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5C117" w14:textId="77777777" w:rsidR="009C0C16" w:rsidRPr="009C0C16" w:rsidRDefault="009C0C16" w:rsidP="009C0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Folder Structure:</w:t>
      </w:r>
    </w:p>
    <w:p w14:paraId="01B31176" w14:textId="77777777" w:rsidR="009C0C16" w:rsidRPr="009C0C16" w:rsidRDefault="009C0C16" w:rsidP="009C0C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Raw Zone:</w:t>
      </w:r>
    </w:p>
    <w:p w14:paraId="4DB1902B" w14:textId="77777777" w:rsidR="009C0C16" w:rsidRPr="009C0C16" w:rsidRDefault="009C0C16" w:rsidP="009C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zone stores raw data directly from the source, without any processing.</w:t>
      </w:r>
    </w:p>
    <w:p w14:paraId="2FF49339" w14:textId="77777777" w:rsidR="009C0C16" w:rsidRPr="009C0C16" w:rsidRDefault="009C0C16" w:rsidP="009C0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/raw/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clinical_data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54C0B4C4" w14:textId="4417296A" w:rsidR="009C0C16" w:rsidRPr="009C0C16" w:rsidRDefault="009C0C16" w:rsidP="009C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/appointments/</w:t>
      </w:r>
      <w:r w:rsidR="00FD5A1C">
        <w:rPr>
          <w:rFonts w:ascii="Courier New" w:eastAsia="Times New Roman" w:hAnsi="Courier New" w:cs="Courier New"/>
          <w:sz w:val="20"/>
          <w:szCs w:val="20"/>
          <w:lang w:eastAsia="en-IN"/>
        </w:rPr>
        <w:t>YY/MM/DD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Data from appointment systems (e.g., scheduling, visit notes).</w:t>
      </w:r>
    </w:p>
    <w:p w14:paraId="7FE3B2D8" w14:textId="57614D82" w:rsidR="009C0C16" w:rsidRPr="009C0C16" w:rsidRDefault="009C0C16" w:rsidP="009C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patient_records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="00FD5A1C">
        <w:rPr>
          <w:rFonts w:ascii="Courier New" w:eastAsia="Times New Roman" w:hAnsi="Courier New" w:cs="Courier New"/>
          <w:sz w:val="20"/>
          <w:szCs w:val="20"/>
          <w:lang w:eastAsia="en-IN"/>
        </w:rPr>
        <w:t>YY/MM/DD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Structured data such as electronic health records (EHR), lab results.</w:t>
      </w:r>
    </w:p>
    <w:p w14:paraId="5D50FB08" w14:textId="77777777" w:rsidR="009C0C16" w:rsidRPr="009C0C16" w:rsidRDefault="009C0C16" w:rsidP="009C0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/raw/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imaging_data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06BB57C6" w14:textId="034B3F6E" w:rsidR="009C0C16" w:rsidRPr="009C0C16" w:rsidRDefault="009C0C16" w:rsidP="009C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/x-rays/</w:t>
      </w:r>
      <w:r w:rsidR="00FD5A1C">
        <w:rPr>
          <w:rFonts w:ascii="Courier New" w:eastAsia="Times New Roman" w:hAnsi="Courier New" w:cs="Courier New"/>
          <w:sz w:val="20"/>
          <w:szCs w:val="20"/>
          <w:lang w:eastAsia="en-IN"/>
        </w:rPr>
        <w:t>YY/MM/DD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X-ray images and metadata.</w:t>
      </w:r>
    </w:p>
    <w:p w14:paraId="5C22EFB0" w14:textId="3973C5E5" w:rsidR="009C0C16" w:rsidRPr="009C0C16" w:rsidRDefault="009C0C16" w:rsidP="009C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ct_scans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="00FD5A1C">
        <w:rPr>
          <w:rFonts w:ascii="Courier New" w:eastAsia="Times New Roman" w:hAnsi="Courier New" w:cs="Courier New"/>
          <w:sz w:val="20"/>
          <w:szCs w:val="20"/>
          <w:lang w:eastAsia="en-IN"/>
        </w:rPr>
        <w:t>YY/MM/DD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CT scans and associated metadata.</w:t>
      </w:r>
      <w:proofErr w:type="gramEnd"/>
    </w:p>
    <w:p w14:paraId="43522BF2" w14:textId="2F592132" w:rsidR="009C0C16" w:rsidRPr="009C0C16" w:rsidRDefault="009C0C16" w:rsidP="009C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mri_scans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="00FD5A1C">
        <w:rPr>
          <w:rFonts w:ascii="Courier New" w:eastAsia="Times New Roman" w:hAnsi="Courier New" w:cs="Courier New"/>
          <w:sz w:val="20"/>
          <w:szCs w:val="20"/>
          <w:lang w:eastAsia="en-IN"/>
        </w:rPr>
        <w:t>YY/MM/DD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MRI scans and metadata.</w:t>
      </w:r>
    </w:p>
    <w:p w14:paraId="426CCA2A" w14:textId="77777777" w:rsidR="009C0C16" w:rsidRPr="009C0C16" w:rsidRDefault="009C0C16" w:rsidP="009C0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/raw/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genomic_data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629492A2" w14:textId="32CE00D3" w:rsidR="009C0C16" w:rsidRPr="009C0C16" w:rsidRDefault="009C0C16" w:rsidP="009C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sequencing_data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="00FD5A1C">
        <w:rPr>
          <w:rFonts w:ascii="Courier New" w:eastAsia="Times New Roman" w:hAnsi="Courier New" w:cs="Courier New"/>
          <w:sz w:val="20"/>
          <w:szCs w:val="20"/>
          <w:lang w:eastAsia="en-IN"/>
        </w:rPr>
        <w:t>YY/MM/DD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Raw genomic sequences from next-generation sequencing (NGS).</w:t>
      </w:r>
    </w:p>
    <w:p w14:paraId="78CA47D6" w14:textId="41280C51" w:rsidR="009C0C16" w:rsidRPr="009C0C16" w:rsidRDefault="009C0C16" w:rsidP="009C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variant_data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="00FD5A1C">
        <w:rPr>
          <w:rFonts w:ascii="Courier New" w:eastAsia="Times New Roman" w:hAnsi="Courier New" w:cs="Courier New"/>
          <w:sz w:val="20"/>
          <w:szCs w:val="20"/>
          <w:lang w:eastAsia="en-IN"/>
        </w:rPr>
        <w:t>YY/MM/DD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Variants and annotations from genomic analysis.</w:t>
      </w:r>
    </w:p>
    <w:p w14:paraId="0332C7AB" w14:textId="77777777" w:rsidR="009C0C16" w:rsidRPr="009C0C16" w:rsidRDefault="009C0C16" w:rsidP="009C0C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/raw/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research_studies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4E22A664" w14:textId="1CB79293" w:rsidR="009C0C16" w:rsidRPr="009C0C16" w:rsidRDefault="009C0C16" w:rsidP="009C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clinical_trials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="00FD5A1C">
        <w:rPr>
          <w:rFonts w:ascii="Courier New" w:eastAsia="Times New Roman" w:hAnsi="Courier New" w:cs="Courier New"/>
          <w:sz w:val="20"/>
          <w:szCs w:val="20"/>
          <w:lang w:eastAsia="en-IN"/>
        </w:rPr>
        <w:t>YY/MM/DD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Data from ongoing and completed clinical trials.</w:t>
      </w:r>
    </w:p>
    <w:p w14:paraId="225617CF" w14:textId="33BD13FA" w:rsidR="009C0C16" w:rsidRPr="009C0C16" w:rsidRDefault="009C0C16" w:rsidP="009C0C1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patient_surveys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="00FD5A1C">
        <w:rPr>
          <w:rFonts w:ascii="Courier New" w:eastAsia="Times New Roman" w:hAnsi="Courier New" w:cs="Courier New"/>
          <w:sz w:val="20"/>
          <w:szCs w:val="20"/>
          <w:lang w:eastAsia="en-IN"/>
        </w:rPr>
        <w:t>YY/MM/DD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Survey data collected for research purposes.</w:t>
      </w:r>
    </w:p>
    <w:p w14:paraId="5BDC23A2" w14:textId="77777777" w:rsidR="009C0C16" w:rsidRPr="009C0C16" w:rsidRDefault="009C0C16" w:rsidP="009C0C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Cleansed Zone:</w:t>
      </w:r>
    </w:p>
    <w:p w14:paraId="274FE9FA" w14:textId="77777777" w:rsidR="009C0C16" w:rsidRPr="009C0C16" w:rsidRDefault="009C0C16" w:rsidP="009C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zone stores processed data that </w:t>
      </w:r>
      <w:proofErr w:type="gramStart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has been cleaned and standardized</w:t>
      </w:r>
      <w:proofErr w:type="gramEnd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CFD36B" w14:textId="77777777" w:rsidR="009C0C16" w:rsidRPr="009C0C16" w:rsidRDefault="009C0C16" w:rsidP="009C0C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/cleansed/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clinical_data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22EE812C" w14:textId="10576E70" w:rsidR="009C0C16" w:rsidRPr="009C0C16" w:rsidRDefault="009C0C16" w:rsidP="009C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standardized_patient_records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="00FD5A1C">
        <w:rPr>
          <w:rFonts w:ascii="Courier New" w:eastAsia="Times New Roman" w:hAnsi="Courier New" w:cs="Courier New"/>
          <w:sz w:val="20"/>
          <w:szCs w:val="20"/>
          <w:lang w:eastAsia="en-IN"/>
        </w:rPr>
        <w:t>YY/MM/DD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Standardized EHR and patient records.</w:t>
      </w:r>
    </w:p>
    <w:p w14:paraId="32DE2B89" w14:textId="3534B168" w:rsidR="009C0C16" w:rsidRPr="009C0C16" w:rsidRDefault="009C0C16" w:rsidP="009C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aggregated_lab_results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="00FD5A1C">
        <w:rPr>
          <w:rFonts w:ascii="Courier New" w:eastAsia="Times New Roman" w:hAnsi="Courier New" w:cs="Courier New"/>
          <w:sz w:val="20"/>
          <w:szCs w:val="20"/>
          <w:lang w:eastAsia="en-IN"/>
        </w:rPr>
        <w:t>YY/MM/DD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Aggregated and cleaned lab results.</w:t>
      </w:r>
    </w:p>
    <w:p w14:paraId="1038E33D" w14:textId="77777777" w:rsidR="009C0C16" w:rsidRPr="009C0C16" w:rsidRDefault="009C0C16" w:rsidP="009C0C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/cleansed/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imaging_data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71726509" w14:textId="6E73B48C" w:rsidR="009C0C16" w:rsidRPr="009C0C16" w:rsidRDefault="009C0C16" w:rsidP="009C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formatted_xrays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="00FD5A1C">
        <w:rPr>
          <w:rFonts w:ascii="Courier New" w:eastAsia="Times New Roman" w:hAnsi="Courier New" w:cs="Courier New"/>
          <w:sz w:val="20"/>
          <w:szCs w:val="20"/>
          <w:lang w:eastAsia="en-IN"/>
        </w:rPr>
        <w:t>YY/MM/DD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X-ray images converted into standard formats (e.g., DICOM).</w:t>
      </w:r>
    </w:p>
    <w:p w14:paraId="4C9B0E38" w14:textId="505C92B9" w:rsidR="009C0C16" w:rsidRPr="009C0C16" w:rsidRDefault="009C0C16" w:rsidP="009C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processed_ct_scans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="00FD5A1C">
        <w:rPr>
          <w:rFonts w:ascii="Courier New" w:eastAsia="Times New Roman" w:hAnsi="Courier New" w:cs="Courier New"/>
          <w:sz w:val="20"/>
          <w:szCs w:val="20"/>
          <w:lang w:eastAsia="en-IN"/>
        </w:rPr>
        <w:t>YY/MM/DD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Processed and indexed CT scans.</w:t>
      </w:r>
    </w:p>
    <w:p w14:paraId="737D4F3C" w14:textId="77777777" w:rsidR="009C0C16" w:rsidRPr="009C0C16" w:rsidRDefault="009C0C16" w:rsidP="009C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segmented_mri_scans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Segmented MRI scans for analysis.</w:t>
      </w:r>
    </w:p>
    <w:p w14:paraId="2955A949" w14:textId="77777777" w:rsidR="009C0C16" w:rsidRPr="009C0C16" w:rsidRDefault="009C0C16" w:rsidP="009C0C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/cleansed/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genomic_data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564C0BFE" w14:textId="01385626" w:rsidR="009C0C16" w:rsidRPr="009C0C16" w:rsidRDefault="009C0C16" w:rsidP="009C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aligned_sequences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="00FD5A1C">
        <w:rPr>
          <w:rFonts w:ascii="Courier New" w:eastAsia="Times New Roman" w:hAnsi="Courier New" w:cs="Courier New"/>
          <w:sz w:val="20"/>
          <w:szCs w:val="20"/>
          <w:lang w:eastAsia="en-IN"/>
        </w:rPr>
        <w:t>YY/MM/DD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Aligned genomic sequences for further analysis.</w:t>
      </w:r>
    </w:p>
    <w:p w14:paraId="3E74EB23" w14:textId="47BF4524" w:rsidR="009C0C16" w:rsidRPr="009C0C16" w:rsidRDefault="009C0C16" w:rsidP="009C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annotated_variants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="00FD5A1C">
        <w:rPr>
          <w:rFonts w:ascii="Courier New" w:eastAsia="Times New Roman" w:hAnsi="Courier New" w:cs="Courier New"/>
          <w:sz w:val="20"/>
          <w:szCs w:val="20"/>
          <w:lang w:eastAsia="en-IN"/>
        </w:rPr>
        <w:t>YY/MM/DD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Cleaned and annotated genomic variants.</w:t>
      </w:r>
    </w:p>
    <w:p w14:paraId="266D6BB8" w14:textId="77777777" w:rsidR="009C0C16" w:rsidRPr="009C0C16" w:rsidRDefault="009C0C16" w:rsidP="009C0C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/cleansed/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research_studies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4ECA28B1" w14:textId="608C42AC" w:rsidR="009C0C16" w:rsidRPr="009C0C16" w:rsidRDefault="009C0C16" w:rsidP="009C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cleaned_clinical_trials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="00FD5A1C">
        <w:rPr>
          <w:rFonts w:ascii="Courier New" w:eastAsia="Times New Roman" w:hAnsi="Courier New" w:cs="Courier New"/>
          <w:sz w:val="20"/>
          <w:szCs w:val="20"/>
          <w:lang w:eastAsia="en-IN"/>
        </w:rPr>
        <w:t>YY/MM/DD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Cleaned data from clinical trials.</w:t>
      </w:r>
    </w:p>
    <w:p w14:paraId="3C87E6A4" w14:textId="5A3A31CD" w:rsidR="009C0C16" w:rsidRPr="009C0C16" w:rsidRDefault="009C0C16" w:rsidP="009C0C1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standardized_surveys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="00FD5A1C">
        <w:rPr>
          <w:rFonts w:ascii="Courier New" w:eastAsia="Times New Roman" w:hAnsi="Courier New" w:cs="Courier New"/>
          <w:sz w:val="20"/>
          <w:szCs w:val="20"/>
          <w:lang w:eastAsia="en-IN"/>
        </w:rPr>
        <w:t>YY/MM/DD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Standardized patient survey data.</w:t>
      </w:r>
    </w:p>
    <w:p w14:paraId="44A80156" w14:textId="77777777" w:rsidR="009C0C16" w:rsidRPr="009C0C16" w:rsidRDefault="009C0C16" w:rsidP="009C0C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Curated Zone:</w:t>
      </w:r>
    </w:p>
    <w:p w14:paraId="7C481F53" w14:textId="77777777" w:rsidR="009C0C16" w:rsidRPr="009C0C16" w:rsidRDefault="009C0C16" w:rsidP="009C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The curated zone contains data that has been integrated and enriched, ready for analysis and reporting.</w:t>
      </w:r>
    </w:p>
    <w:p w14:paraId="75E6A03F" w14:textId="77777777" w:rsidR="009C0C16" w:rsidRPr="009C0C16" w:rsidRDefault="009C0C16" w:rsidP="009C0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Clinical Data:</w:t>
      </w:r>
    </w:p>
    <w:p w14:paraId="2B9E7CB6" w14:textId="2DB13FCF" w:rsidR="009C0C16" w:rsidRPr="009C0C16" w:rsidRDefault="009C0C16" w:rsidP="009C0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/curated/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patient_profiles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Integrated patient profiles combining EHR, lab results, and appointment data.</w:t>
      </w:r>
    </w:p>
    <w:p w14:paraId="7A231447" w14:textId="3119D936" w:rsidR="009C0C16" w:rsidRPr="009C0C16" w:rsidRDefault="009C0C16" w:rsidP="009C0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/curated/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disease_outcomes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Aggregated data on disease outcomes and treatment effectiveness.</w:t>
      </w:r>
    </w:p>
    <w:p w14:paraId="2ECDD08B" w14:textId="77777777" w:rsidR="009C0C16" w:rsidRPr="009C0C16" w:rsidRDefault="009C0C16" w:rsidP="009C0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Imaging Data:</w:t>
      </w:r>
    </w:p>
    <w:p w14:paraId="28C63BF0" w14:textId="76928185" w:rsidR="009C0C16" w:rsidRPr="009C0C16" w:rsidRDefault="009C0C16" w:rsidP="009C0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/curated/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imaging_analysis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Results of imaging analysis, such as </w:t>
      </w:r>
      <w:proofErr w:type="spellStart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tumor</w:t>
      </w:r>
      <w:proofErr w:type="spellEnd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detection or segmentation.</w:t>
      </w:r>
    </w:p>
    <w:p w14:paraId="57F63F0D" w14:textId="3D67D9D0" w:rsidR="009C0C16" w:rsidRPr="009C0C16" w:rsidRDefault="00FD5A1C" w:rsidP="009C0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/curated/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diagnostic_imaging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="009C0C16"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Curated and annotated imaging data used for diagnostic purposes.</w:t>
      </w:r>
    </w:p>
    <w:p w14:paraId="1CDDBFE6" w14:textId="77777777" w:rsidR="009C0C16" w:rsidRPr="009C0C16" w:rsidRDefault="009C0C16" w:rsidP="009C0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Genomic Data:</w:t>
      </w:r>
    </w:p>
    <w:p w14:paraId="02179CCC" w14:textId="23A685F4" w:rsidR="009C0C16" w:rsidRPr="009C0C16" w:rsidRDefault="009C0C16" w:rsidP="009C0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/curated/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genomic_variants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Curated variant data for research or clinical use.</w:t>
      </w:r>
    </w:p>
    <w:p w14:paraId="5EE6E119" w14:textId="073EC2B8" w:rsidR="009C0C16" w:rsidRPr="009C0C16" w:rsidRDefault="009C0C16" w:rsidP="009C0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/curated/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genomic_profiles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Integrated genomic profiles for patients.</w:t>
      </w:r>
    </w:p>
    <w:p w14:paraId="5A56759E" w14:textId="77777777" w:rsidR="009C0C16" w:rsidRPr="009C0C16" w:rsidRDefault="009C0C16" w:rsidP="009C0C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 Data:</w:t>
      </w:r>
    </w:p>
    <w:p w14:paraId="41EB10B4" w14:textId="35FA37B8" w:rsidR="009C0C16" w:rsidRPr="009C0C16" w:rsidRDefault="009C0C16" w:rsidP="009C0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/curated/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clinical_trial_results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Consolidated results from clinical trials.</w:t>
      </w:r>
    </w:p>
    <w:p w14:paraId="71ECAF37" w14:textId="583913E2" w:rsidR="009C0C16" w:rsidRPr="009C0C16" w:rsidRDefault="009C0C16" w:rsidP="009C0C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/curated/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research_findings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Key findings from research studies.</w:t>
      </w:r>
    </w:p>
    <w:p w14:paraId="200ACB6A" w14:textId="77777777" w:rsidR="009C0C16" w:rsidRPr="009C0C16" w:rsidRDefault="009C0C16" w:rsidP="009C0C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Analytics Zone:</w:t>
      </w:r>
    </w:p>
    <w:p w14:paraId="592A73DA" w14:textId="77777777" w:rsidR="009C0C16" w:rsidRPr="009C0C16" w:rsidRDefault="009C0C16" w:rsidP="009C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zone contains data processed specifically for analytical tasks, such as machine learning models or reporting.</w:t>
      </w:r>
    </w:p>
    <w:p w14:paraId="4CAB63F0" w14:textId="77777777" w:rsidR="009C0C16" w:rsidRPr="009C0C16" w:rsidRDefault="009C0C16" w:rsidP="009C0C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Analytics:</w:t>
      </w:r>
    </w:p>
    <w:p w14:paraId="6625BDAF" w14:textId="5EA529BC" w:rsidR="009C0C16" w:rsidRPr="009C0C16" w:rsidRDefault="009C0C16" w:rsidP="009C0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/analytics/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patient_risk_predictions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Predictive models identifying at-risk patients.</w:t>
      </w:r>
    </w:p>
    <w:p w14:paraId="50EAD810" w14:textId="77777777" w:rsidR="009C0C16" w:rsidRPr="009C0C16" w:rsidRDefault="009C0C16" w:rsidP="009C0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/analytics/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disease_progression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Models predicting disease progression.</w:t>
      </w:r>
    </w:p>
    <w:p w14:paraId="5C6FB075" w14:textId="77777777" w:rsidR="009C0C16" w:rsidRPr="009C0C16" w:rsidRDefault="009C0C16" w:rsidP="009C0C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Imaging Analytics:</w:t>
      </w:r>
    </w:p>
    <w:p w14:paraId="43D15FC1" w14:textId="77777777" w:rsidR="009C0C16" w:rsidRPr="009C0C16" w:rsidRDefault="009C0C16" w:rsidP="009C0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/analytics/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diagnostic_models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Machine learning models applied to imaging data.</w:t>
      </w:r>
    </w:p>
    <w:p w14:paraId="5253547E" w14:textId="77777777" w:rsidR="009C0C16" w:rsidRPr="009C0C16" w:rsidRDefault="009C0C16" w:rsidP="009C0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/analytics/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segmentation_results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Results from image segmentation models.</w:t>
      </w:r>
    </w:p>
    <w:p w14:paraId="61DD3665" w14:textId="77777777" w:rsidR="009C0C16" w:rsidRPr="009C0C16" w:rsidRDefault="009C0C16" w:rsidP="009C0C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Genomic Analytics:</w:t>
      </w:r>
    </w:p>
    <w:p w14:paraId="7E7CAB9C" w14:textId="77777777" w:rsidR="009C0C16" w:rsidRPr="009C0C16" w:rsidRDefault="009C0C16" w:rsidP="009C0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/analytics/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genomic_risk_factors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Analysis of genomic data to identify risk factors for diseases.</w:t>
      </w:r>
    </w:p>
    <w:p w14:paraId="0FD08798" w14:textId="77777777" w:rsidR="009C0C16" w:rsidRPr="009C0C16" w:rsidRDefault="009C0C16" w:rsidP="009C0C1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/analytics/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precision_medicine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Models for personalized treatment based on genomic data.</w:t>
      </w:r>
    </w:p>
    <w:p w14:paraId="4DEE98E0" w14:textId="77777777" w:rsidR="009C0C16" w:rsidRPr="009C0C16" w:rsidRDefault="009C0C16" w:rsidP="009C0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Data Governance:</w:t>
      </w:r>
    </w:p>
    <w:p w14:paraId="556BAE3A" w14:textId="77777777" w:rsidR="009C0C16" w:rsidRPr="009C0C16" w:rsidRDefault="009C0C16" w:rsidP="009C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Effective data governance is crucial for maintaining data quality, privacy, and interoperability across healthcare data sources.</w:t>
      </w:r>
    </w:p>
    <w:p w14:paraId="249B5AD8" w14:textId="77777777" w:rsidR="009C0C16" w:rsidRPr="009C0C16" w:rsidRDefault="009C0C16" w:rsidP="009C0C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Privacy and Compliance:</w:t>
      </w:r>
    </w:p>
    <w:p w14:paraId="76F8DE2B" w14:textId="77777777" w:rsidR="009C0C16" w:rsidRPr="009C0C16" w:rsidRDefault="009C0C16" w:rsidP="009C0C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HIPAA Compliance: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all patient data </w:t>
      </w:r>
      <w:proofErr w:type="gramStart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is handled</w:t>
      </w:r>
      <w:proofErr w:type="gramEnd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accordance with the Health Insurance Portability and Accountability Act (HIPAA). This includes encryption (both at rest and in transit) and strict access controls.</w:t>
      </w:r>
    </w:p>
    <w:p w14:paraId="446FFF52" w14:textId="77777777" w:rsidR="009C0C16" w:rsidRPr="009C0C16" w:rsidRDefault="009C0C16" w:rsidP="009C0C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Data Masking: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Apply data masking techniques to protect sensitive information such as patient identifiers during analysis and reporting.</w:t>
      </w:r>
    </w:p>
    <w:p w14:paraId="4DDA8D4C" w14:textId="77777777" w:rsidR="009C0C16" w:rsidRPr="009C0C16" w:rsidRDefault="009C0C16" w:rsidP="009C0C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Control and Auditing:</w:t>
      </w:r>
    </w:p>
    <w:p w14:paraId="546B80F0" w14:textId="77777777" w:rsidR="009C0C16" w:rsidRPr="009C0C16" w:rsidRDefault="009C0C16" w:rsidP="009C0C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Role-Based Access Control (RBAC) to ensure that only authorized personnel have access to sensitive data.</w:t>
      </w:r>
    </w:p>
    <w:p w14:paraId="3B3E5958" w14:textId="77777777" w:rsidR="009C0C16" w:rsidRPr="009C0C16" w:rsidRDefault="009C0C16" w:rsidP="009C0C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detailed logging and auditing to track access and modifications to data.</w:t>
      </w:r>
    </w:p>
    <w:p w14:paraId="61F65CDC" w14:textId="77777777" w:rsidR="009C0C16" w:rsidRPr="009C0C16" w:rsidRDefault="009C0C16" w:rsidP="009C0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Data Processing Pipelines:</w:t>
      </w:r>
    </w:p>
    <w:p w14:paraId="4355403C" w14:textId="77777777" w:rsidR="009C0C16" w:rsidRPr="009C0C16" w:rsidRDefault="009C0C16" w:rsidP="009C0C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To handle both structured and unstructured data, the Data Lake should have robust data processing pipelines that can scale efficiently.</w:t>
      </w:r>
    </w:p>
    <w:p w14:paraId="388E0F3F" w14:textId="77777777" w:rsidR="009C0C16" w:rsidRPr="009C0C16" w:rsidRDefault="009C0C16" w:rsidP="009C0C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Data (e.g., Patient Records):</w:t>
      </w:r>
    </w:p>
    <w:p w14:paraId="3CEBA85F" w14:textId="77777777" w:rsidR="009C0C16" w:rsidRPr="009C0C16" w:rsidRDefault="009C0C16" w:rsidP="009C0C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Ingestion: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ETL/ELT tools like Apache </w:t>
      </w:r>
      <w:proofErr w:type="spellStart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NiFi</w:t>
      </w:r>
      <w:proofErr w:type="spellEnd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Azure Data Factory to ingest structured data from appointment systems and EHR.</w:t>
      </w:r>
    </w:p>
    <w:p w14:paraId="37A71F1A" w14:textId="77777777" w:rsidR="009C0C16" w:rsidRPr="009C0C16" w:rsidRDefault="009C0C16" w:rsidP="009C0C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Processing: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Utilize Apache Spark or Azure Synapse for data cleansing, deduplication, and transformation.</w:t>
      </w:r>
    </w:p>
    <w:p w14:paraId="2160F313" w14:textId="77777777" w:rsidR="009C0C16" w:rsidRPr="009C0C16" w:rsidRDefault="009C0C16" w:rsidP="009C0C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Storage: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structured data in the Cleansed and Curated zones for further analysis.</w:t>
      </w:r>
    </w:p>
    <w:p w14:paraId="1F59F672" w14:textId="77777777" w:rsidR="009C0C16" w:rsidRPr="009C0C16" w:rsidRDefault="009C0C16" w:rsidP="009C0C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Unstructured Data (e.g., Medical Images):</w:t>
      </w:r>
    </w:p>
    <w:p w14:paraId="59504562" w14:textId="77777777" w:rsidR="009C0C16" w:rsidRPr="009C0C16" w:rsidRDefault="009C0C16" w:rsidP="009C0C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Ingestion: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specialized ingestion pipelines for large, unstructured data such as DICOM files (e.g., using tools like Apache Kafka or AWS S3 for real-time ingestion).</w:t>
      </w:r>
    </w:p>
    <w:p w14:paraId="7782B5DC" w14:textId="77777777" w:rsidR="009C0C16" w:rsidRPr="009C0C16" w:rsidRDefault="009C0C16" w:rsidP="009C0C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Processing: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Apply </w:t>
      </w:r>
      <w:proofErr w:type="gramStart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image processing</w:t>
      </w:r>
      <w:proofErr w:type="gramEnd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techniques using frameworks like </w:t>
      </w:r>
      <w:proofErr w:type="spellStart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could include tasks such as image segmentation, classification, and object detection.</w:t>
      </w:r>
    </w:p>
    <w:p w14:paraId="6C87C363" w14:textId="77777777" w:rsidR="009C0C16" w:rsidRPr="009C0C16" w:rsidRDefault="009C0C16" w:rsidP="009C0C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Storage: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the processed images and metadata in the Cleansed and Curated zones, ensuring that they are indexed and searchable.</w:t>
      </w:r>
    </w:p>
    <w:p w14:paraId="2F5FA095" w14:textId="77777777" w:rsidR="009C0C16" w:rsidRPr="009C0C16" w:rsidRDefault="009C0C16" w:rsidP="009C0C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Genomic Data:</w:t>
      </w:r>
    </w:p>
    <w:p w14:paraId="02A03219" w14:textId="77777777" w:rsidR="009C0C16" w:rsidRPr="009C0C16" w:rsidRDefault="009C0C16" w:rsidP="009C0C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Ingestion: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Utilize pipelines specifically designed for high-throughput sequencing data (e.g., Apache Parquet for efficient storage of large genomic datasets).</w:t>
      </w:r>
    </w:p>
    <w:p w14:paraId="56AEA4E0" w14:textId="77777777" w:rsidR="009C0C16" w:rsidRPr="009C0C16" w:rsidRDefault="009C0C16" w:rsidP="009C0C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Processing: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 sequence alignment, variant calling, and annotation using tools like GATK or </w:t>
      </w:r>
      <w:proofErr w:type="spellStart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SAMtools</w:t>
      </w:r>
      <w:proofErr w:type="spellEnd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4F7FD46" w14:textId="77777777" w:rsidR="009C0C16" w:rsidRPr="009C0C16" w:rsidRDefault="009C0C16" w:rsidP="009C0C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Storage: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the processed genomic data in a format that allows for efficient querying and analysis in the Cleansed and Curated zones.</w:t>
      </w:r>
    </w:p>
    <w:p w14:paraId="38BC0D05" w14:textId="77777777" w:rsidR="009C0C16" w:rsidRPr="009C0C16" w:rsidRDefault="009C0C16" w:rsidP="009C0C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Workflow Example:</w:t>
      </w:r>
    </w:p>
    <w:p w14:paraId="214C4133" w14:textId="77777777" w:rsidR="009C0C16" w:rsidRPr="009C0C16" w:rsidRDefault="009C0C16" w:rsidP="009C0C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Ingestion: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Patient records and appointment data </w:t>
      </w:r>
      <w:proofErr w:type="gramStart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are ingested</w:t>
      </w:r>
      <w:proofErr w:type="gramEnd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the </w:t>
      </w: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/raw/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clinical_data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 At the same time, medical images from MRI scans are ingested into </w:t>
      </w: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/raw/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imaging_data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6E06D7" w14:textId="77777777" w:rsidR="009C0C16" w:rsidRPr="009C0C16" w:rsidRDefault="009C0C16" w:rsidP="009C0C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Processing: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raw patient records </w:t>
      </w:r>
      <w:proofErr w:type="gramStart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are cleaned and standardized in the </w:t>
      </w: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/cleansed/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clinical_data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standardized_patient_records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directory, while MRI scans</w:t>
      </w:r>
      <w:proofErr w:type="gramEnd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processed and indexed in </w:t>
      </w: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/cleansed/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imaging_data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processed_mri_scans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091A41" w14:textId="77777777" w:rsidR="009C0C16" w:rsidRPr="009C0C16" w:rsidRDefault="009C0C16" w:rsidP="009C0C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Curation: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processed clinical data </w:t>
      </w:r>
      <w:proofErr w:type="gramStart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is integrated</w:t>
      </w:r>
      <w:proofErr w:type="gramEnd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genomic data to create a comprehensive patient profile in </w:t>
      </w: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/curated/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patient_profiles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4119A4" w14:textId="77777777" w:rsidR="009C0C16" w:rsidRPr="009C0C16" w:rsidRDefault="009C0C16" w:rsidP="009C0C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Analysis: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Machine learning</w:t>
      </w:r>
      <w:proofErr w:type="gramEnd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 are run on the curated data to predict patient risk, with results stored in </w:t>
      </w:r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/analytics/</w:t>
      </w:r>
      <w:proofErr w:type="spellStart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patient_risk_predictions</w:t>
      </w:r>
      <w:proofErr w:type="spellEnd"/>
      <w:r w:rsidRPr="009C0C1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815CE0" w14:textId="77777777" w:rsidR="009C0C16" w:rsidRPr="009C0C16" w:rsidRDefault="009C0C16" w:rsidP="009C0C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0C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Governance:</w:t>
      </w:r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access </w:t>
      </w:r>
      <w:proofErr w:type="gramStart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>is controlled</w:t>
      </w:r>
      <w:proofErr w:type="gramEnd"/>
      <w:r w:rsidRPr="009C0C1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RBAC, and compliance with HIPAA is ensured through encryption and regular audits.</w:t>
      </w:r>
    </w:p>
    <w:p w14:paraId="0D706A1B" w14:textId="77777777" w:rsidR="0033664B" w:rsidRDefault="00F54D1A"/>
    <w:sectPr w:rsidR="0033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2894"/>
    <w:multiLevelType w:val="multilevel"/>
    <w:tmpl w:val="E6F4D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D553C"/>
    <w:multiLevelType w:val="multilevel"/>
    <w:tmpl w:val="6190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57358"/>
    <w:multiLevelType w:val="multilevel"/>
    <w:tmpl w:val="732E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A52A9"/>
    <w:multiLevelType w:val="multilevel"/>
    <w:tmpl w:val="DA3E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A1C36"/>
    <w:multiLevelType w:val="multilevel"/>
    <w:tmpl w:val="0118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A1ED7"/>
    <w:multiLevelType w:val="multilevel"/>
    <w:tmpl w:val="948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91564A"/>
    <w:multiLevelType w:val="multilevel"/>
    <w:tmpl w:val="2E46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16"/>
    <w:rsid w:val="000A7980"/>
    <w:rsid w:val="00520A8E"/>
    <w:rsid w:val="008522E8"/>
    <w:rsid w:val="00952AA7"/>
    <w:rsid w:val="009C0C16"/>
    <w:rsid w:val="00C32D96"/>
    <w:rsid w:val="00D21EFF"/>
    <w:rsid w:val="00F54D1A"/>
    <w:rsid w:val="00FD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1AE8"/>
  <w15:chartTrackingRefBased/>
  <w15:docId w15:val="{8E5A12F0-AFE2-4538-B89F-7AE9A050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0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C0C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0C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C0C1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0C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0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0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A69614A5CD444B80AA1ABDC295E52" ma:contentTypeVersion="6" ma:contentTypeDescription="Create a new document." ma:contentTypeScope="" ma:versionID="db051907452c87761e41930b46a6a387">
  <xsd:schema xmlns:xsd="http://www.w3.org/2001/XMLSchema" xmlns:xs="http://www.w3.org/2001/XMLSchema" xmlns:p="http://schemas.microsoft.com/office/2006/metadata/properties" xmlns:ns3="8491c191-cd95-49b1-b425-f73f0f1ee30a" targetNamespace="http://schemas.microsoft.com/office/2006/metadata/properties" ma:root="true" ma:fieldsID="81c94a3d94d42f440fd3256456c9d783" ns3:_="">
    <xsd:import namespace="8491c191-cd95-49b1-b425-f73f0f1ee30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1c191-cd95-49b1-b425-f73f0f1ee30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91c191-cd95-49b1-b425-f73f0f1ee30a" xsi:nil="true"/>
  </documentManagement>
</p:properties>
</file>

<file path=customXml/itemProps1.xml><?xml version="1.0" encoding="utf-8"?>
<ds:datastoreItem xmlns:ds="http://schemas.openxmlformats.org/officeDocument/2006/customXml" ds:itemID="{1657BF13-9D0B-4722-B864-E1C5535DA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91c191-cd95-49b1-b425-f73f0f1ee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CC2FE2-9ED0-4CFE-A60F-CBE6B6FE84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5CEBFB-5593-4DCA-B6B8-8EA410976F33}">
  <ds:schemaRefs>
    <ds:schemaRef ds:uri="http://schemas.microsoft.com/office/2006/metadata/properties"/>
    <ds:schemaRef ds:uri="http://schemas.microsoft.com/office/infopath/2007/PartnerControls"/>
    <ds:schemaRef ds:uri="8491c191-cd95-49b1-b425-f73f0f1ee3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Aman</dc:creator>
  <cp:keywords/>
  <dc:description/>
  <cp:lastModifiedBy>Agrawal, Aman</cp:lastModifiedBy>
  <cp:revision>3</cp:revision>
  <cp:lastPrinted>2024-08-23T10:22:00Z</cp:lastPrinted>
  <dcterms:created xsi:type="dcterms:W3CDTF">2024-08-23T08:06:00Z</dcterms:created>
  <dcterms:modified xsi:type="dcterms:W3CDTF">2024-08-23T12:25:00Z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0x010100FC2A69614A5CD444B80AA1ABDC295E52</vt:lpwstr>
  </property>
</Properties>
</file>