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b/>
          <w:bCs/>
          <w:color w:val="1F4E79"/>
          <w:sz w:val="64"/>
          <w:szCs w:val="64"/>
        </w:rPr>
        <w:t xml:space="preserve">BUSINESS PLAN</w:t>
      </w:r>
    </w:p>
    <w:p>
      <w:pPr>
        <w:spacing w:after="40"/>
        <w:jc w:val="center"/>
      </w:pPr>
      <w:r>
        <w:rPr>
          <w:b/>
          <w:bCs/>
          <w:color w:val="000000"/>
          <w:sz w:val="40"/>
          <w:szCs w:val="40"/>
        </w:rPr>
        <w:t xml:space="preserve">BimDossier</w:t>
      </w:r>
    </w:p>
    <w:p>
      <w:pPr>
        <w:spacing w:after="60"/>
        <w:jc w:val="center"/>
      </w:pPr>
      <w:r>
        <w:rPr>
          <w:i/>
          <w:iCs/>
          <w:color w:val="595959"/>
          <w:sz w:val="26"/>
          <w:szCs w:val="26"/>
        </w:rPr>
        <w:t xml:space="preserve">Building Quality Platform for the Dutch Construction Sector</w:t>
      </w:r>
    </w:p>
    <w:p>
      <w:pPr>
        <w:pBdr>
          <w:bottom w:val="single" w:color="1F4E79" w:sz="6" w:space="8"/>
        </w:pBdr>
        <w:spacing w:after="600"/>
        <w:jc w:val="center"/>
      </w:pPr>
    </w:p>
    <w:p>
      <w:pPr>
        <w:spacing w:after="40"/>
        <w:jc w:val="center"/>
      </w:pPr>
      <w:r>
        <w:rPr>
          <w:color w:val="595959"/>
          <w:sz w:val="20"/>
          <w:szCs w:val="20"/>
        </w:rPr>
        <w:t xml:space="preserve">Prepared for</w:t>
      </w:r>
    </w:p>
    <w:p>
      <w:pPr>
        <w:spacing w:after="240"/>
        <w:jc w:val="center"/>
      </w:pPr>
      <w:r>
        <w:rPr>
          <w:b/>
          <w:bCs/>
          <w:sz w:val="26"/>
          <w:szCs w:val="26"/>
        </w:rPr>
        <w:t xml:space="preserve">UWV — Werkloosheidswet (Startersregeling)</w:t>
      </w:r>
    </w:p>
    <w:p>
      <w:pPr>
        <w:spacing w:after="40"/>
        <w:jc w:val="center"/>
      </w:pPr>
      <w:r>
        <w:rPr>
          <w:color w:val="595959"/>
          <w:sz w:val="20"/>
          <w:szCs w:val="20"/>
        </w:rPr>
        <w:t xml:space="preserve">Prepared by</w:t>
      </w:r>
    </w:p>
    <w:p>
      <w:pPr>
        <w:spacing w:after="240"/>
        <w:jc w:val="center"/>
      </w:pPr>
      <w:r>
        <w:rPr>
          <w:b/>
          <w:bCs/>
          <w:sz w:val="24"/>
          <w:szCs w:val="24"/>
        </w:rPr>
        <w:t xml:space="preserve">[Full name] — Founder</w:t>
      </w:r>
    </w:p>
    <w:p>
      <w:pPr>
        <w:spacing w:after="40"/>
        <w:jc w:val="center"/>
      </w:pPr>
      <w:r>
        <w:rPr>
          <w:color w:val="595959"/>
          <w:sz w:val="20"/>
          <w:szCs w:val="20"/>
        </w:rPr>
        <w:t xml:space="preserve">Date: [Date]   ·   Version 1.0   ·   Confidential</w:t>
      </w:r>
    </w:p>
    <w:p>
      <w:r>
        <w:br w:type="page"/>
      </w:r>
    </w:p>
    <w:p>
      <w:pPr>
        <w:pStyle w:val="Heading1"/>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Executive Summary</w:t>
      </w:r>
    </w:p>
    <w:p>
      <w:pPr>
        <w:spacing w:after="140" w:line="276"/>
      </w:pPr>
      <w:r>
        <w:rPr>
          <w:sz w:val="22"/>
          <w:szCs w:val="22"/>
        </w:rPr>
        <w:t xml:space="preserve">BimDossier is a cloud-based software platform (SaaS) that will help Dutch construction companies capture, structure and prove building quality. The product is being developed and is preparing for launch. It combines a 3D BIM viewer and a 2D drawing viewer with defect and snag management, automated building-code compliance checks, and the automatic assembly of the legally required quality dossier. Today, contractors, quality assurers and architects manage this work with fragmented tools — photos shared in WhatsApp, spreadsheets, loose PDFs and generic snagging apps. This is slow, error-prone and hard to audit. BimDossier will bring all of this together in one bilingual (Dutch and English) platform, built Netherlands-first and designed to be extendable to other EU countries later.</w:t>
      </w:r>
    </w:p>
    <w:p>
      <w:pPr>
        <w:spacing w:after="140" w:line="276"/>
      </w:pPr>
      <w:r>
        <w:rPr>
          <w:sz w:val="22"/>
          <w:szCs w:val="22"/>
        </w:rPr>
        <w:t xml:space="preserve">The timing is driven by regulation. The Wet kwaliteitsborging voor het bouwen (Wkb, Building Quality Assurance Act) took effect on 1 January 2024. For the lowest-risk building category (gevolgklasse 1, such as single-family homes and small structures) it requires the builder to hire an independent kwaliteitsborger who prepares a risk assessment and a borgingsplan, and on delivery the contractor must hand the client an opleverdossier that proves the building complies with all requirements. The scope is expected to broaden to higher consequence classes in later phases. As a direct result, builders, kwaliteitsborgers and architects now have new legal obligations to document and prove quality — inspections, snags, evidence and certificates tied to drawings and models — which is exactly what BimDossier is being built to support.</w:t>
      </w:r>
    </w:p>
    <w:p>
      <w:pPr>
        <w:spacing w:after="140" w:line="276"/>
      </w:pPr>
      <w:r>
        <w:rPr>
          <w:sz w:val="22"/>
          <w:szCs w:val="22"/>
        </w:rPr>
        <w:t xml:space="preserve">The target customers are the parties carrying these obligations: small and medium contractors (aannemers) subject to the Wkb, independent kwaliteitsborgers, architects and engineering or advisory firms, and construction and project managers. The Netherlands has roughly 182,000 construction companies — a record high — of which about 76,000 are in general construction and project development and about 97,000 in specialised construction. Almost all newly formed construction firms are one-person businesses. BimDossier will initially target the obtainable early segment of digitally-minded SME contractors and kwaliteitsborgers within this population (an estimate built from the verified firm counts, not a hard external statistic).</w:t>
      </w:r>
    </w:p>
    <w:p>
      <w:pPr>
        <w:spacing w:after="140" w:line="276"/>
      </w:pPr>
      <w:r>
        <w:rPr>
          <w:sz w:val="22"/>
          <w:szCs w:val="22"/>
        </w:rPr>
        <w:t xml:space="preserve">The business model is a tiered SaaS subscription billed per organisation, with a free "wedge" tier (viewer plus basic snagging) that lowers the barrier to adoption and converts firms to paid plans for compliance checking, dossier assembly and reporting. The first launch (MVP) will include the 3D and 2D viewer, snag management, PDF reporting, the free tier and the first paid plan; compliance checking, automated dossier assembly and the mobile field app follow in later releases on the roadmap. Now is the right moment because the Wkb has just created a recurring, legally-mandated documentation need, and the founder is well matched to it: a strong software and product-engineering background combined with construction-technology (BIM, IFC, digital snagging, compliance) know-how, committing full-time at approximately 40 hours per week to build BimDossier.</w:t>
      </w:r>
    </w:p>
    <w:p>
      <w:pPr>
        <w:spacing w:after="140" w:line="276"/>
      </w:pPr>
      <w:r>
        <w:rPr>
          <w:sz w:val="22"/>
          <w:szCs w:val="22"/>
        </w:rPr>
        <w:t xml:space="preserve">Financially, the plan projects revenue of €18,000 in Year 1, €72,000 in Year 2 and €205,000 in Year 3, driven by growth from a handful of paying customers to roughly 15 paying organisations by the end of Year 1, about 50 by the end of Year 2, and about 110 by the end of Year 3. The venture will start as an eenmanszaak for low cost and simplicity, financed by €14,000 of the founder's own capital with no bank loan in Year 1, and is planned to convert to a besloten vennootschap (BV) in year 2-3 once profit and liability justify it.</w:t>
      </w:r>
    </w:p>
    <w:p>
      <w:pPr>
        <w:pStyle w:val="Heading2"/>
      </w:pPr>
      <w:r>
        <w:t xml:space="preserve">Highlights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Item</w:t>
            </w:r>
          </w:p>
        </w:tc>
        <w:tc>
          <w:tcPr>
            <w:tcW w:type="dxa" w:w="541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Detail</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Product</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BimDossier — cloud-based building quality platform (SaaS): 3D/2D viewer, snag management, compliance checks, automated quality dossier &amp; reporting</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Problem / driver</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Wkb (in force 1 Jan 2024) obliges builders to document and prove building quality and deliver an opleverdossier</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Market</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~182,000 Dutch construction companies (~76,000 general, ~97,000 specialised); focus on digitally-minded SME contractors and kwaliteitsborgers (estimated early segment)</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Business model</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Tiered SaaS per organisation with a free wedge tier: Free €0, Starter €99/mo, Professional €249/mo, Enterprise from €499/mo (excl. VAT)</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Legal form</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Eenmanszaak at start; planned conversion to BV in year 2-3; owner 100% the founder</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Funding</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Bootstrapped — €14,000 own capital (eigen inbreng), no bank loan in Year 1</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Start capital</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€14,000 one-time startup investment (month 0)</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Hours</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Full-time, approximately 40 hours per week</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Year-3 revenue target</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€205,000 (Year 1 €18,000; Year 2 €72,000)</w:t>
            </w:r>
          </w:p>
        </w:tc>
      </w:tr>
    </w:tbl>
    <w:p>
      <w:pPr>
        <w:spacing w:after="140"/>
      </w:pPr>
    </w:p>
    <w:p>
      <w:pPr>
        <w:spacing w:after="140" w:line="276"/>
      </w:pPr>
      <w:r>
        <w:rPr>
          <w:sz w:val="22"/>
          <w:szCs w:val="22"/>
        </w:rPr>
        <w:t xml:space="preserve">This plan is submitted to obtain UWV permission to start BimDossier under the startersregeling, during which the WW benefit bridges the founder's personal living costs for the 26-week start period while the business is built to the point where it can generate enough income to live on.</w:t>
      </w:r>
    </w:p>
    <w:p>
      <w:pPr>
        <w:pStyle w:val="Heading1"/>
        <w:pageBreakBefore/>
      </w:pPr>
      <w:r>
        <w:t xml:space="preserve">2. The Entrepreneur</w:t>
      </w:r>
    </w:p>
    <w:p>
      <w:pPr>
        <w:spacing w:after="140" w:line="276"/>
      </w:pPr>
      <w:r>
        <w:rPr>
          <w:sz w:val="22"/>
          <w:szCs w:val="22"/>
        </w:rPr>
        <w:t xml:space="preserve">This section introduces the founder of BimDossier, the person who will build and run the business full-time during the UWV startersregeling start period. BimDossier will be started as an eenmanszaak (sole proprietorship) owned 100% by the founder, with a planned conversion to a besloten vennootschap (BV) in year 2-3 once profit and liability justify it.</w:t>
      </w:r>
    </w:p>
    <w:p>
      <w:pPr>
        <w:pStyle w:val="Heading2"/>
      </w:pPr>
      <w:r>
        <w:t xml:space="preserve">Personal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Field</w:t>
            </w:r>
          </w:p>
        </w:tc>
        <w:tc>
          <w:tcPr>
            <w:tcW w:type="dxa" w:w="541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Details</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Full name</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[Full name]</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Date of birth</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[Date of birth]</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Address</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[Address]</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City</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[City]</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Phone</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[Phone]</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Email</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[Email]</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Trade name</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BimDossier</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Legal form</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Eenmanszaak (sole proprietorship); planned conversion to BV in year 2-3</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KvK number</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[KvK number]</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UWV / WW reference</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[UWV / WW reference]</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Planned start date</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[Planned start date]</w:t>
            </w:r>
          </w:p>
        </w:tc>
      </w:tr>
    </w:tbl>
    <w:p>
      <w:pPr>
        <w:spacing w:after="140"/>
      </w:pPr>
    </w:p>
    <w:p>
      <w:pPr>
        <w:pStyle w:val="Heading2"/>
      </w:pPr>
      <w:r>
        <w:t xml:space="preserve">Background and skills</w:t>
      </w:r>
    </w:p>
    <w:p>
      <w:pPr>
        <w:spacing w:after="140" w:line="276"/>
      </w:pPr>
      <w:r>
        <w:rPr>
          <w:sz w:val="22"/>
          <w:szCs w:val="22"/>
        </w:rPr>
        <w:t xml:space="preserve">The founder has a strong software and product-engineering background and has spent recent time building up construction-technology know-how. This combination is central to why the founder is well positioned to develop BimDossier: the venture sits precisely at the intersection of software engineering and the Dutch construction-quality domain, and few individuals combine both.</w:t>
      </w:r>
    </w:p>
    <w:p>
      <w:pPr>
        <w:spacing w:after="140" w:line="276"/>
      </w:pPr>
      <w:r>
        <w:rPr>
          <w:sz w:val="22"/>
          <w:szCs w:val="22"/>
        </w:rPr>
        <w:t xml:space="preserve">The relevant experience and skills the founder brings to the venture include:</w:t>
      </w:r>
    </w:p>
    <w:p>
      <w:pPr>
        <w:pStyle w:val="ListParagraph"/>
        <w:numPr>
          <w:ilvl w:val="0"/>
          <w:numId w:val="2"/>
        </w:numPr>
        <w:spacing w:after="60" w:line="264"/>
      </w:pPr>
      <w:r>
        <w:rPr>
          <w:sz w:val="22"/>
          <w:szCs w:val="22"/>
        </w:rPr>
        <w:t xml:space="preserve">Software and product engineering: designing, building and shipping software products, including web applications and cloud (SaaS) architecture.</w:t>
      </w:r>
    </w:p>
    <w:p>
      <w:pPr>
        <w:pStyle w:val="ListParagraph"/>
        <w:numPr>
          <w:ilvl w:val="0"/>
          <w:numId w:val="2"/>
        </w:numPr>
        <w:spacing w:after="60" w:line="264"/>
      </w:pPr>
      <w:r>
        <w:rPr>
          <w:sz w:val="22"/>
          <w:szCs w:val="22"/>
        </w:rPr>
        <w:t xml:space="preserve">Construction-technology (construction-tech) knowledge: working understanding of BIM (Building Information Modelling) and the IFC open model format, 3D and 2D drawing viewers, and digital snagging / defect management.</w:t>
      </w:r>
    </w:p>
    <w:p>
      <w:pPr>
        <w:pStyle w:val="ListParagraph"/>
        <w:numPr>
          <w:ilvl w:val="0"/>
          <w:numId w:val="2"/>
        </w:numPr>
        <w:spacing w:after="60" w:line="264"/>
      </w:pPr>
      <w:r>
        <w:rPr>
          <w:sz w:val="22"/>
          <w:szCs w:val="22"/>
        </w:rPr>
        <w:t xml:space="preserve">Regulatory and compliance domain knowledge: familiarity with the Dutch building-code frameworks (Bouwbesluit / BBL) and the Wet kwaliteitsborging voor het bouwen (Wkb), and the documentation obligations these place on builders and kwaliteitsborgers.</w:t>
      </w:r>
    </w:p>
    <w:p>
      <w:pPr>
        <w:pStyle w:val="ListParagraph"/>
        <w:numPr>
          <w:ilvl w:val="0"/>
          <w:numId w:val="2"/>
        </w:numPr>
        <w:spacing w:after="60" w:line="264"/>
      </w:pPr>
      <w:r>
        <w:rPr>
          <w:sz w:val="22"/>
          <w:szCs w:val="22"/>
        </w:rPr>
        <w:t xml:space="preserve">Product and delivery skills: turning a real regulatory problem into a structured, usable product, and iterating with early users.</w:t>
      </w:r>
    </w:p>
    <w:p>
      <w:pPr>
        <w:pStyle w:val="ListParagraph"/>
        <w:numPr>
          <w:ilvl w:val="0"/>
          <w:numId w:val="2"/>
        </w:numPr>
        <w:spacing w:after="60" w:line="264"/>
      </w:pPr>
      <w:r>
        <w:rPr>
          <w:sz w:val="22"/>
          <w:szCs w:val="22"/>
        </w:rPr>
        <w:t xml:space="preserve">Commercial and operational basics needed to run a small SaaS business: pricing and subscription models, customer onboarding, and lightweight administration.</w:t>
      </w:r>
    </w:p>
    <w:p>
      <w:pPr>
        <w:spacing w:after="140" w:line="276"/>
      </w:pPr>
      <w:r>
        <w:rPr>
          <w:sz w:val="22"/>
          <w:szCs w:val="22"/>
        </w:rPr>
        <w:t xml:space="preserve">This profile matches the product BimDossier will offer. The planned MVP (3D and 2D viewer, snag management, PDF reporting, a free tier plus a first paid plan) draws directly on the founder's software and BIM experience, while the later roadmap items (automated compliance checking against BBL/Wkb, automatic assembly of the opleverdossier, and the mobile field app) rely on the founder's regulatory domain knowledge.</w:t>
      </w:r>
    </w:p>
    <w:p>
      <w:pPr>
        <w:pStyle w:val="Heading2"/>
      </w:pPr>
      <w:r>
        <w:t xml:space="preserve">Why start now, and why this venture</w:t>
      </w:r>
    </w:p>
    <w:p>
      <w:pPr>
        <w:spacing w:after="140" w:line="276"/>
      </w:pPr>
      <w:r>
        <w:rPr>
          <w:sz w:val="22"/>
          <w:szCs w:val="22"/>
        </w:rPr>
        <w:t xml:space="preserve">The founder is currently receiving a WW unemployment benefit and wishes to use the startersregeling to build BimDossier full-time rather than search for a new employed position. The timing is deliberate and well matched to the market opportunity:</w:t>
      </w:r>
    </w:p>
    <w:p>
      <w:pPr>
        <w:pStyle w:val="ListParagraph"/>
        <w:numPr>
          <w:ilvl w:val="0"/>
          <w:numId w:val="3"/>
        </w:numPr>
        <w:spacing w:after="60" w:line="264"/>
      </w:pPr>
      <w:r>
        <w:rPr>
          <w:sz w:val="22"/>
          <w:szCs w:val="22"/>
        </w:rPr>
        <w:t xml:space="preserve">Clear regulatory driver: the Wkb took effect on 1 January 2024 and, for the lowest-risk building category (gevolgklasse 1), already requires an independent kwaliteitsborger, a borgingsplan and a delivery dossier (opleverdossier) that proves compliance. The scope is expected to broaden to higher consequence classes in later phases, so demand for tooling that documents and proves building quality is growing, not shrinking.</w:t>
      </w:r>
    </w:p>
    <w:p>
      <w:pPr>
        <w:pStyle w:val="ListParagraph"/>
        <w:numPr>
          <w:ilvl w:val="0"/>
          <w:numId w:val="3"/>
        </w:numPr>
        <w:spacing w:after="60" w:line="264"/>
      </w:pPr>
      <w:r>
        <w:rPr>
          <w:sz w:val="22"/>
          <w:szCs w:val="22"/>
        </w:rPr>
        <w:t xml:space="preserve">A real, unsolved problem: today builders, kwaliteitsborgers and architects meet these obligations with fragmented tools (photos in WhatsApp, spreadsheets, loose PDFs and generic snagging apps), which is slow, error-prone and hard to audit. BimDossier will address exactly this gap.</w:t>
      </w:r>
    </w:p>
    <w:p>
      <w:pPr>
        <w:pStyle w:val="ListParagraph"/>
        <w:numPr>
          <w:ilvl w:val="0"/>
          <w:numId w:val="3"/>
        </w:numPr>
        <w:spacing w:after="60" w:line="264"/>
      </w:pPr>
      <w:r>
        <w:rPr>
          <w:sz w:val="22"/>
          <w:szCs w:val="22"/>
        </w:rPr>
        <w:t xml:space="preserve">Strong founder-market fit: the founder's combined software-engineering and BIM/compliance knowledge is uncommon and directly applicable, lowering the execution risk of building the product.</w:t>
      </w:r>
    </w:p>
    <w:p>
      <w:pPr>
        <w:pStyle w:val="ListParagraph"/>
        <w:numPr>
          <w:ilvl w:val="0"/>
          <w:numId w:val="3"/>
        </w:numPr>
        <w:spacing w:after="60" w:line="264"/>
      </w:pPr>
      <w:r>
        <w:rPr>
          <w:sz w:val="22"/>
          <w:szCs w:val="22"/>
        </w:rPr>
        <w:t xml:space="preserve">The startersregeling provides the right runway: it lets the founder dedicate full time to building and launching the product during the 26-week start period while the WW benefit bridges personal living costs, without the job-application obligation (sollicitatieplicht) distracting from the venture.</w:t>
      </w:r>
    </w:p>
    <w:p>
      <w:pPr>
        <w:pStyle w:val="ListParagraph"/>
        <w:numPr>
          <w:ilvl w:val="0"/>
          <w:numId w:val="3"/>
        </w:numPr>
        <w:spacing w:after="60" w:line="264"/>
      </w:pPr>
      <w:r>
        <w:rPr>
          <w:sz w:val="22"/>
          <w:szCs w:val="22"/>
        </w:rPr>
        <w:t xml:space="preserve">Low startup cost and low risk: the business will start as a bootstrapped eenmanszaak funded from the founder's own savings (eigen inbreng of €14,000), with no bank loan in year 1, keeping personal and financial risk contained.</w:t>
      </w:r>
    </w:p>
    <w:p>
      <w:pPr>
        <w:pStyle w:val="Heading2"/>
      </w:pPr>
      <w:r>
        <w:t xml:space="preserve">Personal strengths that fit entrepreneurship</w:t>
      </w:r>
    </w:p>
    <w:p>
      <w:pPr>
        <w:pStyle w:val="ListParagraph"/>
        <w:numPr>
          <w:ilvl w:val="0"/>
          <w:numId w:val="2"/>
        </w:numPr>
        <w:spacing w:after="60" w:line="264"/>
      </w:pPr>
      <w:r>
        <w:rPr>
          <w:sz w:val="22"/>
          <w:szCs w:val="22"/>
        </w:rPr>
        <w:t xml:space="preserve">Self-directed and disciplined: able to structure work and set priorities without external supervision, which the start period requires.</w:t>
      </w:r>
    </w:p>
    <w:p>
      <w:pPr>
        <w:pStyle w:val="ListParagraph"/>
        <w:numPr>
          <w:ilvl w:val="0"/>
          <w:numId w:val="2"/>
        </w:numPr>
        <w:spacing w:after="60" w:line="264"/>
      </w:pPr>
      <w:r>
        <w:rPr>
          <w:sz w:val="22"/>
          <w:szCs w:val="22"/>
        </w:rPr>
        <w:t xml:space="preserve">Technical depth combined with product focus: can both build the software and keep it aligned with what customers actually need.</w:t>
      </w:r>
    </w:p>
    <w:p>
      <w:pPr>
        <w:pStyle w:val="ListParagraph"/>
        <w:numPr>
          <w:ilvl w:val="0"/>
          <w:numId w:val="2"/>
        </w:numPr>
        <w:spacing w:after="60" w:line="264"/>
      </w:pPr>
      <w:r>
        <w:rPr>
          <w:sz w:val="22"/>
          <w:szCs w:val="22"/>
        </w:rPr>
        <w:t xml:space="preserve">Domain-driven: motivated by solving a concrete regulatory and quality problem for Dutch construction firms rather than by technology for its own sake.</w:t>
      </w:r>
    </w:p>
    <w:p>
      <w:pPr>
        <w:pStyle w:val="ListParagraph"/>
        <w:numPr>
          <w:ilvl w:val="0"/>
          <w:numId w:val="2"/>
        </w:numPr>
        <w:spacing w:after="60" w:line="264"/>
      </w:pPr>
      <w:r>
        <w:rPr>
          <w:sz w:val="22"/>
          <w:szCs w:val="22"/>
        </w:rPr>
        <w:t xml:space="preserve">Cost-conscious and pragmatic: comfortable bootstrapping, keeping overheads low and starting simple (eenmanszaak) before scaling.</w:t>
      </w:r>
    </w:p>
    <w:p>
      <w:pPr>
        <w:pStyle w:val="ListParagraph"/>
        <w:numPr>
          <w:ilvl w:val="0"/>
          <w:numId w:val="2"/>
        </w:numPr>
        <w:spacing w:after="60" w:line="264"/>
      </w:pPr>
      <w:r>
        <w:rPr>
          <w:sz w:val="22"/>
          <w:szCs w:val="22"/>
        </w:rPr>
        <w:t xml:space="preserve">Bilingual and market-aware: able to serve customers in Dutch and English, matching the NL-first, EU-extendable positioning of the product.</w:t>
      </w:r>
    </w:p>
    <w:p>
      <w:pPr>
        <w:pStyle w:val="ListParagraph"/>
        <w:numPr>
          <w:ilvl w:val="0"/>
          <w:numId w:val="2"/>
        </w:numPr>
        <w:spacing w:after="60" w:line="264"/>
      </w:pPr>
      <w:r>
        <w:rPr>
          <w:sz w:val="22"/>
          <w:szCs w:val="22"/>
        </w:rPr>
        <w:t xml:space="preserve">Persistent and coachable: willing to learn the commercial side of running a business and to adjust the product based on early user feedback.</w:t>
      </w:r>
    </w:p>
    <w:p>
      <w:pPr>
        <w:pStyle w:val="Heading2"/>
      </w:pPr>
      <w:r>
        <w:t xml:space="preserve">Time commitment</w:t>
      </w:r>
    </w:p>
    <w:p>
      <w:pPr>
        <w:spacing w:after="140" w:line="276"/>
      </w:pPr>
      <w:r>
        <w:rPr>
          <w:sz w:val="22"/>
          <w:szCs w:val="22"/>
        </w:rPr>
        <w:t xml:space="preserve">The founder will work on BimDossier full-time, approximately 40 hours per week, which is well above any minimum required and reflects a serious, sustained commitment to making the business succeed. An indicative breakdown of how those weekly hours will be spent during the start period is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Activity</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Approx. hours/week</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What it covers</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Product development</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20</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Building and refining the MVP (3D + 2D viewer, snag management, PDF reporting, free tier and first paid plan).</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Sales, marketing &amp; customer outreach</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8</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Reaching SME contractors, kwaliteitsborgers, architects and advisory firms; content, demos and early conversations.</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Customer onboarding &amp; support</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5</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Onboarding first users, gathering feedback and providing support.</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Administration &amp; finance</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3</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Bookkeeping, invoicing, KvK/administrative tasks and financial tracking.</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Learning &amp; compliance (incl. UWV training)</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4</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Deepening Wkb/BBL knowledge, market research and completing UWV's mandatory training.</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Total</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40</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Full-time commitment during the start period.</w:t>
            </w:r>
          </w:p>
        </w:tc>
      </w:tr>
    </w:tbl>
    <w:p>
      <w:pPr>
        <w:spacing w:after="140"/>
      </w:pPr>
    </w:p>
    <w:p>
      <w:pPr>
        <w:spacing w:after="140" w:line="276"/>
      </w:pPr>
      <w:r>
        <w:rPr>
          <w:sz w:val="22"/>
          <w:szCs w:val="22"/>
        </w:rPr>
        <w:t xml:space="preserve">Note: these hours are indicative and will shift over the start period. In the earliest weeks the balance will lean more toward product development to reach a launchable MVP; as the product goes live, more time will move toward sales, onboarding and support.</w:t>
      </w:r>
    </w:p>
    <w:p>
      <w:pPr>
        <w:pStyle w:val="Heading2"/>
      </w:pPr>
      <w:r>
        <w:t xml:space="preserve">UWV mandatory training and permission</w:t>
      </w:r>
    </w:p>
    <w:p>
      <w:pPr>
        <w:spacing w:after="140" w:line="276"/>
      </w:pPr>
      <w:r>
        <w:rPr>
          <w:sz w:val="22"/>
          <w:szCs w:val="22"/>
        </w:rPr>
        <w:t xml:space="preserve">The founder understands that UWV permission is required to start a business while receiving WW and that a business plan is mandatory, and this plan is submitted for that purpose. The founder will complete UWV's mandatory online training "Zelfstandig ondernemen met een WW-uitkering" as part of the startersregeling process. The founder also understands the conditions of the startersregeling: for 26 weeks the WW benefit is reduced by a flat 29% and self-employed earnings are not offset against the benefit, the job-application obligation is paused, the founder sets their own hours, and the founder may not work for the employer who ended the previous employment.</w:t>
      </w:r>
    </w:p>
    <w:p>
      <w:pPr>
        <w:pStyle w:val="Heading1"/>
        <w:pageBreakBefore/>
      </w:pPr>
      <w:r>
        <w:t xml:space="preserve">3. The Company</w:t>
      </w:r>
    </w:p>
    <w:p>
      <w:pPr>
        <w:spacing w:after="140" w:line="276"/>
      </w:pPr>
      <w:r>
        <w:rPr>
          <w:sz w:val="22"/>
          <w:szCs w:val="22"/>
        </w:rPr>
        <w:t xml:space="preserve">BimDossier is a cloud-based (SaaS) platform that will help Dutch construction companies capture, structure and prove building quality. It combines a 3D BIM viewer and a 2D drawing viewer with defect/snag management, automated building-code compliance checks, and automatic assembly of the legally required quality dossier. The platform is being developed to give small and medium contractors, kwaliteitsborgers and architects one tool for the documentation and evidence obligations introduced by the Wet kwaliteitsborging voor het bouwen (Wkb).</w:t>
      </w:r>
    </w:p>
    <w:p>
      <w:pPr>
        <w:spacing w:after="140" w:line="276"/>
      </w:pPr>
      <w:r>
        <w:rPr>
          <w:sz w:val="22"/>
          <w:szCs w:val="22"/>
        </w:rPr>
        <w:t xml:space="preserve">The product will be bilingual (Dutch and English), NL-first by design, and built so it can be extended to other EU countries in later phases. The trade name is BimDossier, with the tagline "Building quality platform" (in Dutch: "Bouwkwaliteitsplatform").</w:t>
      </w:r>
    </w:p>
    <w:p>
      <w:pPr>
        <w:pStyle w:val="Heading2"/>
      </w:pPr>
      <w:r>
        <w:t xml:space="preserve">Legal Form and Ownership</w:t>
      </w:r>
    </w:p>
    <w:p>
      <w:pPr>
        <w:spacing w:after="140" w:line="276"/>
      </w:pPr>
      <w:r>
        <w:rPr>
          <w:sz w:val="22"/>
          <w:szCs w:val="22"/>
        </w:rPr>
        <w:t xml:space="preserve">The business will start as an eenmanszaak (sole proprietorship) under the name BimDossier. This form is chosen for its low cost, simplicity and speed of registration, which suits a bootstrapped venture in its start period. The founder will own 100% of the business.</w:t>
      </w:r>
    </w:p>
    <w:p>
      <w:pPr>
        <w:spacing w:after="140" w:line="276"/>
      </w:pPr>
      <w:r>
        <w:rPr>
          <w:sz w:val="22"/>
          <w:szCs w:val="22"/>
        </w:rPr>
        <w:t xml:space="preserve">A conversion to a besloten vennootschap (BV) is planned in year 2-3, once recurring profit and the level of liability justify the additional cost and administration, and to better protect the founder from personal liability as customer and revenue volumes grow.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Item</w:t>
            </w:r>
          </w:p>
        </w:tc>
        <w:tc>
          <w:tcPr>
            <w:tcW w:type="dxa" w:w="541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Detail</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Trade name</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BimDossier</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Legal form (now)</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Eenmanszaak (sole proprietorship)</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Planned legal form (year 2-3)</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Besloten vennootschap (BV)</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Owner</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[Full name] — 100%</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Location / registered city</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[City]</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KvK number</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[KvK number]</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Planned registration date</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[Planned start date]</w:t>
            </w:r>
          </w:p>
        </w:tc>
      </w:tr>
    </w:tbl>
    <w:p>
      <w:pPr>
        <w:spacing w:after="140"/>
      </w:pPr>
    </w:p>
    <w:p>
      <w:pPr>
        <w:pStyle w:val="Heading2"/>
      </w:pPr>
      <w:r>
        <w:t xml:space="preserve">Mission</w:t>
      </w:r>
    </w:p>
    <w:p>
      <w:pPr>
        <w:spacing w:after="140" w:line="276"/>
      </w:pPr>
      <w:r>
        <w:rPr>
          <w:sz w:val="22"/>
          <w:szCs w:val="22"/>
        </w:rPr>
        <w:t xml:space="preserve">Our mission is to make it simple and affordable for Dutch construction firms to prove the quality of what they build, by replacing fragmented tools (photos in WhatsApp, spreadsheets and loose PDFs) with one structured, auditable platform that ties inspections, defects and evidence directly to the building's drawings and models.</w:t>
      </w:r>
    </w:p>
    <w:p>
      <w:pPr>
        <w:pStyle w:val="Heading2"/>
      </w:pPr>
      <w:r>
        <w:t xml:space="preserve">Vision</w:t>
      </w:r>
    </w:p>
    <w:p>
      <w:pPr>
        <w:spacing w:after="140" w:line="276"/>
      </w:pPr>
      <w:r>
        <w:rPr>
          <w:sz w:val="22"/>
          <w:szCs w:val="22"/>
        </w:rPr>
        <w:t xml:space="preserve">Our vision is for BimDossier to become the standard building-quality platform for SME contractors and quality assurers in the Netherlands under the Wkb, and, over time, the trusted digital layer for building-quality assurance across the wider European market as similar regulation and expectations spread.</w:t>
      </w:r>
    </w:p>
    <w:p>
      <w:pPr>
        <w:pStyle w:val="Heading2"/>
      </w:pPr>
      <w:r>
        <w:t xml:space="preserve">Core Values</w:t>
      </w:r>
    </w:p>
    <w:p>
      <w:pPr>
        <w:pStyle w:val="ListParagraph"/>
        <w:numPr>
          <w:ilvl w:val="0"/>
          <w:numId w:val="2"/>
        </w:numPr>
        <w:spacing w:after="60" w:line="264"/>
      </w:pPr>
      <w:r>
        <w:rPr>
          <w:sz w:val="22"/>
          <w:szCs w:val="22"/>
        </w:rPr>
        <w:t xml:space="preserve">Compliance by design — the platform is built around real legal obligations (Wkb, Bouwbesluit/BBL), not generic snagging, so quality evidence is captured correctly the first time.</w:t>
      </w:r>
    </w:p>
    <w:p>
      <w:pPr>
        <w:pStyle w:val="ListParagraph"/>
        <w:numPr>
          <w:ilvl w:val="0"/>
          <w:numId w:val="2"/>
        </w:numPr>
        <w:spacing w:after="60" w:line="264"/>
      </w:pPr>
      <w:r>
        <w:rPr>
          <w:sz w:val="22"/>
          <w:szCs w:val="22"/>
        </w:rPr>
        <w:t xml:space="preserve">Simplicity for busy builders — usable on-site and in the office, so that a one-person firm and a larger contractor can both adopt it quickly.</w:t>
      </w:r>
    </w:p>
    <w:p>
      <w:pPr>
        <w:pStyle w:val="ListParagraph"/>
        <w:numPr>
          <w:ilvl w:val="0"/>
          <w:numId w:val="2"/>
        </w:numPr>
        <w:spacing w:after="60" w:line="264"/>
      </w:pPr>
      <w:r>
        <w:rPr>
          <w:sz w:val="22"/>
          <w:szCs w:val="22"/>
        </w:rPr>
        <w:t xml:space="preserve">Trust and security — multi-tenant isolation, role-based access and careful handling of customer data are treated as foundational, not optional.</w:t>
      </w:r>
    </w:p>
    <w:p>
      <w:pPr>
        <w:pStyle w:val="ListParagraph"/>
        <w:numPr>
          <w:ilvl w:val="0"/>
          <w:numId w:val="2"/>
        </w:numPr>
        <w:spacing w:after="60" w:line="264"/>
      </w:pPr>
      <w:r>
        <w:rPr>
          <w:sz w:val="22"/>
          <w:szCs w:val="22"/>
        </w:rPr>
        <w:t xml:space="preserve">Accessibility — a free tier and clear bilingual (Dutch/English) design lower the barrier for smaller firms to start digitising their quality process.</w:t>
      </w:r>
    </w:p>
    <w:p>
      <w:pPr>
        <w:pStyle w:val="ListParagraph"/>
        <w:numPr>
          <w:ilvl w:val="0"/>
          <w:numId w:val="2"/>
        </w:numPr>
        <w:spacing w:after="60" w:line="264"/>
      </w:pPr>
      <w:r>
        <w:rPr>
          <w:sz w:val="22"/>
          <w:szCs w:val="22"/>
        </w:rPr>
        <w:t xml:space="preserve">Reliability — the platform is being developed to produce accurate, auditable dossiers and reports that firms and their clients can depend on.</w:t>
      </w:r>
    </w:p>
    <w:p>
      <w:pPr>
        <w:pStyle w:val="Heading1"/>
        <w:pageBreakBefore/>
      </w:pPr>
      <w:r>
        <w:t xml:space="preserve">4. Product and Services</w:t>
      </w:r>
    </w:p>
    <w:p>
      <w:pPr>
        <w:spacing w:after="140" w:line="276"/>
      </w:pPr>
      <w:r>
        <w:rPr>
          <w:sz w:val="22"/>
          <w:szCs w:val="22"/>
        </w:rPr>
        <w:t xml:space="preserve">BimDossier will be a cloud-based (SaaS) platform that helps Dutch construction companies capture, structure and prove building quality. The product is being developed to bring together, in a single browser-based environment, a 3D BIM viewer and a 2D drawing viewer, defect/snag management, automated building-code compliance checks, and the automatic assembly of the legally required quality dossier. The platform is designed to be bilingual (Dutch and English), Netherlands-first, and extendable to other EU countries in later phases.</w:t>
      </w:r>
    </w:p>
    <w:p>
      <w:pPr>
        <w:spacing w:after="140" w:line="276"/>
      </w:pPr>
      <w:r>
        <w:rPr>
          <w:sz w:val="22"/>
          <w:szCs w:val="22"/>
        </w:rPr>
        <w:t xml:space="preserve">The core proposition is integration. Today, contractors, kwaliteitsborgers and architects document quality across fragmented tools (photos in WhatsApp, spreadsheets, loose PDFs and generic snagging apps), which is slow, error-prone and hard to audit. BimDossier is being built so that models, drawings, defects, evidence, compliance results and reports all live in one connected system, tied directly to the building model and its drawings.</w:t>
      </w:r>
    </w:p>
    <w:p>
      <w:pPr>
        <w:pStyle w:val="Heading2"/>
      </w:pPr>
      <w:r>
        <w:t xml:space="preserve">Product modules</w:t>
      </w:r>
    </w:p>
    <w:p>
      <w:pPr>
        <w:spacing w:after="140" w:line="276"/>
      </w:pPr>
      <w:r>
        <w:rPr>
          <w:sz w:val="22"/>
          <w:szCs w:val="22"/>
        </w:rPr>
        <w:t xml:space="preserve">The platform is planned as a set of connected modules. The descriptions below are written in planning voice: the modules are being developed and will be delivered in staged releases (MVP first, then Phase 2, then further roadmap items).</w:t>
      </w:r>
    </w:p>
    <w:p>
      <w:pPr>
        <w:pStyle w:val="ListParagraph"/>
        <w:numPr>
          <w:ilvl w:val="0"/>
          <w:numId w:val="2"/>
        </w:numPr>
        <w:spacing w:after="60" w:line="264"/>
      </w:pPr>
      <w:r>
        <w:rPr>
          <w:sz w:val="22"/>
          <w:szCs w:val="22"/>
        </w:rPr>
        <w:t xml:space="preserve">3D BIM viewer: will open IFC building models directly in the browser, letting users navigate the model, select individual elements and inspect them. Customer value: no specialist desktop BIM software is needed on site or in the office, lowering the barrier to working with 3D models.</w:t>
      </w:r>
    </w:p>
    <w:p>
      <w:pPr>
        <w:pStyle w:val="ListParagraph"/>
        <w:numPr>
          <w:ilvl w:val="0"/>
          <w:numId w:val="2"/>
        </w:numPr>
        <w:spacing w:after="60" w:line="264"/>
      </w:pPr>
      <w:r>
        <w:rPr>
          <w:sz w:val="22"/>
          <w:szCs w:val="22"/>
        </w:rPr>
        <w:t xml:space="preserve">2D / PDF viewer: will display PDF drawings and floor plans in the browser, including auto-generated floor plans derived from the model. Customer value: drawings and models are reviewed side by side in one tool, so users always work from a single, consistent set of documents.</w:t>
      </w:r>
    </w:p>
    <w:p>
      <w:pPr>
        <w:pStyle w:val="ListParagraph"/>
        <w:numPr>
          <w:ilvl w:val="0"/>
          <w:numId w:val="2"/>
        </w:numPr>
        <w:spacing w:after="60" w:line="264"/>
      </w:pPr>
      <w:r>
        <w:rPr>
          <w:sz w:val="22"/>
          <w:szCs w:val="22"/>
        </w:rPr>
        <w:t xml:space="preserve">Snag / defect management: will let users pin findings (defects, observations and tasks) as markers directly on both the 3D model and the 2D drawings, then assign them, track their status, comment and attach photos. Customer value: every issue is anchored to an exact location in the building, replacing loose photos and spreadsheets with a traceable, assignable record.</w:t>
      </w:r>
    </w:p>
    <w:p>
      <w:pPr>
        <w:pStyle w:val="ListParagraph"/>
        <w:numPr>
          <w:ilvl w:val="0"/>
          <w:numId w:val="2"/>
        </w:numPr>
        <w:spacing w:after="60" w:line="264"/>
      </w:pPr>
      <w:r>
        <w:rPr>
          <w:sz w:val="22"/>
          <w:szCs w:val="22"/>
        </w:rPr>
        <w:t xml:space="preserve">Automated compliance checking: will check a model or project against the Dutch frameworks (Bouwbesluit / BBL and the Wkb) and flag issues automatically. Customer value: firms get an early, structured signal of where a design or build may not meet requirements, reducing rework and surprises at delivery.</w:t>
      </w:r>
    </w:p>
    <w:p>
      <w:pPr>
        <w:pStyle w:val="ListParagraph"/>
        <w:numPr>
          <w:ilvl w:val="0"/>
          <w:numId w:val="2"/>
        </w:numPr>
        <w:spacing w:after="60" w:line="264"/>
      </w:pPr>
      <w:r>
        <w:rPr>
          <w:sz w:val="22"/>
          <w:szCs w:val="22"/>
        </w:rPr>
        <w:t xml:space="preserve">Quality dossier &amp; reporting: will automatically assemble the opleverdossier (delivery dossier) and generate professional PDF reports, including compliance reports and snag/defect reports. Customer value: the legally required proof of quality is produced from data already captured in the platform, saving hours of manual compilation.</w:t>
      </w:r>
    </w:p>
    <w:p>
      <w:pPr>
        <w:pStyle w:val="ListParagraph"/>
        <w:numPr>
          <w:ilvl w:val="0"/>
          <w:numId w:val="2"/>
        </w:numPr>
        <w:spacing w:after="60" w:line="264"/>
      </w:pPr>
      <w:r>
        <w:rPr>
          <w:sz w:val="22"/>
          <w:szCs w:val="22"/>
        </w:rPr>
        <w:t xml:space="preserve">Deadline &amp; borgingsplan tracking: will track quality milestones, inspection moments and deadlines, with reminders and an organisation-wide calendar. Customer value: teams stay ahead of statutory inspection moments and never miss a borgingsplan deadline.</w:t>
      </w:r>
    </w:p>
    <w:p>
      <w:pPr>
        <w:pStyle w:val="ListParagraph"/>
        <w:numPr>
          <w:ilvl w:val="0"/>
          <w:numId w:val="2"/>
        </w:numPr>
        <w:spacing w:after="60" w:line="264"/>
      </w:pPr>
      <w:r>
        <w:rPr>
          <w:sz w:val="22"/>
          <w:szCs w:val="22"/>
        </w:rPr>
        <w:t xml:space="preserve">Mobile field app: an iOS and Android app is planned for on-site inspections, capturing snags and photos with the 3D/2D viewer embedded, designed to work in the field. Customer value: inspectors record findings at the point of observation, so nothing is lost between the site and the office.</w:t>
      </w:r>
    </w:p>
    <w:p>
      <w:pPr>
        <w:pStyle w:val="ListParagraph"/>
        <w:numPr>
          <w:ilvl w:val="0"/>
          <w:numId w:val="2"/>
        </w:numPr>
        <w:spacing w:after="60" w:line="264"/>
      </w:pPr>
      <w:r>
        <w:rPr>
          <w:sz w:val="22"/>
          <w:szCs w:val="22"/>
        </w:rPr>
        <w:t xml:space="preserve">Multi-project, multi-organisation and roles: the platform will support multiple projects and organisations with secure, tenant-isolated data and role-based access (owner / editor / viewer). Customer value: firms manage their whole portfolio securely in one account, giving each team member exactly the access they need.</w:t>
      </w:r>
    </w:p>
    <w:p>
      <w:pPr>
        <w:pStyle w:val="ListParagraph"/>
        <w:numPr>
          <w:ilvl w:val="0"/>
          <w:numId w:val="2"/>
        </w:numPr>
        <w:spacing w:after="60" w:line="264"/>
      </w:pPr>
      <w:r>
        <w:rPr>
          <w:sz w:val="22"/>
          <w:szCs w:val="22"/>
        </w:rPr>
        <w:t xml:space="preserve">Free wedge tier: a free tier (viewer plus basic snagging, with a limited number of projects) is planned as an adoption 'wedge' to bring firms onto the platform at no cost. Customer value: firms can start using the viewer and snagging immediately and upgrade to paid plans for compliance, dossier and reporting once they see the value.</w:t>
      </w:r>
    </w:p>
    <w:p>
      <w:pPr>
        <w:pStyle w:val="Heading2"/>
      </w:pPr>
      <w:r>
        <w:t xml:space="preserve">Module overview and release staging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Module</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What it does</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Customer value</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Release stage</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3D BIM viewer</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Opens IFC models in the browser; navigate and select elements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No specialist desktop software needed</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MVP</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2D / PDF viewer</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Views PDF drawings and floor plans, incl. auto-generated plans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Drawings and models reviewed in one tool</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MVP</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Snag / defect management</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Pins findings on 3D and 2D; assign, track, comment, add photos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Every issue traceable to an exact location</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MVP</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PDF reporting</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Generates professional PDF snag / defect reports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Shareable, audit-ready output</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MVP</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Free wedge tier + first paid plan</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Free viewer + basic snagging; paid Starter plan</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Low-barrier adoption, then upgrade</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MVP</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Multi-project / multi-org &amp; roles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Tenant-isolated data with owner / editor / viewer roles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Whole portfolio managed securely in one account</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MVP</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Automated compliance checking</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Checks projects against BBL and Wkb and flags issues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Early signal of non-compliance, less rework</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Phase 2</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Quality dossier assembly</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Automatically assembles the opleverdossier</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Statutory proof produced from existing data</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Phase 2</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Compliance reporting</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Generates professional PDF compliance reports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Audit-ready compliance evidence</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Phase 2</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Deadline &amp; borgingsplan tracking</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Tracks milestones and inspection moments with reminders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No missed statutory deadlines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Phase 2</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Mobile field app (iOS / Android)</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On-site inspection, snag and photo capture with embedded viewer</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Findings captured at point of observation</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Roadmap</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EU-country extensibility</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Extends frameworks and language beyond the Netherlands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Future growth into other EU markets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Roadmap</w:t>
            </w:r>
          </w:p>
        </w:tc>
      </w:tr>
    </w:tbl>
    <w:p>
      <w:pPr>
        <w:spacing w:after="140"/>
      </w:pPr>
    </w:p>
    <w:p>
      <w:pPr>
        <w:spacing w:after="140" w:line="276"/>
      </w:pPr>
      <w:r>
        <w:rPr>
          <w:sz w:val="22"/>
          <w:szCs w:val="22"/>
        </w:rPr>
        <w:t xml:space="preserve">The first launch (MVP) will focus on the 3D and 2D viewer, snag management, PDF reporting, the free tier and the first paid plan. Automated compliance checking, automated dossier assembly and the mobile field app are planned to follow in later releases on the roadmap, so that revenue from the core viewer-and-snagging product can begin before the more advanced modules are complete.</w:t>
      </w:r>
    </w:p>
    <w:p>
      <w:pPr>
        <w:pStyle w:val="Heading2"/>
      </w:pPr>
      <w:r>
        <w:t xml:space="preserve">How the product maps to Wkb obligations</w:t>
      </w:r>
    </w:p>
    <w:p>
      <w:pPr>
        <w:spacing w:after="140" w:line="276"/>
      </w:pPr>
      <w:r>
        <w:rPr>
          <w:sz w:val="22"/>
          <w:szCs w:val="22"/>
        </w:rPr>
        <w:t xml:space="preserve">The Wet kwaliteitsborging voor het bouwen (Wkb), in force since 1 January 2024, gives builders, kwaliteitsborgers and architects new legal duties to document and prove building quality. For the lowest-risk category (gevolgklasse 1), an independent kwaliteitsborger prepares a risk assessment and a borgingsplan, and on delivery the contractor must hand the client an opleverdossier proving compliance. BimDossier is being designed so that each of these obligations maps directly onto a module of the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Wkb obligation</w:t>
            </w:r>
          </w:p>
        </w:tc>
        <w:tc>
          <w:tcPr>
            <w:tcW w:type="dxa" w:w="541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How BimDossier will support it</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Borgingsplan and inspection moments</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Deadline &amp; borgingsplan tracking will schedule the plan's milestones and inspection moments, with reminders and an organisation calendar so no required moment is missed.</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Evidence capture during construction</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Snag / defect management and photo capture (in the browser and, later, the mobile field app) will record inspections, defects, observations and supporting photos, each anchored to a location on the model or drawing.</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Demonstrating compliance with requirements</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Automated compliance checking against BBL and Wkb will flag issues, and compliance PDF reports will document the results as structured evidence.</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Opleverdossier on delivery</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Quality dossier assembly will automatically compile the captured inspections, evidence, certificates and compliance results into the opleverdossier and generate the accompanying PDF reports.</w:t>
            </w:r>
          </w:p>
        </w:tc>
      </w:tr>
    </w:tbl>
    <w:p>
      <w:pPr>
        <w:spacing w:after="140"/>
      </w:pPr>
    </w:p>
    <w:p>
      <w:pPr>
        <w:spacing w:after="140" w:line="276"/>
      </w:pPr>
      <w:r>
        <w:rPr>
          <w:sz w:val="22"/>
          <w:szCs w:val="22"/>
        </w:rPr>
        <w:t xml:space="preserve">Because the scope of the Wkb is expected to broaden from gevolgklasse 1 to higher consequence classes in later phases, the obligation to document and prove quality will apply to a growing number of projects over time. BimDossier is being built to serve that need as it expands.</w:t>
      </w:r>
    </w:p>
    <w:p>
      <w:pPr>
        <w:pStyle w:val="Heading2"/>
      </w:pPr>
      <w:r>
        <w:t xml:space="preserve">The single-platform advantage</w:t>
      </w:r>
    </w:p>
    <w:p>
      <w:pPr>
        <w:spacing w:after="140" w:line="276"/>
      </w:pPr>
      <w:r>
        <w:rPr>
          <w:sz w:val="22"/>
          <w:szCs w:val="22"/>
        </w:rPr>
        <w:t xml:space="preserve">The main differentiator of BimDossier is that it will be one integrated platform rather than a chain of disconnected tools. The same finding that an inspector pins on the model will feed the defect list, the compliance view and, ultimately, the opleverdossier, without re-entering data or copying files between systems. Bringing the 3D model, the 2D drawings, the snags, the compliance checks and the dossier into a single tenant-isolated environment is intended to make quality assurance faster, less error-prone and genuinely auditable, which is precisely what the Wkb now requires of Dutch construction firms.</w:t>
      </w:r>
    </w:p>
    <w:p>
      <w:pPr>
        <w:pStyle w:val="Heading1"/>
        <w:pageBreakBefore/>
      </w:pPr>
      <w:r>
        <w:t xml:space="preserve">5. Problem and Market Opportunity</w:t>
      </w:r>
    </w:p>
    <w:p>
      <w:pPr>
        <w:pStyle w:val="Heading2"/>
      </w:pPr>
      <w:r>
        <w:t xml:space="preserve">The Problem Today</w:t>
      </w:r>
    </w:p>
    <w:p>
      <w:pPr>
        <w:spacing w:after="140" w:line="276"/>
      </w:pPr>
      <w:r>
        <w:rPr>
          <w:sz w:val="22"/>
          <w:szCs w:val="22"/>
        </w:rPr>
        <w:t xml:space="preserve">Dutch construction companies are under growing legal pressure to document and prove building quality, but they still do this with a patchwork of tools that were never designed for the job. Inspection photos are shared through WhatsApp, defects and snags are tracked in spreadsheets, and evidence, certificates and drawings live as loose PDFs scattered across email inboxes, laptops and shared drives. There is no single place where a building model, its drawings, its defects and its supporting evidence come together.</w:t>
      </w:r>
    </w:p>
    <w:p>
      <w:pPr>
        <w:spacing w:after="140" w:line="276"/>
      </w:pPr>
      <w:r>
        <w:rPr>
          <w:sz w:val="22"/>
          <w:szCs w:val="22"/>
        </w:rPr>
        <w:t xml:space="preserve">This fragmented way of working is slow, error-prone and hard to audit. When a contractor or quality assurer later needs to demonstrate that a building complies with every requirement, the information has to be collected and reconstructed by hand, often long after the work was done. Findings get lost, photos are not linked to the right element or drawing, and no one can quickly show a complete, verifiable trail. As the regulatory bar rises, this manual approach becomes a real business and liability risk rather than just an inconvenience.</w:t>
      </w:r>
    </w:p>
    <w:p>
      <w:pPr>
        <w:pStyle w:val="ListParagraph"/>
        <w:numPr>
          <w:ilvl w:val="0"/>
          <w:numId w:val="2"/>
        </w:numPr>
        <w:spacing w:after="60" w:line="264"/>
      </w:pPr>
      <w:r>
        <w:rPr>
          <w:sz w:val="22"/>
          <w:szCs w:val="22"/>
        </w:rPr>
        <w:t xml:space="preserve">Quality evidence is scattered across WhatsApp, spreadsheets, email and loose PDFs, with no single source of truth.</w:t>
      </w:r>
    </w:p>
    <w:p>
      <w:pPr>
        <w:pStyle w:val="ListParagraph"/>
        <w:numPr>
          <w:ilvl w:val="0"/>
          <w:numId w:val="2"/>
        </w:numPr>
        <w:spacing w:after="60" w:line="264"/>
      </w:pPr>
      <w:r>
        <w:rPr>
          <w:sz w:val="22"/>
          <w:szCs w:val="22"/>
        </w:rPr>
        <w:t xml:space="preserve">Defects and snags are hard to track, assign and close, and are rarely tied to a specific building element, model or drawing.</w:t>
      </w:r>
    </w:p>
    <w:p>
      <w:pPr>
        <w:pStyle w:val="ListParagraph"/>
        <w:numPr>
          <w:ilvl w:val="0"/>
          <w:numId w:val="2"/>
        </w:numPr>
        <w:spacing w:after="60" w:line="264"/>
      </w:pPr>
      <w:r>
        <w:rPr>
          <w:sz w:val="22"/>
          <w:szCs w:val="22"/>
        </w:rPr>
        <w:t xml:space="preserve">Assembling the legally required delivery dossier is a manual, last-minute effort that is slow and difficult to audit.</w:t>
      </w:r>
    </w:p>
    <w:p>
      <w:pPr>
        <w:pStyle w:val="ListParagraph"/>
        <w:numPr>
          <w:ilvl w:val="0"/>
          <w:numId w:val="2"/>
        </w:numPr>
        <w:spacing w:after="60" w:line="264"/>
      </w:pPr>
      <w:r>
        <w:rPr>
          <w:sz w:val="22"/>
          <w:szCs w:val="22"/>
        </w:rPr>
        <w:t xml:space="preserve">Compliance with Dutch building rules (Bouwbesluit/BBL and Wkb) is checked informally, if at all, leaving gaps that surface too late.</w:t>
      </w:r>
    </w:p>
    <w:p>
      <w:pPr>
        <w:pStyle w:val="ListParagraph"/>
        <w:numPr>
          <w:ilvl w:val="0"/>
          <w:numId w:val="2"/>
        </w:numPr>
        <w:spacing w:after="60" w:line="264"/>
      </w:pPr>
      <w:r>
        <w:rPr>
          <w:sz w:val="22"/>
          <w:szCs w:val="22"/>
        </w:rPr>
        <w:t xml:space="preserve">Small and medium firms lack an affordable, purpose-built tool and default to generic snagging apps that do not cover the full quality-assurance workflow.</w:t>
      </w:r>
    </w:p>
    <w:p>
      <w:pPr>
        <w:pStyle w:val="Heading2"/>
      </w:pPr>
      <w:r>
        <w:t xml:space="preserve">The Regulatory Driver: Wet kwaliteitsborging voor het bouwen (Wkb)</w:t>
      </w:r>
    </w:p>
    <w:p>
      <w:pPr>
        <w:spacing w:after="140" w:line="276"/>
      </w:pPr>
      <w:r>
        <w:rPr>
          <w:sz w:val="22"/>
          <w:szCs w:val="22"/>
        </w:rPr>
        <w:t xml:space="preserve">The main driver behind this opportunity is the Wet kwaliteitsborging voor het bouwen (Wkb, Building Quality Assurance Act), which took effect on 1 January 2024. The Wkb fundamentally changes how building quality must be demonstrated in the Netherlands, moving from a system of upfront municipal checks towards independent quality assurance during and after construction.</w:t>
      </w:r>
    </w:p>
    <w:p>
      <w:pPr>
        <w:spacing w:after="140" w:line="276"/>
      </w:pPr>
      <w:r>
        <w:rPr>
          <w:sz w:val="22"/>
          <w:szCs w:val="22"/>
        </w:rPr>
        <w:t xml:space="preserve">In its first phase the Wkb applies to the lowest-risk building category, gevolgklasse 1 (consequence class 1), which covers projects such as single-family homes and small structures. For work in this category the law creates several new, concrete obligations:</w:t>
      </w:r>
    </w:p>
    <w:p>
      <w:pPr>
        <w:pStyle w:val="ListParagraph"/>
        <w:numPr>
          <w:ilvl w:val="0"/>
          <w:numId w:val="4"/>
        </w:numPr>
        <w:spacing w:after="60" w:line="264"/>
      </w:pPr>
      <w:r>
        <w:rPr>
          <w:sz w:val="22"/>
          <w:szCs w:val="22"/>
        </w:rPr>
        <w:t xml:space="preserve">The builder must engage an independent kwaliteitsborger (quality assurer) — an external party responsible for verifying that the building meets the requirements.</w:t>
      </w:r>
    </w:p>
    <w:p>
      <w:pPr>
        <w:pStyle w:val="ListParagraph"/>
        <w:numPr>
          <w:ilvl w:val="0"/>
          <w:numId w:val="4"/>
        </w:numPr>
        <w:spacing w:after="60" w:line="264"/>
      </w:pPr>
      <w:r>
        <w:rPr>
          <w:sz w:val="22"/>
          <w:szCs w:val="22"/>
        </w:rPr>
        <w:t xml:space="preserve">The kwaliteitsborger prepares a risk assessment and a borgingsplan (assurance plan) that defines which risks must be checked and at which inspection moments.</w:t>
      </w:r>
    </w:p>
    <w:p>
      <w:pPr>
        <w:pStyle w:val="ListParagraph"/>
        <w:numPr>
          <w:ilvl w:val="0"/>
          <w:numId w:val="4"/>
        </w:numPr>
        <w:spacing w:after="60" w:line="264"/>
      </w:pPr>
      <w:r>
        <w:rPr>
          <w:sz w:val="22"/>
          <w:szCs w:val="22"/>
        </w:rPr>
        <w:t xml:space="preserve">Throughout the project, inspections, findings, photos, evidence and certificates must be captured and tied back to that plan.</w:t>
      </w:r>
    </w:p>
    <w:p>
      <w:pPr>
        <w:pStyle w:val="ListParagraph"/>
        <w:numPr>
          <w:ilvl w:val="0"/>
          <w:numId w:val="4"/>
        </w:numPr>
        <w:spacing w:after="60" w:line="264"/>
      </w:pPr>
      <w:r>
        <w:rPr>
          <w:sz w:val="22"/>
          <w:szCs w:val="22"/>
        </w:rPr>
        <w:t xml:space="preserve">On delivery, the contractor must hand the client an opleverdossier (delivery dossier) that proves the completed building complies with all applicable requirements.</w:t>
      </w:r>
    </w:p>
    <w:p>
      <w:pPr>
        <w:spacing w:after="140" w:line="276"/>
      </w:pPr>
      <w:r>
        <w:rPr>
          <w:sz w:val="22"/>
          <w:szCs w:val="22"/>
        </w:rPr>
        <w:t xml:space="preserve">The scope of the Wkb is expected to broaden to higher consequence classes in later phases. This means the group of firms and projects that must formally document and prove quality will keep growing over time, deepening the need for structured, auditable tooling rather than reducing it. In short, the law has turned quality documentation from an optional best practice into a legal obligation for builders, kwaliteitsborgers and architects — exactly the workflow BimDossier is being built to support.</w:t>
      </w:r>
    </w:p>
    <w:p>
      <w:pPr>
        <w:pStyle w:val="Heading2"/>
      </w:pPr>
      <w:r>
        <w:t xml:space="preserve">The Market</w:t>
      </w:r>
    </w:p>
    <w:p>
      <w:pPr>
        <w:spacing w:after="140" w:line="276"/>
      </w:pPr>
      <w:r>
        <w:rPr>
          <w:sz w:val="22"/>
          <w:szCs w:val="22"/>
        </w:rPr>
        <w:t xml:space="preserve">The Netherlands has a large and still-growing base of construction companies, all of which are affected directly or indirectly by these rules. The verified figures used throughout this plan are set out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Segment</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Approximate number of firms</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Relevance to BimDossier</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Total construction companies (NL)</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~182,000 (a record high, roughly 8% more than in 2018)</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The overall pool of firms affected by rising quality-assurance requirements.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General construction &amp; project development</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~76,000</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Main contractors (aannemers) who must deliver the opleverdossier and prove compliance under the Wkb.</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Specialised construction (installers, carpenters, plumbers, plasterers, painters)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~97,000</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Subcontractors and specialists whose work must be inspected, documented and evidenced.</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Newly formed construction firms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Almost all are one-person businesses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A steady stream of small, digitally-minded firms that need affordable, easy-to-adopt tooling.</w:t>
            </w:r>
          </w:p>
        </w:tc>
      </w:tr>
    </w:tbl>
    <w:p>
      <w:pPr>
        <w:spacing w:after="140"/>
      </w:pPr>
    </w:p>
    <w:p>
      <w:pPr>
        <w:spacing w:after="140" w:line="276"/>
      </w:pPr>
      <w:r>
        <w:rPr>
          <w:sz w:val="22"/>
          <w:szCs w:val="22"/>
        </w:rPr>
        <w:t xml:space="preserve">Alongside these contractors, two further professional groups are core to the market: the independent kwaliteitsborgers created by the Wkb itself, and the architects and engineering/advisory firms who design the buildings and increasingly work with BIM models and structured quality data. Together with construction and project managers, these groups form the network that must collaborate on the same quality dossier.</w:t>
      </w:r>
    </w:p>
    <w:p>
      <w:pPr>
        <w:pStyle w:val="Heading2"/>
      </w:pPr>
      <w:r>
        <w:t xml:space="preserve">Target Segments</w:t>
      </w:r>
    </w:p>
    <w:p>
      <w:pPr>
        <w:spacing w:after="140" w:line="276"/>
      </w:pPr>
      <w:r>
        <w:rPr>
          <w:sz w:val="22"/>
          <w:szCs w:val="22"/>
        </w:rPr>
        <w:t xml:space="preserve">BimDossier will initially focus on the segments where the Wkb obligations bite hardest and where fragmented tooling is most painful. The table below summarises the primary target segments and why each needs the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Target segment</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Description</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Why they will need BimDossier</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Small &amp; medium contractors (aannemers)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General builders working on gevolgklasse 1 projects such as houses and small structures.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Must hand over a complete opleverdossier and prove compliance; need an affordable way to capture snags, evidence and reports in one place.</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Independent kwaliteitsborgers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External quality assurers who prepare the risk assessment and borgingsplan and verify the work.</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Need to track inspection moments, deadlines and findings against the borgingsplan and produce auditable, professional reports.</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Architects &amp; engineering / advisory firms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Designers and consultants producing BIM models and drawings.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Already work with IFC models and PDF drawings; need to link quality findings and compliance checks directly to those models and plans.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Construction &amp; project managers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Professionals coordinating multiple parties and projects.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Need multi-project, multi-organisation oversight with role-based access to keep quality data structured and shareable across the team.</w:t>
            </w:r>
          </w:p>
        </w:tc>
      </w:tr>
    </w:tbl>
    <w:p>
      <w:pPr>
        <w:spacing w:after="140"/>
      </w:pPr>
    </w:p>
    <w:p>
      <w:pPr>
        <w:pStyle w:val="Heading2"/>
      </w:pPr>
      <w:r>
        <w:t xml:space="preserve">Market Sizing (Estimate — Assumptions, Not External Statistics)</w:t>
      </w:r>
    </w:p>
    <w:p>
      <w:pPr>
        <w:spacing w:after="140" w:line="276"/>
      </w:pPr>
      <w:r>
        <w:rPr>
          <w:sz w:val="22"/>
          <w:szCs w:val="22"/>
        </w:rPr>
        <w:t xml:space="preserve">The figures below are an illustrative, internally-built ESTIMATE, derived only from the verified firm counts above and clearly stated assumptions. They are not external market statistics and are used purely to show that a viable early segment exists — not to claim a precise market value.</w:t>
      </w:r>
    </w:p>
    <w:p>
      <w:pPr>
        <w:pStyle w:val="ListParagraph"/>
        <w:numPr>
          <w:ilvl w:val="0"/>
          <w:numId w:val="2"/>
        </w:numPr>
        <w:spacing w:after="60" w:line="264"/>
      </w:pPr>
      <w:r>
        <w:rPr>
          <w:sz w:val="22"/>
          <w:szCs w:val="22"/>
        </w:rPr>
        <w:t xml:space="preserve">Total addressable population (assumption): the ~76,000 general construction &amp; project-development firms plus a portion of the ~97,000 specialised firms, together with kwaliteitsborgers, architects and advisory firms — a broad base of well over 100,000 organisations touched by Wkb-driven documentation needs.</w:t>
      </w:r>
    </w:p>
    <w:p>
      <w:pPr>
        <w:pStyle w:val="ListParagraph"/>
        <w:numPr>
          <w:ilvl w:val="0"/>
          <w:numId w:val="2"/>
        </w:numPr>
        <w:spacing w:after="60" w:line="264"/>
      </w:pPr>
      <w:r>
        <w:rPr>
          <w:sz w:val="22"/>
          <w:szCs w:val="22"/>
        </w:rPr>
        <w:t xml:space="preserve">Serviceable segment (assumption): BimDossier targets the digitally-minded SME contractors and kwaliteitsborgers most exposed to gevolgklasse 1 work. If we assume this is roughly 10% of that base as an early, reachable audience, the serviceable segment is on the order of 10,000+ organisations.</w:t>
      </w:r>
    </w:p>
    <w:p>
      <w:pPr>
        <w:pStyle w:val="ListParagraph"/>
        <w:numPr>
          <w:ilvl w:val="0"/>
          <w:numId w:val="2"/>
        </w:numPr>
        <w:spacing w:after="60" w:line="264"/>
      </w:pPr>
      <w:r>
        <w:rPr>
          <w:sz w:val="22"/>
          <w:szCs w:val="22"/>
        </w:rPr>
        <w:t xml:space="preserve">Obtainable early segment / SOM (assumption): in the first years the platform only needs a tiny fraction of this. Winning even 0.5%–1% of the serviceable segment would represent roughly 50–100+ paying organisations — consistent with the plan's own targets of ~15 paying organisations by end of Year 1, ~50 by end of Year 2 and ~110 by end of Year 3.</w:t>
      </w:r>
    </w:p>
    <w:p>
      <w:pPr>
        <w:pStyle w:val="ListParagraph"/>
        <w:numPr>
          <w:ilvl w:val="0"/>
          <w:numId w:val="2"/>
        </w:numPr>
        <w:spacing w:after="60" w:line="264"/>
      </w:pPr>
      <w:r>
        <w:rPr>
          <w:sz w:val="22"/>
          <w:szCs w:val="22"/>
        </w:rPr>
        <w:t xml:space="preserve">Adoption mechanism (assumption): a FREE viewer-and-snagging tier acts as an adoption wedge, lowering the barrier to getting firms onto the platform before converting a share of them to paid compliance, dossier and reporting plans.</w:t>
      </w:r>
    </w:p>
    <w:p>
      <w:pPr>
        <w:spacing w:after="140" w:line="276"/>
      </w:pPr>
      <w:r>
        <w:rPr>
          <w:sz w:val="22"/>
          <w:szCs w:val="22"/>
        </w:rPr>
        <w:t xml:space="preserve">The key point is that the plan's growth targets require only a small, plausible share of a large and legally-motivated market. The opportunity is not dependent on capturing the whole sector — only a modest, obtainable slice of digitally-minded firms already obliged to document quality.</w:t>
      </w:r>
    </w:p>
    <w:p>
      <w:pPr>
        <w:pStyle w:val="Heading2"/>
      </w:pPr>
      <w:r>
        <w:t xml:space="preserve">Relevant Trends</w:t>
      </w:r>
    </w:p>
    <w:p>
      <w:pPr>
        <w:pStyle w:val="ListParagraph"/>
        <w:numPr>
          <w:ilvl w:val="0"/>
          <w:numId w:val="2"/>
        </w:numPr>
        <w:spacing w:after="60" w:line="264"/>
      </w:pPr>
      <w:r>
        <w:rPr>
          <w:sz w:val="22"/>
          <w:szCs w:val="22"/>
        </w:rPr>
        <w:t xml:space="preserve">Regulatory pressure: the Wkb is now in force and is expected to broaden to higher consequence classes, steadily enlarging the group of firms that must formally prove quality.</w:t>
      </w:r>
    </w:p>
    <w:p>
      <w:pPr>
        <w:pStyle w:val="ListParagraph"/>
        <w:numPr>
          <w:ilvl w:val="0"/>
          <w:numId w:val="2"/>
        </w:numPr>
        <w:spacing w:after="60" w:line="264"/>
      </w:pPr>
      <w:r>
        <w:rPr>
          <w:sz w:val="22"/>
          <w:szCs w:val="22"/>
        </w:rPr>
        <w:t xml:space="preserve">Digitalisation of construction: the sector is moving away from paper, spreadsheets and ad-hoc messaging towards structured, cloud-based tools, increasing willingness to adopt SaaS.</w:t>
      </w:r>
    </w:p>
    <w:p>
      <w:pPr>
        <w:pStyle w:val="ListParagraph"/>
        <w:numPr>
          <w:ilvl w:val="0"/>
          <w:numId w:val="2"/>
        </w:numPr>
        <w:spacing w:after="60" w:line="264"/>
      </w:pPr>
      <w:r>
        <w:rPr>
          <w:sz w:val="22"/>
          <w:szCs w:val="22"/>
        </w:rPr>
        <w:t xml:space="preserve">BIM adoption: growing use of IFC models and digital drawings makes a browser-based 3D/2D viewer with quality data attached increasingly relevant to everyday work.</w:t>
      </w:r>
    </w:p>
    <w:p>
      <w:pPr>
        <w:pStyle w:val="ListParagraph"/>
        <w:numPr>
          <w:ilvl w:val="0"/>
          <w:numId w:val="2"/>
        </w:numPr>
        <w:spacing w:after="60" w:line="264"/>
      </w:pPr>
      <w:r>
        <w:rPr>
          <w:sz w:val="22"/>
          <w:szCs w:val="22"/>
        </w:rPr>
        <w:t xml:space="preserve">One-person and SME dominance: because almost all new construction firms are one-person businesses, there is strong demand for affordable, easy-to-start tools rather than heavyweight enterprise software.</w:t>
      </w:r>
    </w:p>
    <w:p>
      <w:pPr>
        <w:pStyle w:val="ListParagraph"/>
        <w:numPr>
          <w:ilvl w:val="0"/>
          <w:numId w:val="2"/>
        </w:numPr>
        <w:spacing w:after="60" w:line="264"/>
      </w:pPr>
      <w:r>
        <w:rPr>
          <w:sz w:val="22"/>
          <w:szCs w:val="22"/>
        </w:rPr>
        <w:t xml:space="preserve">EU expansion potential: BimDossier is being designed NL-first but bilingual (Dutch and English) and extendable to other EU countries, so the same platform can follow comparable building-quality regulation as it emerges elsewhere in Europe.</w:t>
      </w:r>
    </w:p>
    <w:p>
      <w:pPr>
        <w:spacing w:after="140" w:line="276"/>
      </w:pPr>
      <w:r>
        <w:rPr>
          <w:sz w:val="22"/>
          <w:szCs w:val="22"/>
        </w:rPr>
        <w:t xml:space="preserve">Taken together, a hard legal obligation, a large base of affected firms, and a clear shift towards digital and BIM-based working create a well-timed opportunity. BimDossier is being developed specifically to turn the fragmented, manual quality-documentation process of today into a single, structured and auditable platform, starting in the Netherlands and built to extend across the EU.</w:t>
      </w:r>
    </w:p>
    <w:p>
      <w:pPr>
        <w:pStyle w:val="Heading1"/>
        <w:pageBreakBefore/>
      </w:pPr>
      <w:r>
        <w:t xml:space="preserve">6. Competitive Landscape and Positioning</w:t>
      </w:r>
    </w:p>
    <w:p>
      <w:pPr>
        <w:spacing w:after="140" w:line="276"/>
      </w:pPr>
      <w:r>
        <w:rPr>
          <w:sz w:val="22"/>
          <w:szCs w:val="22"/>
        </w:rPr>
        <w:t xml:space="preserve">The market for construction-quality and inspection software is active but fragmented. No single dominant tool combines a 3D BIM viewer, a 2D drawing viewer, defect/snag management, Dutch building-code compliance checking and automatic assembly of the Wkb delivery dossier in one affordable platform aimed at Dutch SME contractors. Instead, firms today stitch together several partial solutions, each strong in one area and weak in the others. This section maps those competitor categories at the capability level, then sets out where BimDossier will be positioned once launched. Because BimDossier is still in development, all statements below describe the intended positioning of the product rather than a product already in the market.</w:t>
      </w:r>
    </w:p>
    <w:p>
      <w:pPr>
        <w:pStyle w:val="Heading2"/>
      </w:pPr>
      <w:r>
        <w:t xml:space="preserve">Categories of competitors</w:t>
      </w:r>
    </w:p>
    <w:p>
      <w:pPr>
        <w:spacing w:after="140" w:line="276"/>
      </w:pPr>
      <w:r>
        <w:rPr>
          <w:sz w:val="22"/>
          <w:szCs w:val="22"/>
        </w:rPr>
        <w:t xml:space="preserve">The alternatives a Dutch contractor, kwaliteitsborger or architect can reach for today fall into five broad categories. A few widely-known products are named per category for orientation only; BimDossier makes no claims about their specific pricing or feature gaps, and comparisons are kept strictly at the capability-category level.</w:t>
      </w:r>
    </w:p>
    <w:p>
      <w:pPr>
        <w:pStyle w:val="ListParagraph"/>
        <w:numPr>
          <w:ilvl w:val="0"/>
          <w:numId w:val="2"/>
        </w:numPr>
        <w:spacing w:after="60" w:line="264"/>
      </w:pPr>
      <w:r>
        <w:rPr>
          <w:sz w:val="22"/>
          <w:szCs w:val="22"/>
        </w:rPr>
        <w:t xml:space="preserve">General snagging and field-inspection apps — mobile-first tools for logging defects and observations on site, assigning them and attaching photos (for example category players such as Snagstream, PlanRadar or Fieldwire). They are typically strong at task/snag workflow but are not built around a Dutch Wkb quality dossier and generally do not perform Dutch building-code compliance checking.</w:t>
      </w:r>
    </w:p>
    <w:p>
      <w:pPr>
        <w:pStyle w:val="ListParagraph"/>
        <w:numPr>
          <w:ilvl w:val="0"/>
          <w:numId w:val="2"/>
        </w:numPr>
        <w:spacing w:after="60" w:line="264"/>
      </w:pPr>
      <w:r>
        <w:rPr>
          <w:sz w:val="22"/>
          <w:szCs w:val="22"/>
        </w:rPr>
        <w:t xml:space="preserve">Standalone BIM / IFC viewers — tools focused on opening and navigating 3D models, sometimes in the browser (for example category players around the open-source IFC.js / That Open ecosystem, or desktop IFC viewers). They excel at model visualisation but do not, as a category, provide snag management, compliance checking or dossier assembly as an integrated workflow.</w:t>
      </w:r>
    </w:p>
    <w:p>
      <w:pPr>
        <w:pStyle w:val="ListParagraph"/>
        <w:numPr>
          <w:ilvl w:val="0"/>
          <w:numId w:val="2"/>
        </w:numPr>
        <w:spacing w:after="60" w:line="264"/>
      </w:pPr>
      <w:r>
        <w:rPr>
          <w:sz w:val="22"/>
          <w:szCs w:val="22"/>
        </w:rPr>
        <w:t xml:space="preserve">Wkb-specific point tools — solutions built specifically around the Wet kwaliteitsborging voor het bouwen to support risk assessments, borgingsplannen and the opleverdossier, often aimed at kwaliteitsborgers. They address the regulatory paperwork but are frequently document-centric and are not, as a category, built around an integrated 3D/2D viewer with markers pinned directly onto models and drawings.</w:t>
      </w:r>
    </w:p>
    <w:p>
      <w:pPr>
        <w:pStyle w:val="ListParagraph"/>
        <w:numPr>
          <w:ilvl w:val="0"/>
          <w:numId w:val="2"/>
        </w:numPr>
        <w:spacing w:after="60" w:line="264"/>
      </w:pPr>
      <w:r>
        <w:rPr>
          <w:sz w:val="22"/>
          <w:szCs w:val="22"/>
        </w:rPr>
        <w:t xml:space="preserve">Generic document- and project-management platforms — construction collaboration and common-data-environment (CDE) systems used to store drawings, documents and correspondence. They are good at file management and general project administration but are not purpose-built for Wkb evidence capture, compliance flagging or automatic dossier generation.</w:t>
      </w:r>
    </w:p>
    <w:p>
      <w:pPr>
        <w:pStyle w:val="ListParagraph"/>
        <w:numPr>
          <w:ilvl w:val="0"/>
          <w:numId w:val="2"/>
        </w:numPr>
        <w:spacing w:after="60" w:line="264"/>
      </w:pPr>
      <w:r>
        <w:rPr>
          <w:sz w:val="22"/>
          <w:szCs w:val="22"/>
        </w:rPr>
        <w:t xml:space="preserve">Manual and consumer tools — spreadsheets, loose PDFs, email, and photos shared through WhatsApp. This remains the most common approach for smaller firms. It is cheap and familiar but slow, error-prone, hard to audit, and poorly suited to producing the structured, defensible evidence the Wkb now requires.</w:t>
      </w:r>
    </w:p>
    <w:p>
      <w:pPr>
        <w:pStyle w:val="Heading2"/>
      </w:pPr>
      <w:r>
        <w:t xml:space="preserve">Structural gap in the market</w:t>
      </w:r>
    </w:p>
    <w:p>
      <w:pPr>
        <w:spacing w:after="140" w:line="276"/>
      </w:pPr>
      <w:r>
        <w:rPr>
          <w:sz w:val="22"/>
          <w:szCs w:val="22"/>
        </w:rPr>
        <w:t xml:space="preserve">The recurring pattern across these categories is fragmentation. A contractor may use one app for snagging, a separate viewer for models, PDFs and email for drawings and documents, and a spreadsheet or a specialist tool for the Wkb dossier. The evidence needed to prove quality then lives in several disconnected places, which is precisely the workflow the Wet kwaliteitsborging voor het bouwen makes risky: since 1 January 2024, builders in gevolgklasse 1 must hand over a complete opleverdossier that proves compliance, and the scope is expected to broaden to higher consequence classes in later phases. BimDossier is being developed to close that gap by unifying the workflow rather than adding one more disconnected tool.</w:t>
      </w:r>
    </w:p>
    <w:p>
      <w:pPr>
        <w:pStyle w:val="Heading2"/>
      </w:pPr>
      <w:r>
        <w:t xml:space="preserve">BimDossier positioning</w:t>
      </w:r>
    </w:p>
    <w:p>
      <w:pPr>
        <w:spacing w:after="140" w:line="276"/>
      </w:pPr>
      <w:r>
        <w:rPr>
          <w:sz w:val="22"/>
          <w:szCs w:val="22"/>
        </w:rPr>
        <w:t xml:space="preserve">BimDossier will be positioned as one integrated platform that covers the whole quality workflow — 3D BIM viewer, 2D drawing viewer, snag/defect management, automated Bouwbesluit/BBL and Wkb compliance checking, and automatic assembly of the opleverdossier with professional PDF reporting. The intended differentiators are:</w:t>
      </w:r>
    </w:p>
    <w:p>
      <w:pPr>
        <w:pStyle w:val="ListParagraph"/>
        <w:numPr>
          <w:ilvl w:val="0"/>
          <w:numId w:val="2"/>
        </w:numPr>
        <w:spacing w:after="60" w:line="264"/>
      </w:pPr>
      <w:r>
        <w:rPr>
          <w:sz w:val="22"/>
          <w:szCs w:val="22"/>
        </w:rPr>
        <w:t xml:space="preserve">Integrated end-to-end — findings are pinned directly onto the same 3D models and 2D drawings that feed the compliance check and the dossier, so evidence is captured once and reused, instead of being re-keyed across separate tools.</w:t>
      </w:r>
    </w:p>
    <w:p>
      <w:pPr>
        <w:pStyle w:val="ListParagraph"/>
        <w:numPr>
          <w:ilvl w:val="0"/>
          <w:numId w:val="2"/>
        </w:numPr>
        <w:spacing w:after="60" w:line="264"/>
      </w:pPr>
      <w:r>
        <w:rPr>
          <w:sz w:val="22"/>
          <w:szCs w:val="22"/>
        </w:rPr>
        <w:t xml:space="preserve">Wkb-native and NL-first — the product is designed around the Dutch regulatory reality (Wkb, Bouwbesluit/BBL, borgingsplan, opleverdossier) from the start, not retrofitted onto a generic international snagging app.</w:t>
      </w:r>
    </w:p>
    <w:p>
      <w:pPr>
        <w:pStyle w:val="ListParagraph"/>
        <w:numPr>
          <w:ilvl w:val="0"/>
          <w:numId w:val="2"/>
        </w:numPr>
        <w:spacing w:after="60" w:line="264"/>
      </w:pPr>
      <w:r>
        <w:rPr>
          <w:sz w:val="22"/>
          <w:szCs w:val="22"/>
        </w:rPr>
        <w:t xml:space="preserve">Bilingual (Dutch and English) — usable by Dutch site teams and by international staff and clients, and built to be extendable to other EU jurisdictions later.</w:t>
      </w:r>
    </w:p>
    <w:p>
      <w:pPr>
        <w:pStyle w:val="ListParagraph"/>
        <w:numPr>
          <w:ilvl w:val="0"/>
          <w:numId w:val="2"/>
        </w:numPr>
        <w:spacing w:after="60" w:line="264"/>
      </w:pPr>
      <w:r>
        <w:rPr>
          <w:sz w:val="22"/>
          <w:szCs w:val="22"/>
        </w:rPr>
        <w:t xml:space="preserve">Affordable for SMEs — transparent per-organisation subscription pricing (Starter €99/month, Professional €249/month, Enterprise from €499/month, excluding VAT) aimed at the small and medium contractors and kwaliteitsborgers who make up most of the Dutch market.</w:t>
      </w:r>
    </w:p>
    <w:p>
      <w:pPr>
        <w:pStyle w:val="ListParagraph"/>
        <w:numPr>
          <w:ilvl w:val="0"/>
          <w:numId w:val="2"/>
        </w:numPr>
        <w:spacing w:after="60" w:line="264"/>
      </w:pPr>
      <w:r>
        <w:rPr>
          <w:sz w:val="22"/>
          <w:szCs w:val="22"/>
        </w:rPr>
        <w:t xml:space="preserve">Free wedge tier — a free plan (viewer plus basic snagging, limited projects) is planned as an adoption entry point, lowering the barrier for firms to start on the platform before converting to paid plans for compliance, dossier and reporting.</w:t>
      </w:r>
    </w:p>
    <w:p>
      <w:pPr>
        <w:pStyle w:val="ListParagraph"/>
        <w:numPr>
          <w:ilvl w:val="0"/>
          <w:numId w:val="2"/>
        </w:numPr>
        <w:spacing w:after="60" w:line="264"/>
      </w:pPr>
      <w:r>
        <w:rPr>
          <w:sz w:val="22"/>
          <w:szCs w:val="22"/>
        </w:rPr>
        <w:t xml:space="preserve">Mobile field app on the roadmap — an iOS/Android app with the 3D/2D viewer embedded is planned for a later release, so on-site inspection data flows into the same platform rather than into a separate silo.</w:t>
      </w:r>
    </w:p>
    <w:p>
      <w:pPr>
        <w:pStyle w:val="Heading2"/>
      </w:pPr>
      <w:r>
        <w:t xml:space="preserve">Capability comparison</w:t>
      </w:r>
    </w:p>
    <w:p>
      <w:pPr>
        <w:spacing w:after="140" w:line="276"/>
      </w:pPr>
      <w:r>
        <w:rPr>
          <w:sz w:val="22"/>
          <w:szCs w:val="22"/>
        </w:rPr>
        <w:t xml:space="preserve">The table below compares the main alternatives at the capability level. It reflects the intended scope of BimDossier once the roadmap is delivered; items still in development are noted as planned. "Point tools" here covers the standalone BIM viewers, dedicated snagging apps and Wkb-specific tools discussed above, each typically strong in one column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Capability</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Manual / generic tools</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Point tools</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BimDossier (planned)</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3D BIM (IFC) viewer in the browser</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No</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Some (viewer-only tools)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Yes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2D drawing / floor-plan viewer</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Partial (loose PDFs)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Some</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Yes</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Snag / defect management on model and drawing</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No (spreadsheet/WhatsApp)</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Yes (snagging apps)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Yes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Automated Bouwbesluit/BBL &amp; Wkb compliance checks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No</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Rarely</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Yes (later release)</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Automatic opleverdossier assembly</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No (manual)</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Some Wkb tools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Yes (later release)</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Professional PDF compliance &amp; snag reports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Manual</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Varies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Yes</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Deadline &amp; borgingsplan tracking with reminders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No</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Rarely</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Yes (later release)</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Mobile field app with embedded viewer</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No</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Some</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Yes (roadmap)</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Bilingual NL/EN, NL-first design</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N/A</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Rarely</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Yes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Single integrated platform (no tool-stitching)</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No</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No</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Yes</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Free adoption tier</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Yes (informal)</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Sometimes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Yes</w:t>
            </w:r>
          </w:p>
        </w:tc>
      </w:tr>
    </w:tbl>
    <w:p>
      <w:pPr>
        <w:spacing w:after="140"/>
      </w:pPr>
    </w:p>
    <w:p>
      <w:pPr>
        <w:pStyle w:val="Heading2"/>
      </w:pPr>
      <w:r>
        <w:t xml:space="preserve">Honest, defensible differentiation</w:t>
      </w:r>
    </w:p>
    <w:p>
      <w:pPr>
        <w:spacing w:after="140" w:line="276"/>
      </w:pPr>
      <w:r>
        <w:rPr>
          <w:sz w:val="22"/>
          <w:szCs w:val="22"/>
        </w:rPr>
        <w:t xml:space="preserve">BimDossier does not claim to invent snagging, BIM viewing or document management — each of those capabilities exists somewhere in the market, and several established products do parts of the job well. The defensible difference is integration and regulatory fit: bringing the 3D model, the 2D drawings, the snag workflow, the compliance check and the opleverdossier into one Wkb-native, NL-first, bilingual platform priced for SMEs, entered through a free tier. For a small Dutch contractor or an independent kwaliteitsborger, the realistic alternative is not a single competing product that already does all of this — it is a manual, multi-tool patchwork. Reducing that patchwork to one affordable platform is the position BimDossier intends to hold. The main competitive risk is that a larger international snagging or CDE vendor adds Wkb-specific features; BimDossier's planned defence is depth of Dutch regulatory focus, an integrated viewer-to-dossier workflow, and a lower price point tuned to Dutch SMEs rather than large enterprises.</w:t>
      </w:r>
    </w:p>
    <w:p>
      <w:pPr>
        <w:pStyle w:val="Heading1"/>
        <w:pageBreakBefore/>
      </w:pPr>
      <w:r>
        <w:t xml:space="preserve">7. Business Model and Pricing</w:t>
      </w:r>
    </w:p>
    <w:p>
      <w:pPr>
        <w:spacing w:after="140" w:line="276"/>
      </w:pPr>
      <w:r>
        <w:rPr>
          <w:sz w:val="22"/>
          <w:szCs w:val="22"/>
        </w:rPr>
        <w:t xml:space="preserve">BimDossier will operate as a Software-as-a-Service (SaaS) business. Customers will pay a recurring monthly subscription per organisation (not per individual user), which keeps pricing simple for construction firms and allows a whole team to work in one shared, tenant-isolated workspace. The model is deliberately built around a free "wedge" tier that lowers the barrier to adoption, followed by paid tiers that unlock the compliance, dossier and reporting capabilities firms need to meet their Wkb obligations.</w:t>
      </w:r>
    </w:p>
    <w:p>
      <w:pPr>
        <w:pStyle w:val="Heading2"/>
      </w:pPr>
      <w:r>
        <w:t xml:space="preserve">How the model works</w:t>
      </w:r>
    </w:p>
    <w:p>
      <w:pPr>
        <w:spacing w:after="140" w:line="276"/>
      </w:pPr>
      <w:r>
        <w:rPr>
          <w:sz w:val="22"/>
          <w:szCs w:val="22"/>
        </w:rPr>
        <w:t xml:space="preserve">The core logic is a classic "free-to-paid" SaaS funnel. A firm will be able to start for free with the 3D/2D viewer and basic snagging on a limited number of projects, experience the product with no financial commitment, and then upgrade to a paid plan once it needs unlimited projects, automated building-code compliance checks, automatic assembly of the opleverdossier, and professional PDF reporting. Because all subscriptions are billed per organisation, revenue scales with the number of paying firms on the platform rather than the number of seats, which is a good fit for the many small, one-person construction businesses in the Dutch market.</w:t>
      </w:r>
    </w:p>
    <w:p>
      <w:pPr>
        <w:pStyle w:val="Heading2"/>
      </w:pPr>
      <w:r>
        <w:t xml:space="preserve">Pricing plans</w:t>
      </w:r>
    </w:p>
    <w:p>
      <w:pPr>
        <w:spacing w:after="140" w:line="276"/>
      </w:pPr>
      <w:r>
        <w:rPr>
          <w:sz w:val="22"/>
          <w:szCs w:val="22"/>
        </w:rPr>
        <w:t xml:space="preserve">The following plans are planned for launch. All prices are per month and exclude VAT (BTW):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Plan</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Price / month (excl. VAT)</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Who it is for</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Key features</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Free</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Firms trying the platform; adoption "wedge"</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3D BIM viewer + 2D drawing viewer, basic snag/defect management, limited number of projects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Starter</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€99</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Small contractors and independent kwaliteitsborgers with a low project volume</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Viewer + snag management on a limited number of projects, PDF snag/defect reports, single organisation workspace</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Professional</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€249</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SME contractors, architects and advisory firms actively working under the Wkb</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Unlimited projects, automated Bouwbesluit/BBL and Wkb compliance checks, automatic opleverdossier assembly, full reporting, deadline &amp; borgingsplan tracking</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Enterprise</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from €499</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Larger firms and multi-team organisations with additional requirements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Everything in Professional plus SSO, priority support, and custom needs (e.g. custom report templates, higher limits)</w:t>
            </w:r>
          </w:p>
        </w:tc>
      </w:tr>
    </w:tbl>
    <w:p>
      <w:pPr>
        <w:spacing w:after="140"/>
      </w:pPr>
    </w:p>
    <w:p>
      <w:pPr>
        <w:spacing w:after="140" w:line="276"/>
      </w:pPr>
      <w:r>
        <w:rPr>
          <w:sz w:val="22"/>
          <w:szCs w:val="22"/>
        </w:rPr>
        <w:t xml:space="preserve">Note on roadmap: the MVP at first launch will include the 3D/2D viewer, snag management, PDF reporting, the Free tier and the first paid plan. Automated compliance checking, automatic dossier assembly and the mobile field app follow in later releases. The Professional and Enterprise feature sets above therefore describe the intended full offering as those modules are delivered; pricing tiers will be introduced in step with the features that justify them.</w:t>
      </w:r>
    </w:p>
    <w:p>
      <w:pPr>
        <w:pStyle w:val="Heading2"/>
      </w:pPr>
      <w:r>
        <w:t xml:space="preserve">Revenue streams</w:t>
      </w:r>
    </w:p>
    <w:p>
      <w:pPr>
        <w:spacing w:after="140" w:line="276"/>
      </w:pPr>
      <w:r>
        <w:rPr>
          <w:sz w:val="22"/>
          <w:szCs w:val="22"/>
        </w:rPr>
        <w:t xml:space="preserve">Revenue will come primarily from recurring subscriptions. A number of secondary, usage-based revenue streams are planned for later, once the customer base is established:</w:t>
      </w:r>
    </w:p>
    <w:p>
      <w:pPr>
        <w:pStyle w:val="ListParagraph"/>
        <w:numPr>
          <w:ilvl w:val="0"/>
          <w:numId w:val="2"/>
        </w:numPr>
        <w:spacing w:after="60" w:line="264"/>
      </w:pPr>
      <w:r>
        <w:rPr>
          <w:sz w:val="22"/>
          <w:szCs w:val="22"/>
        </w:rPr>
        <w:t xml:space="preserve">Recurring SaaS subscriptions (Starter, Professional, Enterprise) — the primary and dominant revenue stream, providing predictable monthly recurring revenue (MRR).</w:t>
      </w:r>
    </w:p>
    <w:p>
      <w:pPr>
        <w:pStyle w:val="ListParagraph"/>
        <w:numPr>
          <w:ilvl w:val="0"/>
          <w:numId w:val="2"/>
        </w:numPr>
        <w:spacing w:after="60" w:line="264"/>
      </w:pPr>
      <w:r>
        <w:rPr>
          <w:sz w:val="22"/>
          <w:szCs w:val="22"/>
        </w:rPr>
        <w:t xml:space="preserve">Onboarding and training services for firms that want help getting their teams and projects set up (planned, later).</w:t>
      </w:r>
    </w:p>
    <w:p>
      <w:pPr>
        <w:pStyle w:val="ListParagraph"/>
        <w:numPr>
          <w:ilvl w:val="0"/>
          <w:numId w:val="2"/>
        </w:numPr>
        <w:spacing w:after="60" w:line="264"/>
      </w:pPr>
      <w:r>
        <w:rPr>
          <w:sz w:val="22"/>
          <w:szCs w:val="22"/>
        </w:rPr>
        <w:t xml:space="preserve">Extra storage for organisations that hold large volumes of models, drawings, photos and dossier evidence (planned, later).</w:t>
      </w:r>
    </w:p>
    <w:p>
      <w:pPr>
        <w:pStyle w:val="ListParagraph"/>
        <w:numPr>
          <w:ilvl w:val="0"/>
          <w:numId w:val="2"/>
        </w:numPr>
        <w:spacing w:after="60" w:line="264"/>
      </w:pPr>
      <w:r>
        <w:rPr>
          <w:sz w:val="22"/>
          <w:szCs w:val="22"/>
        </w:rPr>
        <w:t xml:space="preserve">Custom report templates tailored to a firm's own house style or a client's requirements (planned, later).</w:t>
      </w:r>
    </w:p>
    <w:p>
      <w:pPr>
        <w:spacing w:after="140" w:line="276"/>
      </w:pPr>
      <w:r>
        <w:rPr>
          <w:sz w:val="22"/>
          <w:szCs w:val="22"/>
        </w:rPr>
        <w:t xml:space="preserve">In the plan's financial projections, only subscription revenue is modelled. The secondary streams are treated as future upside and are not relied upon to reach the revenue targets.</w:t>
      </w:r>
    </w:p>
    <w:p>
      <w:pPr>
        <w:pStyle w:val="Heading2"/>
      </w:pPr>
      <w:r>
        <w:t xml:space="preserve">Free-to-paid conversion strategy</w:t>
      </w:r>
    </w:p>
    <w:p>
      <w:pPr>
        <w:spacing w:after="140" w:line="276"/>
      </w:pPr>
      <w:r>
        <w:rPr>
          <w:sz w:val="22"/>
          <w:szCs w:val="22"/>
        </w:rPr>
        <w:t xml:space="preserve">The Free tier is an intentional customer-acquisition mechanism rather than a giveaway. The goal is to get construction firms onto the platform at zero cost and let the product itself demonstrate value, then convert a share of those free users into paying accounts. The conversion strategy will work as follows:</w:t>
      </w:r>
    </w:p>
    <w:p>
      <w:pPr>
        <w:pStyle w:val="ListParagraph"/>
        <w:numPr>
          <w:ilvl w:val="0"/>
          <w:numId w:val="5"/>
        </w:numPr>
        <w:spacing w:after="60" w:line="264"/>
      </w:pPr>
      <w:r>
        <w:rPr>
          <w:sz w:val="22"/>
          <w:szCs w:val="22"/>
        </w:rPr>
        <w:t xml:space="preserve">Land: a firm signs up for the Free tier and starts using the viewer and basic snagging on a small number of projects, with no purchase decision required.</w:t>
      </w:r>
    </w:p>
    <w:p>
      <w:pPr>
        <w:pStyle w:val="ListParagraph"/>
        <w:numPr>
          <w:ilvl w:val="0"/>
          <w:numId w:val="5"/>
        </w:numPr>
        <w:spacing w:after="60" w:line="264"/>
      </w:pPr>
      <w:r>
        <w:rPr>
          <w:sz w:val="22"/>
          <w:szCs w:val="22"/>
        </w:rPr>
        <w:t xml:space="preserve">Expand: as the firm takes on more projects, or hits the Free tier's project limit, it needs unlimited projects and reporting — the natural trigger to move to Starter or Professional.</w:t>
      </w:r>
    </w:p>
    <w:p>
      <w:pPr>
        <w:pStyle w:val="ListParagraph"/>
        <w:numPr>
          <w:ilvl w:val="0"/>
          <w:numId w:val="5"/>
        </w:numPr>
        <w:spacing w:after="60" w:line="264"/>
      </w:pPr>
      <w:r>
        <w:rPr>
          <w:sz w:val="22"/>
          <w:szCs w:val="22"/>
        </w:rPr>
        <w:t xml:space="preserve">Convert on regulatory need: when the firm has to produce compliance evidence and hand over an opleverdossier under the Wkb, the automated compliance checks and dossier assembly on the Professional plan become the reason to pay.</w:t>
      </w:r>
    </w:p>
    <w:p>
      <w:pPr>
        <w:pStyle w:val="ListParagraph"/>
        <w:numPr>
          <w:ilvl w:val="0"/>
          <w:numId w:val="5"/>
        </w:numPr>
        <w:spacing w:after="60" w:line="264"/>
      </w:pPr>
      <w:r>
        <w:rPr>
          <w:sz w:val="22"/>
          <w:szCs w:val="22"/>
        </w:rPr>
        <w:t xml:space="preserve">Retain: once a firm's live projects, snags, evidence and dossiers live in BimDossier, the platform becomes the system of record, which supports strong retention and low churn.</w:t>
      </w:r>
    </w:p>
    <w:p>
      <w:pPr>
        <w:pStyle w:val="Heading2"/>
      </w:pPr>
      <w:r>
        <w:t xml:space="preserve">Blended ARPA growth</w:t>
      </w:r>
    </w:p>
    <w:p>
      <w:pPr>
        <w:spacing w:after="140" w:line="276"/>
      </w:pPr>
      <w:r>
        <w:rPr>
          <w:sz w:val="22"/>
          <w:szCs w:val="22"/>
        </w:rPr>
        <w:t xml:space="preserve">Blended Average Revenue Per (paying) Account, ARPA, is expected to rise over the first three years as the customer mix shifts from entry-level Starter accounts toward Professional and Enterprise. This reflects both firms upgrading as their Wkb needs grow and a gradually richer product. The planning assumptions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Blended ARPA (per paying account / month)</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Rationale</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Year 1</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€160</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Early mix weighted toward Starter and first Professional accounts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Year 2</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€190</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More firms on Professional as compliance and dossier features drive upgrades</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Year 3</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€220</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Higher share of Professional and first Enterprise accounts</w:t>
            </w:r>
          </w:p>
        </w:tc>
      </w:tr>
    </w:tbl>
    <w:p>
      <w:pPr>
        <w:spacing w:after="140"/>
      </w:pPr>
    </w:p>
    <w:p>
      <w:pPr>
        <w:spacing w:after="140" w:line="276"/>
      </w:pPr>
      <w:r>
        <w:rPr>
          <w:sz w:val="22"/>
          <w:szCs w:val="22"/>
        </w:rPr>
        <w:t xml:space="preserve">These ARPA figures are the assumptions used to translate the projected number of paying organisations (approximately 15 by the end of Year 1, 50 by the end of Year 2 and 110 by the end of Year 3) into the revenue projections of €18,000, €72,000 and €205,000 respectively, keeping the business model and the financial plan internally consistent.</w:t>
      </w:r>
    </w:p>
    <w:p>
      <w:pPr>
        <w:pStyle w:val="Heading2"/>
      </w:pPr>
      <w:r>
        <w:t xml:space="preserve">Gross margin and unit economics</w:t>
      </w:r>
    </w:p>
    <w:p>
      <w:pPr>
        <w:spacing w:after="140" w:line="276"/>
      </w:pPr>
      <w:r>
        <w:rPr>
          <w:sz w:val="22"/>
          <w:szCs w:val="22"/>
        </w:rPr>
        <w:t xml:space="preserve">BimDossier is expected to have a high gross margin of approximately 85%, which is typical for a well-run SaaS product. The reason is simple: once the platform is built, the marginal cost of serving one additional customer is mostly cloud hosting and a small share of payment-processing fees, so almost all of each new subscription flows through to gross profit.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Unit-economics element</w:t>
            </w:r>
          </w:p>
        </w:tc>
        <w:tc>
          <w:tcPr>
            <w:tcW w:type="dxa" w:w="541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Assumption</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Marginal cost per additional customer</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Mostly cloud hosting plus ~3% payment-processing fees</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Estimated gross margin</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~85% (illustrative planning assumption)</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Implication</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Each new paying organisation is highly profitable at the margin, so growth in paying accounts converts efficiently into gross profit and funds further growth</w:t>
            </w:r>
          </w:p>
        </w:tc>
      </w:tr>
    </w:tbl>
    <w:p>
      <w:pPr>
        <w:spacing w:after="140"/>
      </w:pPr>
    </w:p>
    <w:p>
      <w:pPr>
        <w:pStyle w:val="Heading1"/>
        <w:pageBreakBefore/>
      </w:pPr>
      <w:r>
        <w:t xml:space="preserve">8. Marketing and Sales Strategy</w:t>
      </w:r>
    </w:p>
    <w:p>
      <w:pPr>
        <w:spacing w:after="140" w:line="276"/>
      </w:pPr>
      <w:r>
        <w:rPr>
          <w:sz w:val="22"/>
          <w:szCs w:val="22"/>
        </w:rPr>
        <w:t xml:space="preserve">This section sets out how BimDossier will position itself, reach its target customers, convert them into paying organisations and keep them subscribed. The strategy is deliberately lean and product-led: it leans on the free tier as an adoption wedge, on regulatory-driven content around the Wet kwaliteitsborging voor het bouwen (Wkb) to attract the right visitors, and on partnerships to build trust in a conservative sector. All activities described here are planned; BimDossier is being developed and will begin executing this plan once the MVP launches.</w:t>
      </w:r>
    </w:p>
    <w:p>
      <w:pPr>
        <w:pStyle w:val="Heading2"/>
      </w:pPr>
      <w:r>
        <w:t xml:space="preserve">Positioning and Core Message</w:t>
      </w:r>
    </w:p>
    <w:p>
      <w:pPr>
        <w:spacing w:after="140" w:line="276"/>
      </w:pPr>
      <w:r>
        <w:rPr>
          <w:sz w:val="22"/>
          <w:szCs w:val="22"/>
        </w:rPr>
        <w:t xml:space="preserve">BimDossier will be positioned as "the building-quality platform" (NL: "Bouwkwaliteitsplatform") — the single place where a Dutch construction firm captures, structures and proves building quality. The headline promise for the primary segment will be simple and concrete: Wkb compliance made simple. Where competitors offer generic snagging apps or isolated document tools, BimDossier will be positioned as the platform that connects the 3D BIM model, the 2D drawings, the defects/snags and the evidence into one auditable quality dossier.</w:t>
      </w:r>
    </w:p>
    <w:p>
      <w:pPr>
        <w:spacing w:after="140" w:line="276"/>
      </w:pPr>
      <w:r>
        <w:rPr>
          <w:sz w:val="22"/>
          <w:szCs w:val="22"/>
        </w:rPr>
        <w:t xml:space="preserve">The messaging will be anchored in the customer's legal obligation rather than in technology. Since 1 January 2024 the Wkb requires, for gevolgklasse 1 buildings, an independent kwaliteitsborger, a risk assessment and a borgingsplan, and it requires the contractor to hand over an opleverdossier proving compliance on delivery. Most firms handle this today with fragmented tools — photos in WhatsApp, spreadsheets and loose PDFs — which is slow and hard to audit. BimDossier's message will be that it turns this legal burden into a fast, structured, provable workflow.</w:t>
      </w:r>
    </w:p>
    <w:p>
      <w:pPr>
        <w:pStyle w:val="ListParagraph"/>
        <w:numPr>
          <w:ilvl w:val="0"/>
          <w:numId w:val="2"/>
        </w:numPr>
        <w:spacing w:after="60" w:line="264"/>
      </w:pPr>
      <w:r>
        <w:rPr>
          <w:sz w:val="22"/>
          <w:szCs w:val="22"/>
        </w:rPr>
        <w:t xml:space="preserve">Primary message (contractors / aannemers): "Meet your Wkb obligations without the paperwork chaos — capture snags on the model, prove compliance, and assemble your opleverdossier automatically."</w:t>
      </w:r>
    </w:p>
    <w:p>
      <w:pPr>
        <w:pStyle w:val="ListParagraph"/>
        <w:numPr>
          <w:ilvl w:val="0"/>
          <w:numId w:val="2"/>
        </w:numPr>
        <w:spacing w:after="60" w:line="264"/>
      </w:pPr>
      <w:r>
        <w:rPr>
          <w:sz w:val="22"/>
          <w:szCs w:val="22"/>
        </w:rPr>
        <w:t xml:space="preserve">Message for kwaliteitsborgers: "Run your risk assessment, borgingsplan and inspection moments in one auditable place, tied to the drawings and model."</w:t>
      </w:r>
    </w:p>
    <w:p>
      <w:pPr>
        <w:pStyle w:val="ListParagraph"/>
        <w:numPr>
          <w:ilvl w:val="0"/>
          <w:numId w:val="2"/>
        </w:numPr>
        <w:spacing w:after="60" w:line="264"/>
      </w:pPr>
      <w:r>
        <w:rPr>
          <w:sz w:val="22"/>
          <w:szCs w:val="22"/>
        </w:rPr>
        <w:t xml:space="preserve">Message for architects and advisory/engineering firms: "View, check and document building quality against Bouwbesluit/BBL and Wkb from one bilingual (NL/EN) platform."</w:t>
      </w:r>
    </w:p>
    <w:p>
      <w:pPr>
        <w:pStyle w:val="ListParagraph"/>
        <w:numPr>
          <w:ilvl w:val="0"/>
          <w:numId w:val="2"/>
        </w:numPr>
        <w:spacing w:after="60" w:line="264"/>
      </w:pPr>
      <w:r>
        <w:rPr>
          <w:sz w:val="22"/>
          <w:szCs w:val="22"/>
        </w:rPr>
        <w:t xml:space="preserve">Underlying differentiator across all segments: model + drawings + snags + evidence + dossier in one platform, not five disconnected tools.</w:t>
      </w:r>
    </w:p>
    <w:p>
      <w:pPr>
        <w:pStyle w:val="Heading2"/>
      </w:pPr>
      <w:r>
        <w:t xml:space="preserve">Target Segments and Priority</w:t>
      </w:r>
    </w:p>
    <w:p>
      <w:pPr>
        <w:spacing w:after="140" w:line="276"/>
      </w:pPr>
      <w:r>
        <w:rPr>
          <w:sz w:val="22"/>
          <w:szCs w:val="22"/>
        </w:rPr>
        <w:t xml:space="preserve">The go-to-market effort will be focused first on the segments most directly pressured by the Wkb and most likely to adopt a digital tool early. The Netherlands has roughly 182,000 construction companies, of which about 76,000 are in general construction and project development and about 97,000 in specialised construction; almost all newly formed firms are one-person businesses. From this population, the early obtainable segment (a clearly-labelled estimate, not an external statistic) is the subset of digitally-minded SME contractors and independent kwaliteitsborgers who are actively looking for a way to comply with the Wkb.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Segment</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Why they buy</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GTM priority</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SME contractors (aannemers), gevolgklasse 1</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Legally must deliver an opleverdossier; currently use fragmented tools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Priority 1 — primary</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Independent kwaliteitsborgers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Need a structured, auditable place for risk assessment, borgingsplan and inspections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Priority 1 — primary + referral channel</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Architects and engineering/advisory firms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View and document quality; often advise contractors on tooling</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Priority 2 — influencer</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Construction and project managers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Coordinate quality across multiple projects and parties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Priority 2 — expansion</w:t>
            </w:r>
          </w:p>
        </w:tc>
      </w:tr>
    </w:tbl>
    <w:p>
      <w:pPr>
        <w:spacing w:after="140"/>
      </w:pPr>
    </w:p>
    <w:p>
      <w:pPr>
        <w:pStyle w:val="Heading2"/>
      </w:pPr>
      <w:r>
        <w:t xml:space="preserve">Go-to-Market Channels</w:t>
      </w:r>
    </w:p>
    <w:p>
      <w:pPr>
        <w:spacing w:after="140" w:line="276"/>
      </w:pPr>
      <w:r>
        <w:rPr>
          <w:sz w:val="22"/>
          <w:szCs w:val="22"/>
        </w:rPr>
        <w:t xml:space="preserve">Because the target sector is trust-driven and the buying trigger is regulatory, the channel mix will combine low-cost inbound content (found by firms searching for Wkb answers), product-led growth through the free tier, and partnerships that lend credibility. Paid advertising will be used sparingly and only where it is measurable. The table below summarises the planned channels, their purpose and their priority for the first two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Channel</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Purpose</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Priority</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Content / SEO around the Wkb</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Capture firms searching for opleverdossier, borgingsplan, gevolgklasse 1 and Wkb compliance; establish authority</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High</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Free tier (product-led growth)</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Low-friction entry (viewer + basic snagging) that seeds accounts and converts to paid</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High</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LinkedIn (organic + targeted)</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Reach owners of SME construction firms, kwaliteitsborgers and architects with practical Wkb content</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High</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Partnerships with kwaliteitsborgers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Kwaliteitsborgers recommend the platform to the contractors they assure — high-trust referral</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High</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Webinars on Wkb / opleverdossier</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Educate the market, generate qualified leads, position BimDossier as the expert</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Medium</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Industry bodies (e.g. Bouwend Nederland) and trade press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Credibility, reach into member networks, co-marketing</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Medium</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Trade events (e.g. BouwBeurs)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Face-to-face demos, relationships, brand presence in a relationship-driven sector</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Medium</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Referral programme</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Turn satisfied early customers into a low-cost acquisition channel</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Medium</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Targeted direct outreach to SME contractors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Personal, segmented outreach for larger/assisted accounts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Medium</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Paid search / social (limited, measured)</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Amplify best-performing content once unit economics are proven</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Low</w:t>
            </w:r>
          </w:p>
        </w:tc>
      </w:tr>
    </w:tbl>
    <w:p>
      <w:pPr>
        <w:spacing w:after="140"/>
      </w:pPr>
    </w:p>
    <w:p>
      <w:pPr>
        <w:spacing w:after="140" w:line="276"/>
      </w:pPr>
      <w:r>
        <w:rPr>
          <w:sz w:val="22"/>
          <w:szCs w:val="22"/>
        </w:rPr>
        <w:t xml:space="preserve">The content/SEO and free-tier channels are the strategic core: they are low cost, they compound over time, and they align the acquisition of new users with the moment a firm is actively trying to solve its Wkb problem. Partnerships with kwaliteitsborgers are especially valuable because a kwaliteitsborger sits between the regulation and the contractor and can recommend the platform to every project they assure.</w:t>
      </w:r>
    </w:p>
    <w:p>
      <w:pPr>
        <w:pStyle w:val="Heading2"/>
      </w:pPr>
      <w:r>
        <w:t xml:space="preserve">Sales Motion</w:t>
      </w:r>
    </w:p>
    <w:p>
      <w:pPr>
        <w:spacing w:after="140" w:line="276"/>
      </w:pPr>
      <w:r>
        <w:rPr>
          <w:sz w:val="22"/>
          <w:szCs w:val="22"/>
        </w:rPr>
        <w:t xml:space="preserve">The sales motion will match the size and needs of the account, moving from fully self-serve to assisted selling only where the deal size justifies the effort. This keeps customer-acquisition cost low in Year 1, when the founder handles all sales personally alongside product development.</w:t>
      </w:r>
    </w:p>
    <w:p>
      <w:pPr>
        <w:pStyle w:val="ListParagraph"/>
        <w:numPr>
          <w:ilvl w:val="0"/>
          <w:numId w:val="6"/>
        </w:numPr>
        <w:spacing w:after="60" w:line="264"/>
      </w:pPr>
      <w:r>
        <w:rPr>
          <w:sz w:val="22"/>
          <w:szCs w:val="22"/>
        </w:rPr>
        <w:t xml:space="preserve">Self-serve free: a firm signs up for the free tier (viewer + basic snagging) with no sales contact, and starts getting value on its own projects.</w:t>
      </w:r>
    </w:p>
    <w:p>
      <w:pPr>
        <w:pStyle w:val="ListParagraph"/>
        <w:numPr>
          <w:ilvl w:val="0"/>
          <w:numId w:val="6"/>
        </w:numPr>
        <w:spacing w:after="60" w:line="264"/>
      </w:pPr>
      <w:r>
        <w:rPr>
          <w:sz w:val="22"/>
          <w:szCs w:val="22"/>
        </w:rPr>
        <w:t xml:space="preserve">Product-led conversion: as the firm needs compliance checks, automated dossier assembly and reporting, in-product prompts and email nurture guide it to upgrade to a paid plan (Starter €99/month or Professional €249/month, excluding VAT).</w:t>
      </w:r>
    </w:p>
    <w:p>
      <w:pPr>
        <w:pStyle w:val="ListParagraph"/>
        <w:numPr>
          <w:ilvl w:val="0"/>
          <w:numId w:val="6"/>
        </w:numPr>
        <w:spacing w:after="60" w:line="264"/>
      </w:pPr>
      <w:r>
        <w:rPr>
          <w:sz w:val="22"/>
          <w:szCs w:val="22"/>
        </w:rPr>
        <w:t xml:space="preserve">Assisted sales for larger accounts: kwaliteitsborgers, multi-project contractors and firms needing SSO or priority support are handled with a personal demo and onboarding, converting to the Professional or Enterprise (from €499/month) tier.</w:t>
      </w:r>
    </w:p>
    <w:p>
      <w:pPr>
        <w:pStyle w:val="ListParagraph"/>
        <w:numPr>
          <w:ilvl w:val="0"/>
          <w:numId w:val="6"/>
        </w:numPr>
        <w:spacing w:after="60" w:line="264"/>
      </w:pPr>
      <w:r>
        <w:rPr>
          <w:sz w:val="22"/>
          <w:szCs w:val="22"/>
        </w:rPr>
        <w:t xml:space="preserve">Expansion and referral: satisfied accounts are encouraged to add projects and users, and to refer peers and their kwaliteitsborger network.</w:t>
      </w:r>
    </w:p>
    <w:p>
      <w:pPr>
        <w:spacing w:after="140" w:line="276"/>
      </w:pPr>
      <w:r>
        <w:rPr>
          <w:sz w:val="22"/>
          <w:szCs w:val="22"/>
        </w:rPr>
        <w:t xml:space="preserve">Pricing is transparent and tiered (Free €0; Starter €99; Professional €249; Enterprise from €499 per month, excluding VAT), which supports the self-serve motion — most firms can understand and choose a plan without a sales conversation. This is deliberate: it keeps the cost of acquiring a customer low and matches the high (~85%) gross margin of a SaaS model.</w:t>
      </w:r>
    </w:p>
    <w:p>
      <w:pPr>
        <w:pStyle w:val="Heading2"/>
      </w:pPr>
      <w:r>
        <w:t xml:space="preserve">Customer-Acquisition Plan by Year</w:t>
      </w:r>
    </w:p>
    <w:p>
      <w:pPr>
        <w:spacing w:after="140" w:line="276"/>
      </w:pPr>
      <w:r>
        <w:rPr>
          <w:sz w:val="22"/>
          <w:szCs w:val="22"/>
        </w:rPr>
        <w:t xml:space="preserve">The acquisition plan is aligned with the financial projection: growing from a handful of paying organisations at launch to about 15 paying organisations by the end of Year 1, about 50 by the end of Year 2, and about 110 by the end of Year 3, at a blended average revenue per paying account (ARPA) rising from roughly €160/month in Year 1 to €190 in Year 2 and €220 in Year 3 as the customer mix shifts to higher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Item</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1</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2</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3</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Paying organisations (end of year, target)</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~15</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~50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~110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Blended ARPA (per month, excl. VAT)</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~€160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~€190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~€220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Revenue (projection)</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€18,000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€72,000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€205,000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Marketing &amp; sales budget</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€4,800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€12,000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€24,000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Primary acquisition focus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Free tier + Wkb SEO/content; founder-led outreach</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Partnerships (kwaliteitsborgers), webinars, events; referrals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Scale proven channels; freelance/first part-time support</w:t>
            </w:r>
          </w:p>
        </w:tc>
      </w:tr>
    </w:tbl>
    <w:p>
      <w:pPr>
        <w:spacing w:after="140"/>
      </w:pPr>
    </w:p>
    <w:p>
      <w:pPr>
        <w:spacing w:after="140" w:line="276"/>
      </w:pPr>
      <w:r>
        <w:rPr>
          <w:sz w:val="22"/>
          <w:szCs w:val="22"/>
        </w:rPr>
        <w:t xml:space="preserve">In Year 1, with a €4,800 marketing and sales budget, acquisition will rely mainly on the free tier, Wkb-focused content/SEO and the founder's personal outreach and LinkedIn presence — all low-cost, high-effort channels appropriate to a bootstrapped start. As the model is validated, the Year 2 budget of €12,000 and Year 3 budget of €24,000 will fund broader partnerships, webinars, trade-event presence and the referral programme, and paid amplification of the channels that have already proven their economics.</w:t>
      </w:r>
    </w:p>
    <w:p>
      <w:pPr>
        <w:pStyle w:val="Heading2"/>
      </w:pPr>
      <w:r>
        <w:t xml:space="preserve">Onboarding</w:t>
      </w:r>
    </w:p>
    <w:p>
      <w:pPr>
        <w:spacing w:after="140" w:line="276"/>
      </w:pPr>
      <w:r>
        <w:rPr>
          <w:sz w:val="22"/>
          <w:szCs w:val="22"/>
        </w:rPr>
        <w:t xml:space="preserve">Because the platform will be sold largely self-serve, onboarding is a core part of the growth engine and not an afterthought. The goal is to get a new firm to its first moment of value — opening a model or drawing and pinning its first snag — with as little friction as possible, then guide it toward the workflows that trigger an upgrade.</w:t>
      </w:r>
    </w:p>
    <w:p>
      <w:pPr>
        <w:pStyle w:val="ListParagraph"/>
        <w:numPr>
          <w:ilvl w:val="0"/>
          <w:numId w:val="2"/>
        </w:numPr>
        <w:spacing w:after="60" w:line="264"/>
      </w:pPr>
      <w:r>
        <w:rPr>
          <w:sz w:val="22"/>
          <w:szCs w:val="22"/>
        </w:rPr>
        <w:t xml:space="preserve">Guided first-run: a new organisation will be able to create a project, upload an IFC model or PDF drawing, and place a first snag within its first session.</w:t>
      </w:r>
    </w:p>
    <w:p>
      <w:pPr>
        <w:pStyle w:val="ListParagraph"/>
        <w:numPr>
          <w:ilvl w:val="0"/>
          <w:numId w:val="2"/>
        </w:numPr>
        <w:spacing w:after="60" w:line="264"/>
      </w:pPr>
      <w:r>
        <w:rPr>
          <w:sz w:val="22"/>
          <w:szCs w:val="22"/>
        </w:rPr>
        <w:t xml:space="preserve">In-product guidance: contextual tips and checklists will introduce the compliance, dossier and reporting features that map to the customer's Wkb obligations.</w:t>
      </w:r>
    </w:p>
    <w:p>
      <w:pPr>
        <w:pStyle w:val="ListParagraph"/>
        <w:numPr>
          <w:ilvl w:val="0"/>
          <w:numId w:val="2"/>
        </w:numPr>
        <w:spacing w:after="60" w:line="264"/>
      </w:pPr>
      <w:r>
        <w:rPr>
          <w:sz w:val="22"/>
          <w:szCs w:val="22"/>
        </w:rPr>
        <w:t xml:space="preserve">Bilingual by default: the full onboarding experience will be available in Dutch and English, so NL-first firms and internationally staffed teams are both served.</w:t>
      </w:r>
    </w:p>
    <w:p>
      <w:pPr>
        <w:pStyle w:val="ListParagraph"/>
        <w:numPr>
          <w:ilvl w:val="0"/>
          <w:numId w:val="2"/>
        </w:numPr>
        <w:spacing w:after="60" w:line="264"/>
      </w:pPr>
      <w:r>
        <w:rPr>
          <w:sz w:val="22"/>
          <w:szCs w:val="22"/>
        </w:rPr>
        <w:t xml:space="preserve">Assisted onboarding for larger accounts: kwaliteitsborgers and Enterprise customers will be offered a personal onboarding session; paid onboarding/training is planned as a secondary revenue line.</w:t>
      </w:r>
    </w:p>
    <w:p>
      <w:pPr>
        <w:pStyle w:val="ListParagraph"/>
        <w:numPr>
          <w:ilvl w:val="0"/>
          <w:numId w:val="2"/>
        </w:numPr>
        <w:spacing w:after="60" w:line="264"/>
      </w:pPr>
      <w:r>
        <w:rPr>
          <w:sz w:val="22"/>
          <w:szCs w:val="22"/>
        </w:rPr>
        <w:t xml:space="preserve">Role-based setup: owners can invite colleagues with owner/editor/viewer roles, so a whole team is active on the platform quickly.</w:t>
      </w:r>
    </w:p>
    <w:p>
      <w:pPr>
        <w:pStyle w:val="Heading2"/>
      </w:pPr>
      <w:r>
        <w:t xml:space="preserve">Retention and Churn Management</w:t>
      </w:r>
    </w:p>
    <w:p>
      <w:pPr>
        <w:spacing w:after="140" w:line="276"/>
      </w:pPr>
      <w:r>
        <w:rPr>
          <w:sz w:val="22"/>
          <w:szCs w:val="22"/>
        </w:rPr>
        <w:t xml:space="preserve">For a subscription business, retention is as important as acquisition — the revenue projection depends on paying organisations staying and expanding, not just signing up. BimDossier's retention strategy rests on making the platform the system of record for a firm's quality dossier, which becomes progressively harder and riskier to leave as more projects, snags and evidence accumulate inside it.</w:t>
      </w:r>
    </w:p>
    <w:p>
      <w:pPr>
        <w:pStyle w:val="ListParagraph"/>
        <w:numPr>
          <w:ilvl w:val="0"/>
          <w:numId w:val="2"/>
        </w:numPr>
        <w:spacing w:after="60" w:line="264"/>
      </w:pPr>
      <w:r>
        <w:rPr>
          <w:sz w:val="22"/>
          <w:szCs w:val="22"/>
        </w:rPr>
        <w:t xml:space="preserve">Regulatory stickiness: once a firm's opleverdossier, borgingsplan tracking and inspection history live in BimDossier, the platform becomes embedded in how the firm meets its legal obligations.</w:t>
      </w:r>
    </w:p>
    <w:p>
      <w:pPr>
        <w:pStyle w:val="ListParagraph"/>
        <w:numPr>
          <w:ilvl w:val="0"/>
          <w:numId w:val="2"/>
        </w:numPr>
        <w:spacing w:after="60" w:line="264"/>
      </w:pPr>
      <w:r>
        <w:rPr>
          <w:sz w:val="22"/>
          <w:szCs w:val="22"/>
        </w:rPr>
        <w:t xml:space="preserve">Deadline and reminder value: planned deadline/borgingsplan tracking with reminders and an organisation calendar gives customers a recurring reason to log in.</w:t>
      </w:r>
    </w:p>
    <w:p>
      <w:pPr>
        <w:pStyle w:val="ListParagraph"/>
        <w:numPr>
          <w:ilvl w:val="0"/>
          <w:numId w:val="2"/>
        </w:numPr>
        <w:spacing w:after="60" w:line="264"/>
      </w:pPr>
      <w:r>
        <w:rPr>
          <w:sz w:val="22"/>
          <w:szCs w:val="22"/>
        </w:rPr>
        <w:t xml:space="preserve">Continuous roadmap delivery: automated compliance checking, automated dossier assembly and the mobile field app are planned post-MVP releases that will keep increasing the value of a paid subscription over time.</w:t>
      </w:r>
    </w:p>
    <w:p>
      <w:pPr>
        <w:pStyle w:val="ListParagraph"/>
        <w:numPr>
          <w:ilvl w:val="0"/>
          <w:numId w:val="2"/>
        </w:numPr>
        <w:spacing w:after="60" w:line="264"/>
      </w:pPr>
      <w:r>
        <w:rPr>
          <w:sz w:val="22"/>
          <w:szCs w:val="22"/>
        </w:rPr>
        <w:t xml:space="preserve">Health monitoring: usage signals (active projects, snags created, reports generated, logins) will be tracked so that low-engagement accounts can be re-engaged before they churn.</w:t>
      </w:r>
    </w:p>
    <w:p>
      <w:pPr>
        <w:pStyle w:val="ListParagraph"/>
        <w:numPr>
          <w:ilvl w:val="0"/>
          <w:numId w:val="2"/>
        </w:numPr>
        <w:spacing w:after="60" w:line="264"/>
      </w:pPr>
      <w:r>
        <w:rPr>
          <w:sz w:val="22"/>
          <w:szCs w:val="22"/>
        </w:rPr>
        <w:t xml:space="preserve">Proactive support and feedback: responsive support and a short feedback loop with early customers will be used to fix friction quickly and prioritise the roadmap around what keeps firms subscribed.</w:t>
      </w:r>
    </w:p>
    <w:p>
      <w:pPr>
        <w:pStyle w:val="ListParagraph"/>
        <w:numPr>
          <w:ilvl w:val="0"/>
          <w:numId w:val="2"/>
        </w:numPr>
        <w:spacing w:after="60" w:line="264"/>
      </w:pPr>
      <w:r>
        <w:rPr>
          <w:sz w:val="22"/>
          <w:szCs w:val="22"/>
        </w:rPr>
        <w:t xml:space="preserve">Expansion within accounts: as firms run more projects and add team members, natural expansion toward the Professional and Enterprise tiers offsets any churn and lifts blended ARPA over the three-year plan.</w:t>
      </w:r>
    </w:p>
    <w:p>
      <w:pPr>
        <w:spacing w:after="140" w:line="276"/>
      </w:pPr>
      <w:r>
        <w:rPr>
          <w:sz w:val="22"/>
          <w:szCs w:val="22"/>
        </w:rPr>
        <w:t xml:space="preserve">Together, these measures are intended to keep churn low enough to support the planned growth from about 15 to about 50 to about 110 paying organisations across the first three years, while the rising blended ARPA (from ~€160 to ~€220 per month) reflects both retention and expansion into higher tiers.</w:t>
      </w:r>
    </w:p>
    <w:p>
      <w:pPr>
        <w:pStyle w:val="Heading1"/>
        <w:pageBreakBefore/>
      </w:pPr>
      <w:r>
        <w:t xml:space="preserve">9. Operations and Technology</w:t>
      </w:r>
    </w:p>
    <w:p>
      <w:pPr>
        <w:spacing w:after="140" w:line="276"/>
      </w:pPr>
      <w:r>
        <w:rPr>
          <w:sz w:val="22"/>
          <w:szCs w:val="22"/>
        </w:rPr>
        <w:t xml:space="preserve">This section describes how BimDossier will be delivered, built and operated once launched. The product is a cloud-based software service (SaaS): customers will use it through a standard web browser and a companion mobile app, with no on-premise installation. Because construction and project data is commercially sensitive and, under the Wkb, evidentially important, data security, privacy and reliability are treated as first-class parts of the operating model rather than afterthoughts. Everything below is written in planning voice: BimDossier is in development and about to be brought to market, so the practices described are the ones we will put in place at and after launch.</w:t>
      </w:r>
    </w:p>
    <w:p>
      <w:pPr>
        <w:pStyle w:val="Heading2"/>
      </w:pPr>
      <w:r>
        <w:t xml:space="preserve">How the Service Is Delivered</w:t>
      </w:r>
    </w:p>
    <w:p>
      <w:pPr>
        <w:spacing w:after="140" w:line="276"/>
      </w:pPr>
      <w:r>
        <w:rPr>
          <w:sz w:val="22"/>
          <w:szCs w:val="22"/>
        </w:rPr>
        <w:t xml:space="preserve">BimDossier will be delivered as a multi-tenant cloud SaaS platform. Customers will reach it in two ways:</w:t>
      </w:r>
    </w:p>
    <w:p>
      <w:pPr>
        <w:pStyle w:val="ListParagraph"/>
        <w:numPr>
          <w:ilvl w:val="0"/>
          <w:numId w:val="2"/>
        </w:numPr>
        <w:spacing w:after="60" w:line="264"/>
      </w:pPr>
      <w:r>
        <w:rPr>
          <w:sz w:val="22"/>
          <w:szCs w:val="22"/>
        </w:rPr>
        <w:t xml:space="preserve">Web application (browser): the primary product surface, where firms will manage projects, open 3D BIM (IFC) models and 2D drawings, register and track snags/defects, and — in later releases — run compliance checks and assemble the delivery dossier (opleverdossier). No plug-in or local install will be required; a modern browser will be sufficient.</w:t>
      </w:r>
    </w:p>
    <w:p>
      <w:pPr>
        <w:pStyle w:val="ListParagraph"/>
        <w:numPr>
          <w:ilvl w:val="0"/>
          <w:numId w:val="2"/>
        </w:numPr>
        <w:spacing w:after="60" w:line="264"/>
      </w:pPr>
      <w:r>
        <w:rPr>
          <w:sz w:val="22"/>
          <w:szCs w:val="22"/>
        </w:rPr>
        <w:t xml:space="preserve">Mobile field app (planned, later release): an iOS and Android app for on-site inspections, letting users capture snags and photos and view the embedded 3D/2D model in the field, including in areas with poor connectivity.</w:t>
      </w:r>
    </w:p>
    <w:p>
      <w:pPr>
        <w:pStyle w:val="ListParagraph"/>
        <w:numPr>
          <w:ilvl w:val="0"/>
          <w:numId w:val="2"/>
        </w:numPr>
        <w:spacing w:after="60" w:line="264"/>
      </w:pPr>
      <w:r>
        <w:rPr>
          <w:sz w:val="22"/>
          <w:szCs w:val="22"/>
        </w:rPr>
        <w:t xml:space="preserve">Subscription access: the service will be sold per organisation on the tiered plans described in the business-model section (Free, Starter €99, Professional €249, Enterprise from €499 per month, excluding VAT), so onboarding a customer is a matter of account provisioning rather than software delivery.</w:t>
      </w:r>
    </w:p>
    <w:p>
      <w:pPr>
        <w:spacing w:after="140" w:line="276"/>
      </w:pPr>
      <w:r>
        <w:rPr>
          <w:sz w:val="22"/>
          <w:szCs w:val="22"/>
        </w:rPr>
        <w:t xml:space="preserve">Delivering the product as a hosted service means there is no per-customer installation or shipping cost. New customers will be provisioned automatically, and improvements will be rolled out centrally to everyone at once. This is what keeps the gross margin high (approximately 85%): the main marginal cost of an additional customer is cloud hosting, not manual work per account.</w:t>
      </w:r>
    </w:p>
    <w:p>
      <w:pPr>
        <w:pStyle w:val="Heading2"/>
      </w:pPr>
      <w:r>
        <w:t xml:space="preserve">Technology Approach</w:t>
      </w:r>
    </w:p>
    <w:p>
      <w:pPr>
        <w:spacing w:after="140" w:line="276"/>
      </w:pPr>
      <w:r>
        <w:rPr>
          <w:sz w:val="22"/>
          <w:szCs w:val="22"/>
        </w:rPr>
        <w:t xml:space="preserve">The platform will be built on a modern, standard cloud stack, kept deliberately mainstream so it is maintainable by a small team and does not depend on exotic components. The high-level approach:</w:t>
      </w:r>
    </w:p>
    <w:p>
      <w:pPr>
        <w:pStyle w:val="ListParagraph"/>
        <w:numPr>
          <w:ilvl w:val="0"/>
          <w:numId w:val="2"/>
        </w:numPr>
        <w:spacing w:after="60" w:line="264"/>
      </w:pPr>
      <w:r>
        <w:rPr>
          <w:sz w:val="22"/>
          <w:szCs w:val="22"/>
        </w:rPr>
        <w:t xml:space="preserve">Secure multi-tenant architecture: each customer organisation's data will be strictly isolated from every other organisation's data, enforced at the database level so that one customer can never see another's projects, models, snags or dossiers. Access within an organisation will be governed by role-based permissions (owner / editor / viewer).</w:t>
      </w:r>
    </w:p>
    <w:p>
      <w:pPr>
        <w:pStyle w:val="ListParagraph"/>
        <w:numPr>
          <w:ilvl w:val="0"/>
          <w:numId w:val="2"/>
        </w:numPr>
        <w:spacing w:after="60" w:line="264"/>
      </w:pPr>
      <w:r>
        <w:rPr>
          <w:sz w:val="22"/>
          <w:szCs w:val="22"/>
        </w:rPr>
        <w:t xml:space="preserve">In-browser BIM and drawing viewing: the 3D BIM viewer will open standard IFC building models directly in the browser, and the 2D viewer will render PDF drawings and auto-generated floor plans, so customers need no specialist desktop CAD/BIM software to review models.</w:t>
      </w:r>
    </w:p>
    <w:p>
      <w:pPr>
        <w:pStyle w:val="ListParagraph"/>
        <w:numPr>
          <w:ilvl w:val="0"/>
          <w:numId w:val="2"/>
        </w:numPr>
        <w:spacing w:after="60" w:line="264"/>
      </w:pPr>
      <w:r>
        <w:rPr>
          <w:sz w:val="22"/>
          <w:szCs w:val="22"/>
        </w:rPr>
        <w:t xml:space="preserve">Background processing pipeline: heavier tasks — preparing uploaded IFC models for viewing, extracting drawing data, running compliance checks against the Dutch frameworks (Bouwbesluit/BBL and Wkb), and generating PDF reports — will run as asynchronous jobs so the interface stays responsive.</w:t>
      </w:r>
    </w:p>
    <w:p>
      <w:pPr>
        <w:pStyle w:val="ListParagraph"/>
        <w:numPr>
          <w:ilvl w:val="0"/>
          <w:numId w:val="2"/>
        </w:numPr>
        <w:spacing w:after="60" w:line="264"/>
      </w:pPr>
      <w:r>
        <w:rPr>
          <w:sz w:val="22"/>
          <w:szCs w:val="22"/>
        </w:rPr>
        <w:t xml:space="preserve">EU hosting and data residency: the platform will be hosted with a reputable cloud provider on infrastructure located inside the European Union (Netherlands / EU region), keeping customer data within the EU by design.</w:t>
      </w:r>
    </w:p>
    <w:p>
      <w:pPr>
        <w:pStyle w:val="ListParagraph"/>
        <w:numPr>
          <w:ilvl w:val="0"/>
          <w:numId w:val="2"/>
        </w:numPr>
        <w:spacing w:after="60" w:line="264"/>
      </w:pPr>
      <w:r>
        <w:rPr>
          <w:sz w:val="22"/>
          <w:szCs w:val="22"/>
        </w:rPr>
        <w:t xml:space="preserve">EU-ready, NL-first design: the product will be bilingual (Dutch and English) and structured so that additional countries and regulatory frameworks can be added later without re-architecting the core.</w:t>
      </w:r>
    </w:p>
    <w:p>
      <w:pPr>
        <w:pStyle w:val="Heading2"/>
      </w:pPr>
      <w:r>
        <w:t xml:space="preserve">Development Approach</w:t>
      </w:r>
    </w:p>
    <w:p>
      <w:pPr>
        <w:spacing w:after="140" w:line="276"/>
      </w:pPr>
      <w:r>
        <w:rPr>
          <w:sz w:val="22"/>
          <w:szCs w:val="22"/>
        </w:rPr>
        <w:t xml:space="preserve">Development will follow a lean, staged approach matched to the financing plan and to a solo start:</w:t>
      </w:r>
    </w:p>
    <w:p>
      <w:pPr>
        <w:pStyle w:val="ListParagraph"/>
        <w:numPr>
          <w:ilvl w:val="0"/>
          <w:numId w:val="7"/>
        </w:numPr>
        <w:spacing w:after="60" w:line="264"/>
      </w:pPr>
      <w:r>
        <w:rPr>
          <w:sz w:val="22"/>
          <w:szCs w:val="22"/>
        </w:rPr>
        <w:t xml:space="preserve">Year 1 — solo founder: the founder, working full-time (approximately 40 hours per week), will lead all product development, deliver the MVP (3D + 2D viewer, snag management, PDF reporting, the free tier and the first paid plan) and then release the compliance-checking, automated dossier assembly and mobile-app modules on the roadmap. Keeping development in-house in Year 1 is what allows the venture to launch on €14,000 of own capital with no salaried staff.</w:t>
      </w:r>
    </w:p>
    <w:p>
      <w:pPr>
        <w:pStyle w:val="ListParagraph"/>
        <w:numPr>
          <w:ilvl w:val="0"/>
          <w:numId w:val="7"/>
        </w:numPr>
        <w:spacing w:after="60" w:line="264"/>
      </w:pPr>
      <w:r>
        <w:rPr>
          <w:sz w:val="22"/>
          <w:szCs w:val="22"/>
        </w:rPr>
        <w:t xml:space="preserve">Year 2 — selective outside help: as revenue grows (projected €72,000), freelance/contractor support will be brought in for specific work (for example additional development, design or QA) without committing to permanent payroll. The Year 2 operating budget includes €12,000 for freelance/contractor support.</w:t>
      </w:r>
    </w:p>
    <w:p>
      <w:pPr>
        <w:pStyle w:val="ListParagraph"/>
        <w:numPr>
          <w:ilvl w:val="0"/>
          <w:numId w:val="7"/>
        </w:numPr>
        <w:spacing w:after="60" w:line="264"/>
      </w:pPr>
      <w:r>
        <w:rPr>
          <w:sz w:val="22"/>
          <w:szCs w:val="22"/>
        </w:rPr>
        <w:t xml:space="preserve">Year 3 — first part-time hire: with projected revenue of €205,000, the plan is to add the first part-time employee alongside continued freelance support (a combined €40,000 in the Year 3 budget), moving from a one-person operation toward a small team.</w:t>
      </w:r>
    </w:p>
    <w:p>
      <w:pPr>
        <w:spacing w:after="140" w:line="276"/>
      </w:pPr>
      <w:r>
        <w:rPr>
          <w:sz w:val="22"/>
          <w:szCs w:val="22"/>
        </w:rPr>
        <w:t xml:space="preserve">Product releases will be shipped incrementally: launch the MVP, gather real customer feedback (helped by the free tier), and prioritise the roadmap around what paying customers most need for Wkb compliance and dossier work. This reduces the risk of building features nobody uses.</w:t>
      </w:r>
    </w:p>
    <w:p>
      <w:pPr>
        <w:pStyle w:val="Heading2"/>
      </w:pPr>
      <w:r>
        <w:t xml:space="preserve">Data Security and Privacy</w:t>
      </w:r>
    </w:p>
    <w:p>
      <w:pPr>
        <w:spacing w:after="140" w:line="276"/>
      </w:pPr>
      <w:r>
        <w:rPr>
          <w:sz w:val="22"/>
          <w:szCs w:val="22"/>
        </w:rPr>
        <w:t xml:space="preserve">Because customers will store building models, drawings, defect records, photographs and compliance evidence — data that can be commercially sensitive and legally significant — security and privacy are core to the product, not optional add-ons. BimDossier will be designed to comply with the GDPR/AVG from the outset, and the €1,200 for legal templates (terms, privacy policy, data-processing agreement) in the start-up investment, plus ongoing legal and professional costs each year, are budgeted specifically to get this right. Planned measures:</w:t>
      </w:r>
    </w:p>
    <w:p>
      <w:pPr>
        <w:pStyle w:val="ListParagraph"/>
        <w:numPr>
          <w:ilvl w:val="0"/>
          <w:numId w:val="2"/>
        </w:numPr>
        <w:spacing w:after="60" w:line="264"/>
      </w:pPr>
      <w:r>
        <w:rPr>
          <w:sz w:val="22"/>
          <w:szCs w:val="22"/>
        </w:rPr>
        <w:t xml:space="preserve">EU data residency: all customer data will be hosted and processed within the European Union, so personal and project data does not leave the EU by default.</w:t>
      </w:r>
    </w:p>
    <w:p>
      <w:pPr>
        <w:pStyle w:val="ListParagraph"/>
        <w:numPr>
          <w:ilvl w:val="0"/>
          <w:numId w:val="2"/>
        </w:numPr>
        <w:spacing w:after="60" w:line="264"/>
      </w:pPr>
      <w:r>
        <w:rPr>
          <w:sz w:val="22"/>
          <w:szCs w:val="22"/>
        </w:rPr>
        <w:t xml:space="preserve">Tenant isolation: strict logical separation between organisations at the database level, so each customer's data is only ever accessible within its own account and role permissions.</w:t>
      </w:r>
    </w:p>
    <w:p>
      <w:pPr>
        <w:pStyle w:val="ListParagraph"/>
        <w:numPr>
          <w:ilvl w:val="0"/>
          <w:numId w:val="2"/>
        </w:numPr>
        <w:spacing w:after="60" w:line="264"/>
      </w:pPr>
      <w:r>
        <w:rPr>
          <w:sz w:val="22"/>
          <w:szCs w:val="22"/>
        </w:rPr>
        <w:t xml:space="preserve">Encryption: data will be encrypted in transit (HTTPS/TLS for all connections between the browser/app and the platform) and encrypted at rest in storage and databases.</w:t>
      </w:r>
    </w:p>
    <w:p>
      <w:pPr>
        <w:pStyle w:val="ListParagraph"/>
        <w:numPr>
          <w:ilvl w:val="0"/>
          <w:numId w:val="2"/>
        </w:numPr>
        <w:spacing w:after="60" w:line="264"/>
      </w:pPr>
      <w:r>
        <w:rPr>
          <w:sz w:val="22"/>
          <w:szCs w:val="22"/>
        </w:rPr>
        <w:t xml:space="preserve">Access control and authentication: secure login with role-based access (owner / editor / viewer), session/token controls, and — for Enterprise customers — single sign-on (SSO).</w:t>
      </w:r>
    </w:p>
    <w:p>
      <w:pPr>
        <w:pStyle w:val="ListParagraph"/>
        <w:numPr>
          <w:ilvl w:val="0"/>
          <w:numId w:val="2"/>
        </w:numPr>
        <w:spacing w:after="60" w:line="264"/>
      </w:pPr>
      <w:r>
        <w:rPr>
          <w:sz w:val="22"/>
          <w:szCs w:val="22"/>
        </w:rPr>
        <w:t xml:space="preserve">Backups and recovery: regular automated backups of databases and stored files, with a defined restore procedure so data can be recovered after an incident.</w:t>
      </w:r>
    </w:p>
    <w:p>
      <w:pPr>
        <w:pStyle w:val="ListParagraph"/>
        <w:numPr>
          <w:ilvl w:val="0"/>
          <w:numId w:val="2"/>
        </w:numPr>
        <w:spacing w:after="60" w:line="264"/>
      </w:pPr>
      <w:r>
        <w:rPr>
          <w:sz w:val="22"/>
          <w:szCs w:val="22"/>
        </w:rPr>
        <w:t xml:space="preserve">Data-processing agreements (DPA): BimDossier will act as a data processor for its customers and will offer a GDPR-compliant DPA; where sub-processors (such as the hosting and email providers) are used, they will themselves be GDPR-compliant and covered by appropriate agreements.</w:t>
      </w:r>
    </w:p>
    <w:p>
      <w:pPr>
        <w:pStyle w:val="ListParagraph"/>
        <w:numPr>
          <w:ilvl w:val="0"/>
          <w:numId w:val="2"/>
        </w:numPr>
        <w:spacing w:after="60" w:line="264"/>
      </w:pPr>
      <w:r>
        <w:rPr>
          <w:sz w:val="22"/>
          <w:szCs w:val="22"/>
        </w:rPr>
        <w:t xml:space="preserve">Data-subject and retention rights: the platform will support the customer's GDPR obligations (access, correction, deletion and export of data), and account/data deletion on request.</w:t>
      </w:r>
    </w:p>
    <w:p>
      <w:pPr>
        <w:pStyle w:val="ListParagraph"/>
        <w:numPr>
          <w:ilvl w:val="0"/>
          <w:numId w:val="2"/>
        </w:numPr>
        <w:spacing w:after="60" w:line="264"/>
      </w:pPr>
      <w:r>
        <w:rPr>
          <w:sz w:val="22"/>
          <w:szCs w:val="22"/>
        </w:rPr>
        <w:t xml:space="preserve">Least data by design: only the data needed to deliver the service will be collected, and access to production data will be limited.</w:t>
      </w:r>
    </w:p>
    <w:p>
      <w:pPr>
        <w:spacing w:after="140" w:line="276"/>
      </w:pPr>
      <w:r>
        <w:rPr>
          <w:sz w:val="22"/>
          <w:szCs w:val="22"/>
        </w:rPr>
        <w:t xml:space="preserve">Note: the exact hosting provider, sub-processor list and legal texts will be finalised with a lawyer and confirmed before launch; the figures above reserve budget for this.</w:t>
      </w:r>
    </w:p>
    <w:p>
      <w:pPr>
        <w:pStyle w:val="Heading2"/>
      </w:pPr>
      <w:r>
        <w:t xml:space="preserve">Customer Support Model</w:t>
      </w:r>
    </w:p>
    <w:p>
      <w:pPr>
        <w:spacing w:after="140" w:line="276"/>
      </w:pPr>
      <w:r>
        <w:rPr>
          <w:sz w:val="22"/>
          <w:szCs w:val="22"/>
        </w:rPr>
        <w:t xml:space="preserve">Support will be structured to be effective while a small team runs the business:</w:t>
      </w:r>
    </w:p>
    <w:p>
      <w:pPr>
        <w:pStyle w:val="ListParagraph"/>
        <w:numPr>
          <w:ilvl w:val="0"/>
          <w:numId w:val="2"/>
        </w:numPr>
        <w:spacing w:after="60" w:line="264"/>
      </w:pPr>
      <w:r>
        <w:rPr>
          <w:sz w:val="22"/>
          <w:szCs w:val="22"/>
        </w:rPr>
        <w:t xml:space="preserve">Self-service first: clear in-product onboarding, a bilingual (NL/EN) help centre with articles and guides, and sensible defaults so most customers can get started without contacting support.</w:t>
      </w:r>
    </w:p>
    <w:p>
      <w:pPr>
        <w:pStyle w:val="ListParagraph"/>
        <w:numPr>
          <w:ilvl w:val="0"/>
          <w:numId w:val="2"/>
        </w:numPr>
        <w:spacing w:after="60" w:line="264"/>
      </w:pPr>
      <w:r>
        <w:rPr>
          <w:sz w:val="22"/>
          <w:szCs w:val="22"/>
        </w:rPr>
        <w:t xml:space="preserve">Email / ticket support for all paying tiers, handled by the founder initially, with response expectations rising by plan.</w:t>
      </w:r>
    </w:p>
    <w:p>
      <w:pPr>
        <w:pStyle w:val="ListParagraph"/>
        <w:numPr>
          <w:ilvl w:val="0"/>
          <w:numId w:val="2"/>
        </w:numPr>
        <w:spacing w:after="60" w:line="264"/>
      </w:pPr>
      <w:r>
        <w:rPr>
          <w:sz w:val="22"/>
          <w:szCs w:val="22"/>
        </w:rPr>
        <w:t xml:space="preserve">Priority support for Enterprise customers, reflected in the from-€499/month price.</w:t>
      </w:r>
    </w:p>
    <w:p>
      <w:pPr>
        <w:pStyle w:val="ListParagraph"/>
        <w:numPr>
          <w:ilvl w:val="0"/>
          <w:numId w:val="2"/>
        </w:numPr>
        <w:spacing w:after="60" w:line="264"/>
      </w:pPr>
      <w:r>
        <w:rPr>
          <w:sz w:val="22"/>
          <w:szCs w:val="22"/>
        </w:rPr>
        <w:t xml:space="preserve">Free tier: community/self-service level support, consistent with its role as a low-cost adoption wedge.</w:t>
      </w:r>
    </w:p>
    <w:p>
      <w:pPr>
        <w:pStyle w:val="ListParagraph"/>
        <w:numPr>
          <w:ilvl w:val="0"/>
          <w:numId w:val="2"/>
        </w:numPr>
        <w:spacing w:after="60" w:line="264"/>
      </w:pPr>
      <w:r>
        <w:rPr>
          <w:sz w:val="22"/>
          <w:szCs w:val="22"/>
        </w:rPr>
        <w:t xml:space="preserve">Paid onboarding and training will be offered later as a secondary revenue line, particularly for firms new to structured Wkb documentation.</w:t>
      </w:r>
    </w:p>
    <w:p>
      <w:pPr>
        <w:spacing w:after="140" w:line="276"/>
      </w:pPr>
      <w:r>
        <w:rPr>
          <w:sz w:val="22"/>
          <w:szCs w:val="22"/>
        </w:rPr>
        <w:t xml:space="preserve">As volume grows, support tooling and, from Year 2–3, freelance or part-time help will absorb the increasing load without degrading response times.</w:t>
      </w:r>
    </w:p>
    <w:p>
      <w:pPr>
        <w:pStyle w:val="Heading2"/>
      </w:pPr>
      <w:r>
        <w:t xml:space="preserve">Key Suppliers and Tools</w:t>
      </w:r>
    </w:p>
    <w:p>
      <w:pPr>
        <w:spacing w:after="140" w:line="276"/>
      </w:pPr>
      <w:r>
        <w:rPr>
          <w:sz w:val="22"/>
          <w:szCs w:val="22"/>
        </w:rPr>
        <w:t xml:space="preserve">BimDossier will rely on a small set of established third-party suppliers rather than building everything from scratch. Indicative suppliers and the operating-cost lines that fund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Category</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Purpose</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Related cost line (Year 1)</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Cloud hosting / infrastructure (EU)</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Servers, databases, file storage, background job processing, EU data residency</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Hosting &amp; infrastructure €3,600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Developer tooling &amp; software licences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Development, code hosting, monitoring, error tracking, design tools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Software &amp; tools €2,400 (plus €1,000 initial licences at start-up)</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Payment / billing provider</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Subscription billing and card payments (fees ~3%)</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Payment processing fees €540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Email / communication service</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Transactional emails: invites, notifications, deadline reminders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Included in software &amp; hosting</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Accountancy &amp; administration</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Bookkeeping, VAT/tax filings, annual accounts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Accountancy &amp; administration €1,800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Legal &amp; insurance</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Terms, privacy policy, DPA, professional/liability insurance</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Legal &amp; professional €1,500; Insurance €900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Marketing &amp; sales tools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Website, launch marketing, lead generation</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Marketing &amp; sales €4,800 (plus €1,500 initial launch marketing)</w:t>
            </w:r>
          </w:p>
        </w:tc>
      </w:tr>
    </w:tbl>
    <w:p>
      <w:pPr>
        <w:spacing w:after="140"/>
      </w:pPr>
    </w:p>
    <w:p>
      <w:pPr>
        <w:spacing w:after="140" w:line="276"/>
      </w:pPr>
      <w:r>
        <w:rPr>
          <w:sz w:val="22"/>
          <w:szCs w:val="22"/>
        </w:rPr>
        <w:t xml:space="preserve">Using proven external services for hosting, payments, email and accounting keeps the operation lean, avoids reinventing commodity infrastructure, and lets the founder concentrate on the parts of the product that are genuinely differentiating (the viewers, snag management, compliance checking and the automated dossier).</w:t>
      </w:r>
    </w:p>
    <w:p>
      <w:pPr>
        <w:pStyle w:val="Heading2"/>
      </w:pPr>
      <w:r>
        <w:t xml:space="preserve">Reliability and Quality Practices</w:t>
      </w:r>
    </w:p>
    <w:p>
      <w:pPr>
        <w:spacing w:after="140" w:line="276"/>
      </w:pPr>
      <w:r>
        <w:rPr>
          <w:sz w:val="22"/>
          <w:szCs w:val="22"/>
        </w:rPr>
        <w:t xml:space="preserve">Customers will depend on BimDossier for records that must hold up on delivery of a building, so reliability and quality will be managed deliberately from launch:</w:t>
      </w:r>
    </w:p>
    <w:p>
      <w:pPr>
        <w:pStyle w:val="ListParagraph"/>
        <w:numPr>
          <w:ilvl w:val="0"/>
          <w:numId w:val="2"/>
        </w:numPr>
        <w:spacing w:after="60" w:line="264"/>
      </w:pPr>
      <w:r>
        <w:rPr>
          <w:sz w:val="22"/>
          <w:szCs w:val="22"/>
        </w:rPr>
        <w:t xml:space="preserve">Automated testing across the codebase, run before every release to catch regressions early.</w:t>
      </w:r>
    </w:p>
    <w:p>
      <w:pPr>
        <w:pStyle w:val="ListParagraph"/>
        <w:numPr>
          <w:ilvl w:val="0"/>
          <w:numId w:val="2"/>
        </w:numPr>
        <w:spacing w:after="60" w:line="264"/>
      </w:pPr>
      <w:r>
        <w:rPr>
          <w:sz w:val="22"/>
          <w:szCs w:val="22"/>
        </w:rPr>
        <w:t xml:space="preserve">Monitoring and error tracking in production, so problems are detected and diagnosed quickly rather than reported by customers.</w:t>
      </w:r>
    </w:p>
    <w:p>
      <w:pPr>
        <w:pStyle w:val="ListParagraph"/>
        <w:numPr>
          <w:ilvl w:val="0"/>
          <w:numId w:val="2"/>
        </w:numPr>
        <w:spacing w:after="60" w:line="264"/>
      </w:pPr>
      <w:r>
        <w:rPr>
          <w:sz w:val="22"/>
          <w:szCs w:val="22"/>
        </w:rPr>
        <w:t xml:space="preserve">Regular automated backups with a tested restore procedure, protecting against data loss.</w:t>
      </w:r>
    </w:p>
    <w:p>
      <w:pPr>
        <w:pStyle w:val="ListParagraph"/>
        <w:numPr>
          <w:ilvl w:val="0"/>
          <w:numId w:val="2"/>
        </w:numPr>
        <w:spacing w:after="60" w:line="264"/>
      </w:pPr>
      <w:r>
        <w:rPr>
          <w:sz w:val="22"/>
          <w:szCs w:val="22"/>
        </w:rPr>
        <w:t xml:space="preserve">Staged, incremental releases so changes can be rolled out and, if needed, rolled back safely.</w:t>
      </w:r>
    </w:p>
    <w:p>
      <w:pPr>
        <w:pStyle w:val="ListParagraph"/>
        <w:numPr>
          <w:ilvl w:val="0"/>
          <w:numId w:val="2"/>
        </w:numPr>
        <w:spacing w:after="60" w:line="264"/>
      </w:pPr>
      <w:r>
        <w:rPr>
          <w:sz w:val="22"/>
          <w:szCs w:val="22"/>
        </w:rPr>
        <w:t xml:space="preserve">Idempotent, resilient background processing so that if a heavy job (model preparation, compliance check, report generation) is interrupted, it recovers rather than leaving records stuck.</w:t>
      </w:r>
    </w:p>
    <w:p>
      <w:pPr>
        <w:pStyle w:val="ListParagraph"/>
        <w:numPr>
          <w:ilvl w:val="0"/>
          <w:numId w:val="2"/>
        </w:numPr>
        <w:spacing w:after="60" w:line="264"/>
      </w:pPr>
      <w:r>
        <w:rPr>
          <w:sz w:val="22"/>
          <w:szCs w:val="22"/>
        </w:rPr>
        <w:t xml:space="preserve">Correlation/request tracing and structured logging so any incident can be investigated efficiently.</w:t>
      </w:r>
    </w:p>
    <w:p>
      <w:pPr>
        <w:pStyle w:val="ListParagraph"/>
        <w:numPr>
          <w:ilvl w:val="0"/>
          <w:numId w:val="2"/>
        </w:numPr>
        <w:spacing w:after="60" w:line="264"/>
      </w:pPr>
      <w:r>
        <w:rPr>
          <w:sz w:val="22"/>
          <w:szCs w:val="22"/>
        </w:rPr>
        <w:t xml:space="preserve">A planned target of high availability for the hosted service, backed by the EU cloud provider's own resilience, with dependencies configured to fail safely.</w:t>
      </w:r>
    </w:p>
    <w:p>
      <w:pPr>
        <w:spacing w:after="140" w:line="276"/>
      </w:pPr>
      <w:r>
        <w:rPr>
          <w:sz w:val="22"/>
          <w:szCs w:val="22"/>
        </w:rPr>
        <w:t xml:space="preserve">Together these practices are intended to give customers — contractors, kwaliteitsborgers and architects who must document and prove building quality under the Wkb — confidence that the platform is dependable, that their data is safe and kept within the EU, and that the dossier and reports it produces can be trusted as part of a legally required record.</w:t>
      </w:r>
    </w:p>
    <w:p>
      <w:pPr>
        <w:pStyle w:val="Heading1"/>
        <w:pageBreakBefore/>
      </w:pPr>
      <w:r>
        <w:t xml:space="preserve">10. Organization, Team and Personnel Plan</w:t>
      </w:r>
    </w:p>
    <w:p>
      <w:pPr>
        <w:spacing w:after="140" w:line="276"/>
      </w:pPr>
      <w:r>
        <w:rPr>
          <w:sz w:val="22"/>
          <w:szCs w:val="22"/>
        </w:rPr>
        <w:t xml:space="preserve">BimDossier will start as a one-person business built and run full-time by the founder. This section describes how the company will be organised at launch, how the founder will allocate roughly 40 working hours per week across the different functions of a software business, which external advisors and services will support the venture, which insurances will be in place, and how the team will grow in a controlled, revenue-led way over the first three years. Personnel spending is kept deliberately consistent with the financial model: no staff costs in Year 1, approximately €12,000 of freelance/contractor support in Year 2, and a first part-time hire within the approximately €40,000 line in Year 3.</w:t>
      </w:r>
    </w:p>
    <w:p>
      <w:pPr>
        <w:pStyle w:val="Heading2"/>
      </w:pPr>
      <w:r>
        <w:t xml:space="preserve">Legal structure and ownership</w:t>
      </w:r>
    </w:p>
    <w:p>
      <w:pPr>
        <w:spacing w:after="140" w:line="276"/>
      </w:pPr>
      <w:r>
        <w:rPr>
          <w:sz w:val="22"/>
          <w:szCs w:val="22"/>
        </w:rPr>
        <w:t xml:space="preserve">BimDossier will be registered as an eenmanszaak (sole proprietorship) with the KvK, chosen for its low cost, simple administration and fast set-up while the business is being validated. The founder will be the sole owner and will hold 100% of the business. As an eenmanszaak there are no partners, shareholders or a formal board; the founder is fully responsible for all decisions and obligations. A conversion to a besloten vennootschap (BV) is planned for Year 2-3, once recurring profit and liability exposure justify the additional cost and administrative overhead. The trigger for that conversion will be a combination of sustained profitability (the model shows a pre-tax result of €27,000 in Year 2 and €104,000 in Year 3) and the need to limit personal liability as the customer base and contractual commitments grow.</w:t>
      </w:r>
    </w:p>
    <w:p>
      <w:pPr>
        <w:spacing w:after="140" w:line="276"/>
      </w:pPr>
      <w:r>
        <w:rPr>
          <w:sz w:val="22"/>
          <w:szCs w:val="22"/>
        </w:rPr>
        <w:t xml:space="preserve">Because the product processes customer project data on a multi-tenant SaaS platform, limiting personal liability through a BV becomes increasingly important as the number of paying organisations grows. The governance and personnel implications of the planned BV conversion are set out at the end of this section.</w:t>
      </w:r>
    </w:p>
    <w:p>
      <w:pPr>
        <w:pStyle w:val="Heading2"/>
      </w:pPr>
      <w:r>
        <w:t xml:space="preserve">The founder's role and responsibilities</w:t>
      </w:r>
    </w:p>
    <w:p>
      <w:pPr>
        <w:spacing w:after="140" w:line="276"/>
      </w:pPr>
      <w:r>
        <w:rPr>
          <w:sz w:val="22"/>
          <w:szCs w:val="22"/>
        </w:rPr>
        <w:t xml:space="preserve">During the start period and Year 1 the founder will personally carry every function in the business. The founder combines a software and product-engineering background with construction-technology know-how (BIM, IFC, digital snagging, compliance), which makes it realistic for one person to both build the product and speak credibly to construction-sector customers. The founder's responsibilities will span five areas:</w:t>
      </w:r>
    </w:p>
    <w:p>
      <w:pPr>
        <w:pStyle w:val="ListParagraph"/>
        <w:numPr>
          <w:ilvl w:val="0"/>
          <w:numId w:val="2"/>
        </w:numPr>
        <w:spacing w:after="60" w:line="264"/>
      </w:pPr>
      <w:r>
        <w:rPr>
          <w:sz w:val="22"/>
          <w:szCs w:val="22"/>
        </w:rPr>
        <w:t xml:space="preserve">Product &amp; engineering — designing, developing and maintaining the SaaS platform (3D BIM viewer, 2D drawing viewer, snag/defect management, PDF reporting) and preparing the roadmap features (compliance checking, automated dossier assembly, mobile field app).</w:t>
      </w:r>
    </w:p>
    <w:p>
      <w:pPr>
        <w:pStyle w:val="ListParagraph"/>
        <w:numPr>
          <w:ilvl w:val="0"/>
          <w:numId w:val="2"/>
        </w:numPr>
        <w:spacing w:after="60" w:line="264"/>
      </w:pPr>
      <w:r>
        <w:rPr>
          <w:sz w:val="22"/>
          <w:szCs w:val="22"/>
        </w:rPr>
        <w:t xml:space="preserve">Customer success — onboarding new firms, answering support questions, and gathering product feedback from early users to steer the roadmap.</w:t>
      </w:r>
    </w:p>
    <w:p>
      <w:pPr>
        <w:pStyle w:val="ListParagraph"/>
        <w:numPr>
          <w:ilvl w:val="0"/>
          <w:numId w:val="2"/>
        </w:numPr>
        <w:spacing w:after="60" w:line="264"/>
      </w:pPr>
      <w:r>
        <w:rPr>
          <w:sz w:val="22"/>
          <w:szCs w:val="22"/>
        </w:rPr>
        <w:t xml:space="preserve">Sales &amp; marketing — website and content, outreach to SME contractors, kwaliteitsborgers and architects, demos, and converting free-tier users into paying subscriptions.</w:t>
      </w:r>
    </w:p>
    <w:p>
      <w:pPr>
        <w:pStyle w:val="ListParagraph"/>
        <w:numPr>
          <w:ilvl w:val="0"/>
          <w:numId w:val="2"/>
        </w:numPr>
        <w:spacing w:after="60" w:line="264"/>
      </w:pPr>
      <w:r>
        <w:rPr>
          <w:sz w:val="22"/>
          <w:szCs w:val="22"/>
        </w:rPr>
        <w:t xml:space="preserve">Administration &amp; finance — invoicing, subscription/payment administration, bookkeeping handover to the accountant, contracts and compliance documentation (terms, privacy, DPA).</w:t>
      </w:r>
    </w:p>
    <w:p>
      <w:pPr>
        <w:pStyle w:val="ListParagraph"/>
        <w:numPr>
          <w:ilvl w:val="0"/>
          <w:numId w:val="2"/>
        </w:numPr>
        <w:spacing w:after="60" w:line="264"/>
      </w:pPr>
      <w:r>
        <w:rPr>
          <w:sz w:val="22"/>
          <w:szCs w:val="22"/>
        </w:rPr>
        <w:t xml:space="preserve">Strategy &amp; vendor management — cloud infrastructure, tooling, security, and the relationships with external advisors and service providers described below.</w:t>
      </w:r>
    </w:p>
    <w:p>
      <w:pPr>
        <w:pStyle w:val="Heading2"/>
      </w:pPr>
      <w:r>
        <w:t xml:space="preserve">Allocation of the ~40 weekly hours (Year 1)</w:t>
      </w:r>
    </w:p>
    <w:p>
      <w:pPr>
        <w:spacing w:after="140" w:line="276"/>
      </w:pPr>
      <w:r>
        <w:rPr>
          <w:sz w:val="22"/>
          <w:szCs w:val="22"/>
        </w:rPr>
        <w:t xml:space="preserve">The founder will commit full-time to BimDossier, approximately 40 hours per week, which is well above any minimum expected under the startersregeling. The indicative allocation below reflects a Year-1 focus on getting the MVP launched and winning the first paying customers; the mix will shift toward customer success and sales as the customer base grows.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Function</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Hours / week</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Share</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Main activities in Year 1</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Product development &amp; engineering</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50%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Build and maintain the MVP (viewer, snag management, PDF reporting); prepare roadmap features.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Sales &amp; marketing</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8</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20%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Website, content, outreach to contractors/kwaliteitsborgers/architects, demos, free-to-paid conversion.</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Customer support &amp; onboarding</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6</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15%</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Onboard new organisations, handle support, collect feedback.</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Administration &amp; finance</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4</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Invoicing, subscription and payment administration, bookkeeping prep, contracts.</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Strategy &amp; vendor management</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5%</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Cloud/infrastructure, tooling, security, advisor and supplier relationships.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Total</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40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
            </w:r>
          </w:p>
        </w:tc>
      </w:tr>
    </w:tbl>
    <w:p>
      <w:pPr>
        <w:spacing w:after="140"/>
      </w:pPr>
    </w:p>
    <w:p>
      <w:pPr>
        <w:pStyle w:val="Heading2"/>
      </w:pPr>
      <w:r>
        <w:t xml:space="preserve">Role model within the platform (owner / editor / viewer)</w:t>
      </w:r>
    </w:p>
    <w:p>
      <w:pPr>
        <w:spacing w:after="140" w:line="276"/>
      </w:pPr>
      <w:r>
        <w:rPr>
          <w:sz w:val="22"/>
          <w:szCs w:val="22"/>
        </w:rPr>
        <w:t xml:space="preserve">The product itself will use a role-based access model that mirrors how customer organisations are structured, and it also shapes how BimDossier operates internally. Each customer is a separate, tenant-isolated organisation, and within an organisation users are granted one of three roles:</w:t>
      </w:r>
    </w:p>
    <w:p>
      <w:pPr>
        <w:pStyle w:val="ListParagraph"/>
        <w:numPr>
          <w:ilvl w:val="0"/>
          <w:numId w:val="2"/>
        </w:numPr>
        <w:spacing w:after="60" w:line="264"/>
      </w:pPr>
      <w:r>
        <w:rPr>
          <w:sz w:val="22"/>
          <w:szCs w:val="22"/>
        </w:rPr>
        <w:t xml:space="preserve">Owner — full control over the organisation, its projects, billing and user management.</w:t>
      </w:r>
    </w:p>
    <w:p>
      <w:pPr>
        <w:pStyle w:val="ListParagraph"/>
        <w:numPr>
          <w:ilvl w:val="0"/>
          <w:numId w:val="2"/>
        </w:numPr>
        <w:spacing w:after="60" w:line="264"/>
      </w:pPr>
      <w:r>
        <w:rPr>
          <w:sz w:val="22"/>
          <w:szCs w:val="22"/>
        </w:rPr>
        <w:t xml:space="preserve">Editor — can create and edit projects, findings, drawings, models and reports.</w:t>
      </w:r>
    </w:p>
    <w:p>
      <w:pPr>
        <w:pStyle w:val="ListParagraph"/>
        <w:numPr>
          <w:ilvl w:val="0"/>
          <w:numId w:val="2"/>
        </w:numPr>
        <w:spacing w:after="60" w:line="264"/>
      </w:pPr>
      <w:r>
        <w:rPr>
          <w:sz w:val="22"/>
          <w:szCs w:val="22"/>
        </w:rPr>
        <w:t xml:space="preserve">Viewer — read-only access, suitable for clients, inspectors or colleagues who only need to review.</w:t>
      </w:r>
    </w:p>
    <w:p>
      <w:pPr>
        <w:spacing w:after="140" w:line="276"/>
      </w:pPr>
      <w:r>
        <w:rPr>
          <w:sz w:val="22"/>
          <w:szCs w:val="22"/>
        </w:rPr>
        <w:t xml:space="preserve">For BimDossier as a company, this model keeps administration simple during the one-person phase: the founder is the owner of the internal organisation, and future freelancers or a part-time hire can be granted editor access scoped to what they need, without exposing billing or the whole customer base. The same model is what allows the business to onboard external help safely as the team grows.</w:t>
      </w:r>
    </w:p>
    <w:p>
      <w:pPr>
        <w:pStyle w:val="Heading2"/>
      </w:pPr>
      <w:r>
        <w:t xml:space="preserve">Advisory network</w:t>
      </w:r>
    </w:p>
    <w:p>
      <w:pPr>
        <w:spacing w:after="140" w:line="276"/>
      </w:pPr>
      <w:r>
        <w:rPr>
          <w:sz w:val="22"/>
          <w:szCs w:val="22"/>
        </w:rPr>
        <w:t xml:space="preserve">The founder will not operate in isolation. A lightweight advisory network will be built around the venture to compensate for the risks of a solo start-up and to bring sector and commercial perspective:</w:t>
      </w:r>
    </w:p>
    <w:p>
      <w:pPr>
        <w:pStyle w:val="ListParagraph"/>
        <w:numPr>
          <w:ilvl w:val="0"/>
          <w:numId w:val="2"/>
        </w:numPr>
        <w:spacing w:after="60" w:line="264"/>
      </w:pPr>
      <w:r>
        <w:rPr>
          <w:sz w:val="22"/>
          <w:szCs w:val="22"/>
        </w:rPr>
        <w:t xml:space="preserve">Construction-sector advisors — contacts among aannemers, kwaliteitsborgers and architects who can validate features, act as early test users and provide reference feedback on Wkb workflows.</w:t>
      </w:r>
    </w:p>
    <w:p>
      <w:pPr>
        <w:pStyle w:val="ListParagraph"/>
        <w:numPr>
          <w:ilvl w:val="0"/>
          <w:numId w:val="2"/>
        </w:numPr>
        <w:spacing w:after="60" w:line="264"/>
      </w:pPr>
      <w:r>
        <w:rPr>
          <w:sz w:val="22"/>
          <w:szCs w:val="22"/>
        </w:rPr>
        <w:t xml:space="preserve">Accountant / administrative advisor — for bookkeeping, VAT, and the eenmanszaak-to-BV conversion decision (see external services).</w:t>
      </w:r>
    </w:p>
    <w:p>
      <w:pPr>
        <w:pStyle w:val="ListParagraph"/>
        <w:numPr>
          <w:ilvl w:val="0"/>
          <w:numId w:val="2"/>
        </w:numPr>
        <w:spacing w:after="60" w:line="264"/>
      </w:pPr>
      <w:r>
        <w:rPr>
          <w:sz w:val="22"/>
          <w:szCs w:val="22"/>
        </w:rPr>
        <w:t xml:space="preserve">Legal / privacy support — for terms of service, privacy statement and the Data Processing Agreement (DPA), given the platform stores customer project data.</w:t>
      </w:r>
    </w:p>
    <w:p>
      <w:pPr>
        <w:pStyle w:val="ListParagraph"/>
        <w:numPr>
          <w:ilvl w:val="0"/>
          <w:numId w:val="2"/>
        </w:numPr>
        <w:spacing w:after="60" w:line="264"/>
      </w:pPr>
      <w:r>
        <w:rPr>
          <w:sz w:val="22"/>
          <w:szCs w:val="22"/>
        </w:rPr>
        <w:t xml:space="preserve">Peer entrepreneurs &amp; UWV support — the founder will complete UWV's mandatory online training 'Zelfstandig ondernemen met een WW-uitkering' and use UWV/KvK start-up resources for guidance during the start period.</w:t>
      </w:r>
    </w:p>
    <w:p>
      <w:pPr>
        <w:spacing w:after="140" w:line="276"/>
      </w:pPr>
      <w:r>
        <w:rPr>
          <w:sz w:val="22"/>
          <w:szCs w:val="22"/>
        </w:rPr>
        <w:t xml:space="preserve">This network is intentionally informal and low-cost in Year 1; it will be formalised (for example, into a small advisory arrangement) only if and when it adds clear value as the business scales.</w:t>
      </w:r>
    </w:p>
    <w:p>
      <w:pPr>
        <w:pStyle w:val="Heading2"/>
      </w:pPr>
      <w:r>
        <w:t xml:space="preserve">Insurances</w:t>
      </w:r>
    </w:p>
    <w:p>
      <w:pPr>
        <w:spacing w:after="140" w:line="276"/>
      </w:pPr>
      <w:r>
        <w:rPr>
          <w:sz w:val="22"/>
          <w:szCs w:val="22"/>
        </w:rPr>
        <w:t xml:space="preserve">Because BimDossier will deliver software that customers rely on for legally required quality documentation, appropriate business insurance is a priority from the start. The Year-1 operating budget includes €900 for insurance, rising to €1,200 in Year 2 and €1,800 in Year 3 as revenue, contracts and exposure grow. Planned cover includes:</w:t>
      </w:r>
    </w:p>
    <w:p>
      <w:pPr>
        <w:pStyle w:val="ListParagraph"/>
        <w:numPr>
          <w:ilvl w:val="0"/>
          <w:numId w:val="2"/>
        </w:numPr>
        <w:spacing w:after="60" w:line="264"/>
      </w:pPr>
      <w:r>
        <w:rPr>
          <w:sz w:val="22"/>
          <w:szCs w:val="22"/>
        </w:rPr>
        <w:t xml:space="preserve">Professional and business liability insurance (beroeps- en bedrijfsaansprakelijkheidsverzekering) — to cover claims arising from professional errors or damage connected to the service.</w:t>
      </w:r>
    </w:p>
    <w:p>
      <w:pPr>
        <w:pStyle w:val="ListParagraph"/>
        <w:numPr>
          <w:ilvl w:val="0"/>
          <w:numId w:val="2"/>
        </w:numPr>
        <w:spacing w:after="60" w:line="264"/>
      </w:pPr>
      <w:r>
        <w:rPr>
          <w:sz w:val="22"/>
          <w:szCs w:val="22"/>
        </w:rPr>
        <w:t xml:space="preserve">Cyber / data-related cover — to be evaluated as the platform stores customer project data across multiple organisations; this becomes more relevant as the customer base grows.</w:t>
      </w:r>
    </w:p>
    <w:p>
      <w:pPr>
        <w:pStyle w:val="ListParagraph"/>
        <w:numPr>
          <w:ilvl w:val="0"/>
          <w:numId w:val="2"/>
        </w:numPr>
        <w:spacing w:after="60" w:line="264"/>
      </w:pPr>
      <w:r>
        <w:rPr>
          <w:sz w:val="22"/>
          <w:szCs w:val="22"/>
        </w:rPr>
        <w:t xml:space="preserve">General business essentials — equipment and other basic cover appropriate to a home-based software business.</w:t>
      </w:r>
    </w:p>
    <w:p>
      <w:pPr>
        <w:spacing w:after="140" w:line="276"/>
      </w:pPr>
      <w:r>
        <w:rPr>
          <w:sz w:val="22"/>
          <w:szCs w:val="22"/>
        </w:rPr>
        <w:t xml:space="preserve">Exact policies and limits will be confirmed with an insurer/advisor before launch and reviewed annually against the growing scope of the business.</w:t>
      </w:r>
    </w:p>
    <w:p>
      <w:pPr>
        <w:pStyle w:val="Heading2"/>
      </w:pPr>
      <w:r>
        <w:t xml:space="preserve">External services</w:t>
      </w:r>
    </w:p>
    <w:p>
      <w:pPr>
        <w:spacing w:after="140" w:line="276"/>
      </w:pPr>
      <w:r>
        <w:rPr>
          <w:sz w:val="22"/>
          <w:szCs w:val="22"/>
        </w:rPr>
        <w:t xml:space="preserve">To let the founder concentrate on product and customers, selected functions will be outsourced from the start. These costs are reflected in the operating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External service</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Purpose</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1 budget</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Accountancy &amp; administration</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Annual accounts, tax filings, VAT, bookkeeping support; advice on the planned BV conversion.</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€1,800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Legal &amp; professional</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Terms of service, privacy statement, DPA, contract templates and ad-hoc professional advice.</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€1,500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Insurance</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Professional/business liability and related cover (see above).</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€900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Software &amp; tools</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Developer tooling, productivity and business software supporting a one-person operation.</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€2,400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Hosting &amp; infrastructure</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Cloud hosting for the SaaS platform (the main marginal cost of the business).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€3,600</w:t>
            </w:r>
          </w:p>
        </w:tc>
      </w:tr>
    </w:tbl>
    <w:p>
      <w:pPr>
        <w:spacing w:after="140"/>
      </w:pPr>
    </w:p>
    <w:p>
      <w:pPr>
        <w:spacing w:after="140" w:line="276"/>
      </w:pPr>
      <w:r>
        <w:rPr>
          <w:sz w:val="22"/>
          <w:szCs w:val="22"/>
        </w:rPr>
        <w:t xml:space="preserve">The accountancy and legal budgets grow modestly over time (accountancy €1,800 → €2,400 → €3,500; legal &amp; professional €1,500 → €1,500 → €2,000), which also covers the additional administration and formalities associated with the planned BV conversion in Year 2-3.</w:t>
      </w:r>
    </w:p>
    <w:p>
      <w:pPr>
        <w:pStyle w:val="Heading2"/>
      </w:pPr>
      <w:r>
        <w:t xml:space="preserve">Personnel roadmap</w:t>
      </w:r>
    </w:p>
    <w:p>
      <w:pPr>
        <w:spacing w:after="140" w:line="276"/>
      </w:pPr>
      <w:r>
        <w:rPr>
          <w:sz w:val="22"/>
          <w:szCs w:val="22"/>
        </w:rPr>
        <w:t xml:space="preserve">Hiring will be strictly revenue-led. The business will remain a one-person operation for as long as the founder can carry the workload, and staff capacity will be added only when growing customer demand and revenue justify it. This keeps the personnel plan fully consistent with the operating-cost model in the financial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Team</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Personnel / labour cost</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Rationale</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Year 1</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Founder only (100% owner, ~40 hrs/week).</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MVP launch and first paying customers; the business roughly breaks even at operating level (€18,000 revenue − €17,000 costs = €1,000) and cannot yet fund a wage. The WW benefit under the startersregeling bridges the household during the 26-week start period.</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Year 2</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Founder + freelance/contractor support.</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 €12,000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With ~50 paying organisations targeted by end of Year 2, freelance/contractor support is engaged for development and customer support to protect delivery and service quality without the fixed cost of an employee.</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Year 3</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Founder + first part-time hire (plus continued freelance support).</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Within the ≈ €40,000 line</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With ~110 paying organisations targeted, the first part-time hire is brought on — most likely in customer success/support or engineering — funded within the ≈ €40,000 'freelance / first part-time hire' cost line. This is comfortably supported by the projected €205,000 revenue and €104,000 pre-tax result.</w:t>
            </w:r>
          </w:p>
        </w:tc>
      </w:tr>
    </w:tbl>
    <w:p>
      <w:pPr>
        <w:spacing w:after="140"/>
      </w:pPr>
    </w:p>
    <w:p>
      <w:pPr>
        <w:spacing w:after="140" w:line="276"/>
      </w:pPr>
      <w:r>
        <w:rPr>
          <w:sz w:val="22"/>
          <w:szCs w:val="22"/>
        </w:rPr>
        <w:t xml:space="preserve">This phasing keeps fixed costs low while the business proves itself, then converts increasing revenue into capacity. It also protects the income-replacement logic: in Year 1 there is no wage bill and the WW benefit bridges the household; from Year 2 the growing surplus first funds flexible support (€12,000) and only in Year 3 commits to a part-time hire once recurring revenue clearly supports it.</w:t>
      </w:r>
    </w:p>
    <w:p>
      <w:pPr>
        <w:pStyle w:val="Heading2"/>
      </w:pPr>
      <w:r>
        <w:t xml:space="preserve">Governance and personnel implications of the planned BV conversion</w:t>
      </w:r>
    </w:p>
    <w:p>
      <w:pPr>
        <w:spacing w:after="140" w:line="276"/>
      </w:pPr>
      <w:r>
        <w:rPr>
          <w:sz w:val="22"/>
          <w:szCs w:val="22"/>
        </w:rPr>
        <w:t xml:space="preserve">The move from eenmanszaak to BV, planned for Year 2-3, is primarily about limiting personal liability and creating a cleaner structure for employment and any future investment. Its main practical implications for organisation and personnel are:</w:t>
      </w:r>
    </w:p>
    <w:p>
      <w:pPr>
        <w:pStyle w:val="ListParagraph"/>
        <w:numPr>
          <w:ilvl w:val="0"/>
          <w:numId w:val="2"/>
        </w:numPr>
        <w:spacing w:after="60" w:line="264"/>
      </w:pPr>
      <w:r>
        <w:rPr>
          <w:sz w:val="22"/>
          <w:szCs w:val="22"/>
        </w:rPr>
        <w:t xml:space="preserve">Governance — the founder becomes director and sole shareholder (DGA) of the BV, formalising decision-making and separating personal and business liability; the BV will require statutory annual accounts, handled with the accountant.</w:t>
      </w:r>
    </w:p>
    <w:p>
      <w:pPr>
        <w:pStyle w:val="ListParagraph"/>
        <w:numPr>
          <w:ilvl w:val="0"/>
          <w:numId w:val="2"/>
        </w:numPr>
        <w:spacing w:after="60" w:line="264"/>
      </w:pPr>
      <w:r>
        <w:rPr>
          <w:sz w:val="22"/>
          <w:szCs w:val="22"/>
        </w:rPr>
        <w:t xml:space="preserve">Personnel — a BV provides a cleaner framework for employing the first part-time hire and any later staff, including payroll and employer obligations, replacing the freelance-only arrangement of Year 1-2 where appropriate.</w:t>
      </w:r>
    </w:p>
    <w:p>
      <w:pPr>
        <w:pStyle w:val="ListParagraph"/>
        <w:numPr>
          <w:ilvl w:val="0"/>
          <w:numId w:val="2"/>
        </w:numPr>
        <w:spacing w:after="60" w:line="264"/>
      </w:pPr>
      <w:r>
        <w:rPr>
          <w:sz w:val="22"/>
          <w:szCs w:val="22"/>
        </w:rPr>
        <w:t xml:space="preserve">Cost &amp; timing — the conversion carries additional set-up and ongoing administrative cost, which is why it is deliberately deferred until the business is sustainably profitable (Year 2-3); the modest growth in the accountancy and legal budgets described above absorbs it.</w:t>
      </w:r>
    </w:p>
    <w:p>
      <w:pPr>
        <w:spacing w:after="140" w:line="276"/>
      </w:pPr>
      <w:r>
        <w:rPr>
          <w:sz w:val="22"/>
          <w:szCs w:val="22"/>
        </w:rPr>
        <w:t xml:space="preserve">Until the conversion, the organisation stays intentionally lean: a fully committed full-time founder, a small advisory network, outsourced accountancy and legal support, appropriate insurance, and a disciplined, revenue-led plan to add capacity — first through freelancers in Year 2 (€12,000) and then a first part-time hire in Year 3 (within the ≈ €40,000 line).</w:t>
      </w:r>
    </w:p>
    <w:p>
      <w:pPr>
        <w:pStyle w:val="Heading1"/>
        <w:pageBreakBefore/>
      </w:pPr>
      <w:r>
        <w:t xml:space="preserve">11. SWOT Analysis</w:t>
      </w:r>
    </w:p>
    <w:p>
      <w:pPr>
        <w:spacing w:after="140" w:line="276"/>
      </w:pPr>
      <w:r>
        <w:rPr>
          <w:sz w:val="22"/>
          <w:szCs w:val="22"/>
        </w:rPr>
        <w:t xml:space="preserve">The following SWOT analysis assesses BimDossier honestly at its pre-launch stage. Because the product is still being developed and has no customers or revenue yet, several items sit in the Weaknesses and Threats columns; the Strategy paragraph below explains how the plan intends to convert strengths into opportunities while actively managing those weaknesses and threats.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Strengths (internal, positive)</w:t>
            </w:r>
          </w:p>
        </w:tc>
        <w:tc>
          <w:tcPr>
            <w:tcW w:type="dxa" w:w="541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Weaknesses (internal, negative)</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Founder has a strong software / product-engineering background and hands-on construction-technology know-how (BIM, IFC, digital snagging, compliance); Full-time commitment of approximately 40 hours per week during the start period, building the product directly rather than outsourcing; Clear regulatory tailwind: the platform is purpose-built for the Wkb / opleverdossier obligation, not a generic tool retrofitted to it; Bilingual (Dutch and English) and NL-first design, built to extend to other EU countries later; High gross margin (~85%) because marginal cost per customer is mostly cloud hosting; Free wedge tier lowers the barrier to trial and creates a low-cost adoption channel.</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Solo founder: single point of failure for development, sales, support and administration, with limited capacity across all functions at once; Unproven product with no live customers, no revenue and no reference cases yet — everything is still forward-looking; Limited capital: bootstrapped on €14,000 own capital with no bank loan in Year 1, leaving little buffer for setbacks; No dedicated sales or marketing function; go-to-market depends initially on the founder's own effort; MVP scope is deliberately narrow at first launch (viewer, snagging, PDF reporting) — compliance checking, automated dossier assembly and the mobile app arrive only in later releases; New, unknown brand competing for the trust of conservative construction firms.</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Opportunities (external, positive)</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Threats (external, negative)</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A large addressable base: roughly 182,000 construction companies in the Netherlands, of which about 76,000 in general construction/project development and about 97,000 in specialised construction; New legal obligations under the Wkb (in force since 1 January 2024) force builders, kwaliteitsborgers and architects to document and prove quality, creating fresh, recurring demand for tooling; The Wkb scope is expected to broaden to higher consequence classes in later phases, enlarging the future market; Incumbent workflows are fragmented (photos in WhatsApp, spreadsheets, loose PDFs, generic snagging apps) — a clear gap for an integrated, purpose-built platform; Almost all newly formed construction firms are one-person businesses that lack in-house quality systems and are open to affordable SaaS; Potential to extend the same platform to other EU jurisdictions with comparable building-quality rules.</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Established snagging, BIM and construction-software vendors could add Wkb / dossier features and compete on brand and budget; Slow technology-adoption speed in the construction sector may lengthen the sales cycle and delay revenue; Regulatory change: adjustments to the Wkb, its phasing or the opleverdossier requirements could shift product priorities and require rework; Economic downturn in construction could reduce customers' willingness to spend on new software; Dependence on third-party cloud infrastructure and IFC/BIM tooling creates cost and continuity risk; Data-security and privacy expectations are high; a breach or non-compliance (e.g. GDPR/DPA) would damage trust in a young brand.</w:t>
            </w:r>
          </w:p>
        </w:tc>
      </w:tr>
    </w:tbl>
    <w:p>
      <w:pPr>
        <w:spacing w:after="140"/>
      </w:pPr>
    </w:p>
    <w:p>
      <w:pPr>
        <w:pStyle w:val="Heading2"/>
      </w:pPr>
      <w:r>
        <w:t xml:space="preserve">Strategy</w:t>
      </w:r>
    </w:p>
    <w:p>
      <w:pPr>
        <w:spacing w:after="140" w:line="276"/>
      </w:pPr>
      <w:r>
        <w:rPr>
          <w:sz w:val="22"/>
          <w:szCs w:val="22"/>
        </w:rPr>
        <w:t xml:space="preserve">The plan is built around turning BimDossier's core strengths — a technically capable, full-time founder and a product designed specifically for the Wkb — directly onto the largest opportunity, namely the new legal obligation for tens of thousands of Dutch firms to document and prove building quality. Because incumbent workflows are fragmented, the strategy is to enter with an integrated, purpose-built alternative and to use the free wedge tier and the high (~85%) gross margin to acquire firms cheaply and grow them into paying Starter, Professional and Enterprise plans as the Wkb scope broadens.</w:t>
      </w:r>
    </w:p>
    <w:p>
      <w:pPr>
        <w:spacing w:after="140" w:line="276"/>
      </w:pPr>
      <w:r>
        <w:rPr>
          <w:sz w:val="22"/>
          <w:szCs w:val="22"/>
        </w:rPr>
        <w:t xml:space="preserve">The weaknesses are managed deliberately rather than ignored. The solo-founder and limited-capital risks are addressed by keeping fixed costs low, staying bootstrapped in Year 1, and phasing the roadmap so a narrow but usable MVP (viewer, snagging, PDF reporting) launches first, with compliance checking, automated dossier assembly and the mobile app added only as revenue allows; the Year 2 budget adds freelance/contractor support and the Year 3 budget a first part-time hire, reducing single-point-of-failure risk as the business can afford it. The unproven-product risk is mitigated by launching a free tier to gather real users, feedback and reference cases before scaling paid acquisition.</w:t>
      </w:r>
    </w:p>
    <w:p>
      <w:pPr>
        <w:spacing w:after="140" w:line="276"/>
      </w:pPr>
      <w:r>
        <w:rPr>
          <w:sz w:val="22"/>
          <w:szCs w:val="22"/>
        </w:rPr>
        <w:t xml:space="preserve">On the threat side, the response to larger competitors is speed and focus: shipping a Wkb-native, bilingual product for Dutch SME contractors and kwaliteitsborgers ahead of generalists broadening their scope, and defending on domain fit rather than budget. Slow sector adoption is met by the low-friction free tier and a modest, sustained marketing spend that scales with revenue (€4,800 in Year 1 rising to €24,000 in Year 3). Regulatory-change risk is reduced by treating jurisdiction and framework as configurable data rather than hard-coded logic, so rule updates are content changes rather than rebuilds. Infrastructure, security and continuity risks are managed through multi-tenant isolation, role-based access, professional legal templates (terms, privacy, DPA) budgeted in the startup investment, and insurance carried from Year 1. This combination is designed to keep the venture resilient while it grows from roughly 15 paying organisations at the end of Year 1 toward about 110 by the end of Year 3.</w:t>
      </w:r>
    </w:p>
    <w:p>
      <w:pPr>
        <w:pStyle w:val="Heading1"/>
        <w:pageBreakBefore/>
      </w:pPr>
      <w:r>
        <w:t xml:space="preserve">12. Financial Plan</w:t>
      </w:r>
    </w:p>
    <w:p>
      <w:pPr>
        <w:spacing w:after="140" w:line="276"/>
      </w:pPr>
      <w:r>
        <w:rPr>
          <w:sz w:val="22"/>
          <w:szCs w:val="22"/>
        </w:rPr>
        <w:t xml:space="preserve">This financial plan sets out the funding needed to start BimDossier, how that funding will be provided, and the expected revenue, costs and result over the first three years. All figures are estimates and projections. BimDossier is being developed and is not yet operational, so no historical figures exist; the numbers below are forward-looking assumptions the founder will monitor and adjust as the business develops. The plan is deliberately conservative: growth is driven by a small number of paying organisations reaching 15 paying accounts by the end of Year 1, and the founder does not draw a wage in Year 1. During the 26-week start period, the founder's personal living costs are covered by the WW benefit under the startersregeling, not by the business.</w:t>
      </w:r>
    </w:p>
    <w:p>
      <w:pPr>
        <w:pStyle w:val="Heading2"/>
      </w:pPr>
      <w:r>
        <w:t xml:space="preserve">Startup Investment (one-time, month 0)</w:t>
      </w:r>
    </w:p>
    <w:p>
      <w:pPr>
        <w:spacing w:after="140" w:line="276"/>
      </w:pPr>
      <w:r>
        <w:rPr>
          <w:sz w:val="22"/>
          <w:szCs w:val="22"/>
        </w:rPr>
        <w:t xml:space="preserve">The following one-time investments will be made at the start of the business (month 0). They cover the equipment, software, branding, registration and legal set-up required to build and launch the MVP, plus a working-capital buffer to absorb early timing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Investment item</w:t>
            </w:r>
          </w:p>
        </w:tc>
        <w:tc>
          <w:tcPr>
            <w:tcW w:type="dxa" w:w="541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Amount (€)</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Laptop / workstation / monitor</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€2,500</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Mobile test devices (iOS + Android)</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€1,000</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Software licences &amp; developer tooling (initial)</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€1,000</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Branding, logo &amp; website</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€1,500</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Company registration (KvK) &amp; bank setup</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€300</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Legal templates (terms, privacy, DPA)</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€1,200</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Initial launch marketing</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€1,500</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Working-capital buffer</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€5,000</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Total startup investment</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€14,000</w:t>
            </w:r>
          </w:p>
        </w:tc>
      </w:tr>
    </w:tbl>
    <w:p>
      <w:pPr>
        <w:spacing w:after="140"/>
      </w:pPr>
    </w:p>
    <w:p>
      <w:pPr>
        <w:pStyle w:val="Heading2"/>
      </w:pPr>
      <w:r>
        <w:t xml:space="preserve">Financing Plan</w:t>
      </w:r>
    </w:p>
    <w:p>
      <w:pPr>
        <w:spacing w:after="140" w:line="276"/>
      </w:pPr>
      <w:r>
        <w:rPr>
          <w:sz w:val="22"/>
          <w:szCs w:val="22"/>
        </w:rPr>
        <w:t xml:space="preserve">The startup investment of €14,000 will be fully financed from the founder's own capital (eigen inbreng). No bank loan will be taken in Year 1; the business is bootstrapped. Because the founder receives WW during the 26-week start period under the startersregeling, the benefit covers personal living costs while the business is being built, which keeps the required financing low and removes the need for external debt.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Financing source</w:t>
            </w:r>
          </w:p>
        </w:tc>
        <w:tc>
          <w:tcPr>
            <w:tcW w:type="dxa" w:w="541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Amount (€)</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Own capital / personal savings (eigen inbreng)</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€14,000</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Bank loan (Year 1)</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€0</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Total financing</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€14,000</w:t>
            </w:r>
          </w:p>
        </w:tc>
      </w:tr>
    </w:tbl>
    <w:p>
      <w:pPr>
        <w:spacing w:after="140"/>
      </w:pPr>
    </w:p>
    <w:p>
      <w:pPr>
        <w:spacing w:after="140" w:line="276"/>
      </w:pPr>
      <w:r>
        <w:rPr>
          <w:sz w:val="22"/>
          <w:szCs w:val="22"/>
        </w:rPr>
        <w:t xml:space="preserve">Total financing of €14,000 exactly matches the total startup investment of €14,000, so the business starts fully funded from own resources with no financing gap.</w:t>
      </w:r>
    </w:p>
    <w:p>
      <w:pPr>
        <w:pStyle w:val="Heading2"/>
      </w:pPr>
      <w:r>
        <w:t xml:space="preserve">Revenue Projection (Year 1–3)</w:t>
      </w:r>
    </w:p>
    <w:p>
      <w:pPr>
        <w:spacing w:after="140" w:line="276"/>
      </w:pPr>
      <w:r>
        <w:rPr>
          <w:sz w:val="22"/>
          <w:szCs w:val="22"/>
        </w:rPr>
        <w:t xml:space="preserve">Revenue is generated through tiered SaaS subscriptions billed per organisation (Free, Starter €99/month, Professional €249/month, Enterprise from €499/month), on top of a free adoption "wedge" tier. Revenue grows as paying organisations are added and as the mix shifts toward higher tiers, reflected in a rising blended average revenue per paying account (ARPA): approximately €160/month in Year 1, €190/month in Year 2 and €220/month in Year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1</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2</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3</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Revenue</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€18,000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€72,000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€205,000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Paying organisations (end of year, est.)</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~15</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~50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~110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Blended ARPA (per month, est.)</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€160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€190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€220</w:t>
            </w:r>
          </w:p>
        </w:tc>
      </w:tr>
    </w:tbl>
    <w:p>
      <w:pPr>
        <w:spacing w:after="140"/>
      </w:pPr>
    </w:p>
    <w:p>
      <w:pPr>
        <w:spacing w:after="140" w:line="276"/>
      </w:pPr>
      <w:r>
        <w:rPr>
          <w:sz w:val="22"/>
          <w:szCs w:val="22"/>
        </w:rPr>
        <w:t xml:space="preserve">Driver: revenue grows from a handful of paying customers to approximately 15 paying organisations by the end of Year 1, approximately 50 by the end of Year 2, and approximately 110 by the end of Year 3, at the blended ARPA shown above. These customer counts are conservative given the estimated obtainable early segment of digitally-minded SME contractors and independent kwaliteitsborgers within the Dutch construction market.</w:t>
      </w:r>
    </w:p>
    <w:p>
      <w:pPr>
        <w:pStyle w:val="Heading2"/>
      </w:pPr>
      <w:r>
        <w:t xml:space="preserve">Operating Costs (Year 1–3)</w:t>
      </w:r>
    </w:p>
    <w:p>
      <w:pPr>
        <w:spacing w:after="140" w:line="276"/>
      </w:pPr>
      <w:r>
        <w:rPr>
          <w:sz w:val="22"/>
          <w:szCs w:val="22"/>
        </w:rPr>
        <w:t xml:space="preserve">Operating costs scale with revenue. The largest variable items are hosting/infrastructure (marginal cloud cost per customer), marketing &amp; sales, and — from Year 2 — freelance/contractor support to add capacity, growing into a first part-time hire in Year 3. Payment processing fees are estimated at approximately 3% of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Cost line</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1</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2</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3</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Hosting &amp; infrastructure</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€3,600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€7,200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€15,000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Software &amp; tools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€2,400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€3,600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€5,000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Marketing &amp; sales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€4,800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€12,000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€24,000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Accountancy &amp; administration</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€1,800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€2,400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€3,500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Insurance</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€900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€1,200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€1,800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Legal &amp; professional</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€1,500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€1,500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€2,000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Freelance / contractor support (Y3: incl. first part-time hire)</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€12,000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€40,000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Payment processing fees (~3%)</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€540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€2,160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€6,150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Office &amp; miscellaneous</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€1,460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€2,940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€3,550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Total operating costs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€17,000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€45,000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€101,000</w:t>
            </w:r>
          </w:p>
        </w:tc>
      </w:tr>
    </w:tbl>
    <w:p>
      <w:pPr>
        <w:spacing w:after="140"/>
      </w:pPr>
    </w:p>
    <w:p>
      <w:pPr>
        <w:pStyle w:val="Heading2"/>
      </w:pPr>
      <w:r>
        <w:t xml:space="preserve">Projected Result (P&amp;L Summary)</w:t>
      </w:r>
    </w:p>
    <w:p>
      <w:pPr>
        <w:spacing w:after="140" w:line="276"/>
      </w:pPr>
      <w:r>
        <w:rPr>
          <w:sz w:val="22"/>
          <w:szCs w:val="22"/>
        </w:rPr>
        <w:t xml:space="preserve">The result below is stated before the owner's draw and before income tax. It shows the business moving from roughly break-even in Year 1 to a substantial positive result by Year 3, driven by high gross margins (approximately 85%) because the marginal cost per customer is mostly cloud hosting.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1</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2</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 3</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Revenue</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€18,000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€72,000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€205,000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Operating costs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€17,000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€45,000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€101,000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Result before owner's draw &amp; income tax</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€27,000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€104,000</w:t>
            </w:r>
          </w:p>
        </w:tc>
      </w:tr>
    </w:tbl>
    <w:p>
      <w:pPr>
        <w:spacing w:after="140"/>
      </w:pPr>
    </w:p>
    <w:p>
      <w:pPr>
        <w:pStyle w:val="Heading2"/>
      </w:pPr>
      <w:r>
        <w:t xml:space="preserve">Private / Household Budget (monthly)</w:t>
      </w:r>
    </w:p>
    <w:p>
      <w:pPr>
        <w:spacing w:after="140" w:line="276"/>
      </w:pPr>
      <w:r>
        <w:rPr>
          <w:sz w:val="22"/>
          <w:szCs w:val="22"/>
        </w:rPr>
        <w:t xml:space="preserve">The founder's estimated monthly private budget is set out below. The amounts are example placeholders the founder will confirm with actual figures. The monthly total is approximately €2,450, equivalent to approximately €29,400 per year — the household income the business must eventually replace.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Household expense</w:t>
            </w:r>
          </w:p>
        </w:tc>
        <w:tc>
          <w:tcPr>
            <w:tcW w:type="dxa" w:w="541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Monthly (€)</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Rent / mortgage</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€1,100</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Utilities &amp; energy</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€200</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Health insurance</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€150</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Groceries</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€400</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Transport</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€150</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Phone &amp; internet</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€70</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Other insurance</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€80</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Personal &amp; miscellaneous</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€300</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Total (monthly)</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 €2,450</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Total (annual)</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 €29,400</w:t>
            </w:r>
          </w:p>
        </w:tc>
      </w:tr>
    </w:tbl>
    <w:p>
      <w:pPr>
        <w:spacing w:after="140"/>
      </w:pPr>
    </w:p>
    <w:p>
      <w:pPr>
        <w:pStyle w:val="Heading2"/>
      </w:pPr>
      <w:r>
        <w:t xml:space="preserve">Break-even &amp; Income-Replacement Analysis</w:t>
      </w:r>
    </w:p>
    <w:p>
      <w:pPr>
        <w:spacing w:after="140" w:line="276"/>
      </w:pPr>
      <w:r>
        <w:rPr>
          <w:sz w:val="22"/>
          <w:szCs w:val="22"/>
        </w:rPr>
        <w:t xml:space="preserve">At operating level the business roughly breaks even in Year 1, with revenue of €18,000 against operating costs of €17,000, giving a result before owner's draw and tax of €1,000. This means the business cannot yet pay the founder a wage in Year 1, which is why the WW benefit under the startersregeling is needed to bridge the household during the 26-week start period. The €14,000 own-capital investment and the €5,000 working-capital buffer within it provide additional cushion against timing differences during this phase.</w:t>
      </w:r>
    </w:p>
    <w:p>
      <w:pPr>
        <w:pStyle w:val="ListParagraph"/>
        <w:numPr>
          <w:ilvl w:val="0"/>
          <w:numId w:val="8"/>
        </w:numPr>
        <w:spacing w:after="60" w:line="264"/>
      </w:pPr>
      <w:r>
        <w:rPr>
          <w:sz w:val="22"/>
          <w:szCs w:val="22"/>
        </w:rPr>
        <w:t xml:space="preserve">Year 1: Revenue €18,000 − Operating costs €17,000 = Result €1,000 (before owner's draw &amp; tax). The business is at break-even; the WW benefit bridges the household need of ≈ €29,400/year during the start period.</w:t>
      </w:r>
    </w:p>
    <w:p>
      <w:pPr>
        <w:pStyle w:val="ListParagraph"/>
        <w:numPr>
          <w:ilvl w:val="0"/>
          <w:numId w:val="8"/>
        </w:numPr>
        <w:spacing w:after="60" w:line="264"/>
      </w:pPr>
      <w:r>
        <w:rPr>
          <w:sz w:val="22"/>
          <w:szCs w:val="22"/>
        </w:rPr>
        <w:t xml:space="preserve">Year 2: Revenue €72,000 − Operating costs €45,000 = Result €27,000 (before owner's draw &amp; tax). The business now contributes meaningfully to household income, approaching the ≈ €29,400/year requirement.</w:t>
      </w:r>
    </w:p>
    <w:p>
      <w:pPr>
        <w:pStyle w:val="ListParagraph"/>
        <w:numPr>
          <w:ilvl w:val="0"/>
          <w:numId w:val="8"/>
        </w:numPr>
        <w:spacing w:after="60" w:line="264"/>
      </w:pPr>
      <w:r>
        <w:rPr>
          <w:sz w:val="22"/>
          <w:szCs w:val="22"/>
        </w:rPr>
        <w:t xml:space="preserve">Year 3: Revenue €205,000 − Operating costs €101,000 = Result €104,000 (before owner's draw &amp; tax). This comfortably exceeds the household need of ≈ €29,400/year, fully replacing the benefit.</w:t>
      </w:r>
    </w:p>
    <w:p>
      <w:pPr>
        <w:spacing w:after="140" w:line="276"/>
      </w:pPr>
      <w:r>
        <w:rPr>
          <w:sz w:val="22"/>
          <w:szCs w:val="22"/>
        </w:rPr>
        <w:t xml:space="preserve">By Year 3 the projected result before owner's draw and income tax of approximately €104,000 is roughly 3.5 times the estimated annual household need of approximately €29,400. Even after allowing for income tax and a prudent margin of error on these projections, the business is expected to generate more than enough income for the founder to live on. This directly meets UWV's test for the startersregeling: that the business is expected to generate enough income to live on. The forward path is therefore that the WW benefit bridges only the initial start period, after which the growing business income replaces it entirely.</w:t>
      </w:r>
    </w:p>
    <w:p>
      <w:pPr>
        <w:pStyle w:val="Heading2"/>
      </w:pPr>
      <w:r>
        <w:t xml:space="preserve">Notes, assumptions and taxation</w:t>
      </w:r>
    </w:p>
    <w:p>
      <w:pPr>
        <w:spacing w:after="140" w:line="276"/>
      </w:pPr>
      <w:r>
        <w:rPr>
          <w:sz w:val="22"/>
          <w:szCs w:val="22"/>
        </w:rPr>
        <w:t xml:space="preserve">Basis of the revenue projection. The customer numbers quoted (approximately 15, 50 and 110 paying organisations) are the totals expected at the END of each year, reached through a gradual ramp during the year. The revenue figures are therefore based on the average number of paying accounts active across the year, not the year-end count multiplied by twelve months. This is why annual revenue (€18,000 / €72,000 / €205,000) is lower than a simple year-end-count × ARPA × 12 calculation would suggest. The projection is deliberately conservative on both the pace of customer acquisition and the average revenue per account.</w:t>
      </w:r>
    </w:p>
    <w:p>
      <w:pPr>
        <w:spacing w:after="140" w:line="276"/>
      </w:pPr>
      <w:r>
        <w:rPr>
          <w:sz w:val="22"/>
          <w:szCs w:val="22"/>
        </w:rPr>
        <w:t xml:space="preserve">Taxation and starter facilities. The results shown (€1,000 / €27,000 / €104,000) are stated before the founder's own income withdrawal and before income tax. As a starting entrepreneur with an eenmanszaak, the founder expects to benefit from the usual Dutch tax facilities for self-employed starters — such as the zelfstandigenaftrek, the startersaftrek and the MKB-winstvrijstelling — which lower taxable profit in the early years, subject to meeting the applicable conditions (including the hours criterion). Even after income tax and Zvw contributions, the projected Year-3 result comfortably exceeds the household need of approximately €29,400 per year, supporting the conclusion that the business is expected to generate enough income to live on. The definitive tax position will be confirmed with the accountant.</w:t>
      </w:r>
    </w:p>
    <w:p>
      <w:pPr>
        <w:pStyle w:val="Heading1"/>
        <w:pageBreakBefore/>
      </w:pPr>
      <w:r>
        <w:t xml:space="preserve">13. Risk Analysis and Mitigation</w:t>
      </w:r>
    </w:p>
    <w:p>
      <w:pPr>
        <w:spacing w:after="140" w:line="276"/>
      </w:pPr>
      <w:r>
        <w:rPr>
          <w:sz w:val="22"/>
          <w:szCs w:val="22"/>
        </w:rPr>
        <w:t xml:space="preserve">Every new venture carries risk. This section identifies the main risks BimDossier is likely to face, rates each one on likelihood and impact (Low / Medium / High), and sets out how the business plans to reduce or absorb it. The assessment is deliberately conservative: it assumes slower adoption and higher costs than hoped, because a lean, bootstrapped start must survive a pessimistic scenario, not only the optimistic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Risk</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Likelihood</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Impact</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Mitigation</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Slower-than-planned market adoption. Contractors and kwaliteitsborgers are slow to change tools, so paying accounts grow more slowly than the ~15 (Year 1), ~50 (Year 2) and ~110 (Year 3) organisations projected.</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Medium</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High</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Launch a free tier (viewer + basic snagging) as a low-friction adoption wedge that removes the buying decision, then convert active users to the €99 Starter and €249 Professional plans. Keep Year 1 operating costs low (€17,000) and bootstrapped so the business survives on a handful of paying customers. Target the Wkb obligation as a concrete reason to adopt now. Treat all customer-count figures as estimates and review them quarterly against actuals.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Competition. Established snagging apps, BIM viewers and document tools, or a larger player, add Wkb / compliance features and compress the market.</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Medium</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Medium</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Compete on an integrated, NL-first workflow that fragmented tools do not offer: 3D + 2D viewing, snagging, automated Bouwbesluit/BBL and Wkb compliance checks and automatic opleverdossier assembly in one platform. Stay focused on the Dutch Wkb use case where generic international tools are weak, and use the free tier to build an installed base before larger vendors localise.</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Regulatory / Wkb change. The Wkb scope, timing or documentation requirements shift (e.g. the planned broadening to higher consequence classes), changing what the product must produce.</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Medium</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Medium</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Regulatory change is a driver as much as a risk: broader Wkb scope expands the addressable market. The compliance and dossier logic will be built around a jurisdiction/framework registry so that rule sets (BBL, Wkb, future frameworks) are data that can be updated without rebuilding the product. The founder will track regulatory developments and adjust the roadmap accordingly.</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Technical failure or security / data breach. An outage, data loss, or breach of customer project data (drawings, models, defect records) damages trust and could expose the founder to liability.</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Low</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High</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Build on established cloud infrastructure with tenant isolation and role-based access (owner / editor / viewer) from the start. Use managed, backed-up storage and follow security-by-design practices. Carry professional/liability and cyber insurance (budgeted at €900 in Year 1, rising to €1,800 by Year 3) and put proper legal templates in place (terms, privacy policy, data-processing agreement — €1,200 at start-up). Keep customer data recoverable via backups.</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Key-person / solo-founder dependency. As a one-person eenmanszaak, illness or unavailability of the founder halts development, sales and support.</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Medium</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High</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Keep the scope focused (a defined MVP) and document the codebase and processes so work can be handed over or resumed. Budget for freelance/contractor support from Year 2 (€12,000) and a first part-time hire in Year 3 (€40,000) to reduce single-point dependency as revenue allows. The planned conversion to a BV in Year 2–3 also supports bringing in staff and limiting personal liability.</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Cash-flow / runway. Revenue arrives later or costs run higher than planned, exhausting the limited starting capital before the business is self-sustaining.</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Medium</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High</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Start with €14,000 of own capital (no bank loan in Year 1), including a €5,000 working-capital buffer, and keep fixed costs low. During the 26-week startersregeling the WW benefit covers the founder's personal living costs, so early revenue is not needed to pay a wage. Subscription (recurring) revenue and a high gross margin (~85%) make cash flow predictable once accounts are won; spending on freelance support and marketing scales up only as revenue grows (Year 2 €45,000, Year 3 €101,000 in operating costs).</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Customer churn. Paying organisations cancel after signing up, undermining the recurring-revenue base and the growth to €72,000 (Year 2) and €205,000 (Year 3).</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Medium</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Medium</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Anchor value in a recurring legal need (Wkb documentation and the opleverdossier) rather than a one-off task, so the platform stays in the customer's workflow. Onboard well, keep the free tier as a low-cost fallback instead of a full cancellation, and gather feedback to prioritise the roadmap. The blended ARPA assumptions (Year 1 ≈ €160, Year 2 ≈ €190, Year 3 ≈ €220 per month) build in a shift toward stickier higher tiers.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Dependence on cloud suppliers. The business relies on third-party cloud hosting and platform services; a price increase, outage or discontinuation would affect service and margins.</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Low</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Medium</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Use standard, portable cloud technologies so the platform is not locked to a single proprietary supplier and can be migrated if needed. Hosting is budgeted and scales with usage (€3,600 in Year 1 to €15,000 in Year 3) and remains a small share of revenue given the ~85% gross margin, leaving headroom to absorb price changes. Monitor supplier terms and keep backups independent of any single vendor.</w:t>
            </w:r>
          </w:p>
        </w:tc>
      </w:tr>
    </w:tbl>
    <w:p>
      <w:pPr>
        <w:spacing w:after="140"/>
      </w:pPr>
    </w:p>
    <w:p>
      <w:pPr>
        <w:pStyle w:val="Heading2"/>
      </w:pPr>
      <w:r>
        <w:t xml:space="preserve">Overall risk posture</w:t>
      </w:r>
    </w:p>
    <w:p>
      <w:pPr>
        <w:spacing w:after="140" w:line="276"/>
      </w:pPr>
      <w:r>
        <w:rPr>
          <w:sz w:val="22"/>
          <w:szCs w:val="22"/>
        </w:rPr>
        <w:t xml:space="preserve">Taken together, these risks are manageable for a lean, bootstrapped start. The largest exposures (slow adoption, cash-flow and solo-founder dependency) are addressed by the same structural choices: low fixed costs, €14,000 of own capital with a working-capital buffer, no debt in Year 1, and the startersregeling covering the founder's living costs during the 26-week start period. Because the business is financed from savings rather than a loan, a slower start delays growth but does not threaten solvency. The subscription model with ~85% gross margin means that once a modest base of paying organisations is reached, revenue becomes recurring and predictable, and costs scale up only as income allows. Regulatory change, often a threat to new ventures, works in the company's favour here, since the Wkb is the very obligation the product helps customers meet, and its planned broadening enlarges the market. On this basis the risks are understood, priced into a conservative plan, and do not undermine the expectation that the business will grow to generate enough income to live on.</w:t>
      </w:r>
    </w:p>
    <w:p>
      <w:pPr>
        <w:pStyle w:val="Heading1"/>
        <w:pageBreakBefore/>
      </w:pPr>
      <w:r>
        <w:t xml:space="preserve">14. Implementation Roadmap and Milestones</w:t>
      </w:r>
    </w:p>
    <w:p>
      <w:pPr>
        <w:spacing w:after="140" w:line="276"/>
      </w:pPr>
      <w:r>
        <w:rPr>
          <w:sz w:val="22"/>
          <w:szCs w:val="22"/>
        </w:rPr>
        <w:t xml:space="preserve">This section sets out how BimDossier will be brought to market over roughly the first 24 months, extended into early Year 3. The roadmap is deliberately phased: the founder will first complete the formalities and the MVP, then use the free tier as an adoption wedge, and only afterwards invest in the compliance module, automated dossier assembly and the mobile field app. Each quarter carries a concrete milestone and a measurable target, and the customer targets are kept consistent with the financial model (approximately 15 paying organisations by the end of Year 1, approximately 50 by the end of Year 2, and approximately 110 by early Year 3).</w:t>
      </w:r>
    </w:p>
    <w:p>
      <w:pPr>
        <w:pStyle w:val="Heading2"/>
      </w:pPr>
      <w:r>
        <w:t xml:space="preserve">Guiding principles for the roadmap</w:t>
      </w:r>
    </w:p>
    <w:p>
      <w:pPr>
        <w:pStyle w:val="ListParagraph"/>
        <w:numPr>
          <w:ilvl w:val="0"/>
          <w:numId w:val="2"/>
        </w:numPr>
        <w:spacing w:after="60" w:line="264"/>
      </w:pPr>
      <w:r>
        <w:rPr>
          <w:sz w:val="22"/>
          <w:szCs w:val="22"/>
        </w:rPr>
        <w:t xml:space="preserve">Bootstrapped and staged: the venture will be self-funded from the €14,000 own contribution, so spending scales only as paying customers arrive. No feature is built ahead of demand.</w:t>
      </w:r>
    </w:p>
    <w:p>
      <w:pPr>
        <w:pStyle w:val="ListParagraph"/>
        <w:numPr>
          <w:ilvl w:val="0"/>
          <w:numId w:val="2"/>
        </w:numPr>
        <w:spacing w:after="60" w:line="264"/>
      </w:pPr>
      <w:r>
        <w:rPr>
          <w:sz w:val="22"/>
          <w:szCs w:val="22"/>
        </w:rPr>
        <w:t xml:space="preserve">Free-tier-first go-to-market: the free viewer and basic snagging tier will be launched early to get firms onto the platform, with paid conversion driven by the compliance, dossier and reporting modules.</w:t>
      </w:r>
    </w:p>
    <w:p>
      <w:pPr>
        <w:pStyle w:val="ListParagraph"/>
        <w:numPr>
          <w:ilvl w:val="0"/>
          <w:numId w:val="2"/>
        </w:numPr>
        <w:spacing w:after="60" w:line="264"/>
      </w:pPr>
      <w:r>
        <w:rPr>
          <w:sz w:val="22"/>
          <w:szCs w:val="22"/>
        </w:rPr>
        <w:t xml:space="preserve">Regulation-led sequencing: because the Wet kwaliteitsborging voor het bouwen (Wkb) creates the documentation obligation, the compliance and quality-dossier modules are prioritised immediately after a stable viewer and snagging core.</w:t>
      </w:r>
    </w:p>
    <w:p>
      <w:pPr>
        <w:pStyle w:val="ListParagraph"/>
        <w:numPr>
          <w:ilvl w:val="0"/>
          <w:numId w:val="2"/>
        </w:numPr>
        <w:spacing w:after="60" w:line="264"/>
      </w:pPr>
      <w:r>
        <w:rPr>
          <w:sz w:val="22"/>
          <w:szCs w:val="22"/>
        </w:rPr>
        <w:t xml:space="preserve">Full-time commitment: the founder will work approximately 40 hours per week on the venture during and after the 26-week UWV start period, which underpins the pace shown below.</w:t>
      </w:r>
    </w:p>
    <w:p>
      <w:pPr>
        <w:pStyle w:val="Heading2"/>
      </w:pPr>
      <w:r>
        <w:t xml:space="preserve">Quarter-by-quarter roadmap (Q1–Q8, extended to early Year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Period</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Milestones</w:t>
            </w:r>
          </w:p>
        </w:tc>
        <w:tc>
          <w:tcPr>
            <w:tcW w:type="dxa" w:w="3159"/>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Target</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Q1 (Year 1)</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Complete UWV's mandatory online training "Zelfstandig ondernemen met een WW-uitkering"; register the eenmanszaak with the KvK and set up business banking; finalise the MVP (3D BIM viewer, 2D drawing viewer, snag management, PDF reporting); recruit the first pilot users; put legal templates (terms, privacy, DPA) in place.</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MVP feature-complete and stable; KvK registration done; 3–5 pilot organisations engaged (unpaid pilots).</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Q2 (Year 1)</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Publicly launch the free tier (viewer + basic snagging) as the adoption wedge; introduce the first paid plan (Starter, €99/month); onboard pilot users and convert the first paying customers; begin lightweight content and outreach marketing.</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Free tier live; first 3–5 paying organisations; validated onboarding and billing flow.</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Q3 (Year 1)</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Develop and release the automated compliance-checking module (Bouwbesluit/BBL and Wkb frameworks) and the compliance report generation; release the Professional plan (€249/month); refine the free-to-paid conversion path.</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Compliance and reporting available on the Professional plan; paying organisations growing toward 8–10; first upgrades from Starter to Professional.</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Q4 (Year 1)</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Ship automated quality-dossier (opleverdossier) assembly; begin development of the mobile field app (iOS/Android) for on-site inspections; add deadline and borgingsplan tracking with reminders; consolidate marketing on Wkb-driven demand.</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~15 paying organisations by year-end; Year 1 revenue of approximately €18,000 at the blended Year 1 ARPA of ~€160/month.</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Q5 (Year 2)</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Release the mobile field app (viewer + snag capture + photos) and iterate with field users; scale marketing and sales activity; begin engaging freelance/contractor support for development and content.</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Mobile app in production; paying base growing toward ~25 organisations; blended ARPA rising toward ~€190/month.</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Q6 (Year 2)</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Deepen the compliance and dossier modules based on customer feedback; add secondary revenue options (onboarding/training, extra storage, custom report templates); expand the Enterprise plan (from €499/month, SSO, priority support).</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~35 paying organisations; first Enterprise-tier account(s); higher-tier mix improving ARPA.</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Q7 (Year 2)</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Sustained marketing and partner outreach to kwaliteitsborgers, architects and SME contractors; strengthen support and reliability as usage grows; prepare the conversion from eenmanszaak to a besloten vennootschap (BV).</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~45 paying organisations; BV conversion prepared (accountancy and legal steps scoped).</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Q8 (Year 2)</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Complete the customer growth plan for Year 2; finalise BV conversion once profit and liability justify it; lock in freelance support capacity for Year 3.</w:t>
            </w:r>
          </w:p>
        </w:tc>
        <w:tc>
          <w:tcPr>
            <w:tcW w:type="dxa" w:w="3159"/>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~50 paying organisations by year-end; Year 2 revenue of approximately €72,000; BV conversion completed or ready to complete.</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Early Year 3 (Q9+)</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Scale go-to-market further; make the first part-time hire to support development and customer success; explore extending the platform to other EU countries (the product is built NL-first but EU-extendable); broaden toward higher Wkb consequence classes as the regulation's scope widens.</w:t>
            </w:r>
          </w:p>
        </w:tc>
        <w:tc>
          <w:tcPr>
            <w:tcW w:type="dxa" w:w="3159"/>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Growth toward ~110 paying organisations; blended ARPA rising toward ~€220/month; Year 3 revenue of approximately €205,000; first part-time hire in place; EU expansion under evaluation.</w:t>
            </w:r>
          </w:p>
        </w:tc>
      </w:tr>
    </w:tbl>
    <w:p>
      <w:pPr>
        <w:spacing w:after="140"/>
      </w:pPr>
    </w:p>
    <w:p>
      <w:pPr>
        <w:spacing w:after="140" w:line="276"/>
      </w:pPr>
      <w:r>
        <w:rPr>
          <w:sz w:val="22"/>
          <w:szCs w:val="22"/>
        </w:rPr>
        <w:t xml:space="preserve">The order above is intentional. The MVP (viewer, snagging and PDF reporting) is launched first because it is the smallest thing a construction firm can use daily and it powers the free adoption wedge. The compliance, dossier and deadline modules follow next because they are what convert free users into paying customers under the Wkb obligation. The mobile field app is scheduled once the web platform is stable and generating revenue, so that development effort is funded by paying customers rather than by the founder's capital.</w:t>
      </w:r>
    </w:p>
    <w:p>
      <w:pPr>
        <w:pStyle w:val="Heading2"/>
      </w:pPr>
      <w:r>
        <w:t xml:space="preserve">Milestone-to-revenue consistency</w:t>
      </w:r>
    </w:p>
    <w:p>
      <w:pPr>
        <w:spacing w:after="140" w:line="276"/>
      </w:pPr>
      <w:r>
        <w:rPr>
          <w:sz w:val="22"/>
          <w:szCs w:val="22"/>
        </w:rPr>
        <w:t xml:space="preserve">The customer targets in the roadmap map directly onto the financial projection, so the plan stays internally consistent: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End of period</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Paying organisations</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Blended ARPA (per month)</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Revenue (projection)</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Year 1</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~15</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~€160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€18,000</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Year 2</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~50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~€190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€72,000</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Early/Year 3</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~110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~€220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€205,000</w:t>
            </w:r>
          </w:p>
        </w:tc>
      </w:tr>
    </w:tbl>
    <w:p>
      <w:pPr>
        <w:spacing w:after="140"/>
      </w:pPr>
    </w:p>
    <w:p>
      <w:pPr>
        <w:pStyle w:val="Heading2"/>
      </w:pPr>
      <w:r>
        <w:t xml:space="preserve">Key risks to the schedule and how they will be managed</w:t>
      </w:r>
    </w:p>
    <w:p>
      <w:pPr>
        <w:pStyle w:val="ListParagraph"/>
        <w:numPr>
          <w:ilvl w:val="0"/>
          <w:numId w:val="2"/>
        </w:numPr>
        <w:spacing w:after="60" w:line="264"/>
      </w:pPr>
      <w:r>
        <w:rPr>
          <w:sz w:val="22"/>
          <w:szCs w:val="22"/>
        </w:rPr>
        <w:t xml:space="preserve">Slower-than-planned adoption: the free tier lowers the barrier to trial, and the roadmap front-loads a usable MVP so that revenue does not depend on the later, more complex modules. Marketing spend scales with paying customers, so a slow quarter reduces cost rather than creating a cash gap.</w:t>
      </w:r>
    </w:p>
    <w:p>
      <w:pPr>
        <w:pStyle w:val="ListParagraph"/>
        <w:numPr>
          <w:ilvl w:val="0"/>
          <w:numId w:val="2"/>
        </w:numPr>
        <w:spacing w:after="60" w:line="264"/>
      </w:pPr>
      <w:r>
        <w:rPr>
          <w:sz w:val="22"/>
          <w:szCs w:val="22"/>
        </w:rPr>
        <w:t xml:space="preserve">Development capacity as a solo founder: the founder works full-time (~40 hours/week) and defers non-essential features; freelance/contractor support is introduced in Year 2 (budgeted at €12,000) and a first part-time hire in Year 3 (within the €40,000 Year 3 line) precisely to relieve this constraint.</w:t>
      </w:r>
    </w:p>
    <w:p>
      <w:pPr>
        <w:pStyle w:val="ListParagraph"/>
        <w:numPr>
          <w:ilvl w:val="0"/>
          <w:numId w:val="2"/>
        </w:numPr>
        <w:spacing w:after="60" w:line="264"/>
      </w:pPr>
      <w:r>
        <w:rPr>
          <w:sz w:val="22"/>
          <w:szCs w:val="22"/>
        </w:rPr>
        <w:t xml:space="preserve">Regulatory dependency: because demand is driven by the Wkb, the roadmap prioritises the compliance and opleverdossier modules early; a broadening of the Wkb scope to higher consequence classes is treated as an opportunity to be captured in Year 3, not a risk.</w:t>
      </w:r>
    </w:p>
    <w:p>
      <w:pPr>
        <w:pStyle w:val="ListParagraph"/>
        <w:numPr>
          <w:ilvl w:val="0"/>
          <w:numId w:val="2"/>
        </w:numPr>
        <w:spacing w:after="60" w:line="264"/>
      </w:pPr>
      <w:r>
        <w:rPr>
          <w:sz w:val="22"/>
          <w:szCs w:val="22"/>
        </w:rPr>
        <w:t xml:space="preserve">Timing of the BV conversion: the conversion is scheduled for Year 2–3 and only executed once profit and liability justify it, avoiding unnecessary early cost while the eenmanszaak keeps the start period simple and low-cost.</w:t>
      </w:r>
    </w:p>
    <w:p>
      <w:pPr>
        <w:spacing w:after="140" w:line="276"/>
      </w:pPr>
      <w:r>
        <w:rPr>
          <w:sz w:val="22"/>
          <w:szCs w:val="22"/>
        </w:rPr>
        <w:t xml:space="preserve">Taken together, this roadmap shows a realistic path from a registered eenmanszaak and a feature-complete MVP in Q1 to a revenue-generating, multi-tier SaaS business by the end of Year 2, and to a business that comfortably replaces the founder's WW benefit by Year 3. The pace is set by full-time commitment during the UWV start period and by disciplined, demand-led spending thereafter.</w:t>
      </w:r>
    </w:p>
    <w:p>
      <w:pPr>
        <w:pStyle w:val="Heading1"/>
        <w:pageBreakBefore/>
      </w:pPr>
      <w:r>
        <w:t xml:space="preserve">15. Conclusion and Request to UWV</w:t>
      </w:r>
    </w:p>
    <w:p>
      <w:pPr>
        <w:spacing w:after="140" w:line="276"/>
      </w:pPr>
      <w:r>
        <w:rPr>
          <w:sz w:val="22"/>
          <w:szCs w:val="22"/>
        </w:rPr>
        <w:t xml:space="preserve">BimDossier is a viable, well-timed venture. The Wet kwaliteitsborging voor het bouwen (Wkb), in force since 1 January 2024, has created a durable legal obligation for Dutch builders, kwaliteitsborgers and architects to document and prove building quality and to hand over an opleverdossier on delivery. That obligation is served today with fragmented tools (photos in WhatsApp, spreadsheets, loose PDFs and generic snagging apps), and its scope is expected to broaden to higher consequence classes. BimDossier will address this gap with a single cloud platform that combines a 3D BIM and 2D drawing viewer, snag/defect management, automated Bouwbesluit/BBL and Wkb compliance checking, and automatic assembly of the quality dossier. The addressable base is large and growing, an estimated early segment drawn from roughly 182,000 Dutch construction companies, and the product will enter the market with a free adoption tier and a clear paid upgrade path (Starter €99, Professional €249, Enterprise from €499 per month, excluding VAT).</w:t>
      </w:r>
    </w:p>
    <w:p>
      <w:pPr>
        <w:spacing w:after="140" w:line="276"/>
      </w:pPr>
      <w:r>
        <w:rPr>
          <w:sz w:val="22"/>
          <w:szCs w:val="22"/>
        </w:rPr>
        <w:t xml:space="preserve">The founder is well suited to build and lead this business. [Full name] brings a strong software and product-engineering background together with construction-technology know-how (BIM, IFC, digital snagging and compliance), which directly matches what BimDossier requires. The founder is committed to the venture full-time, approximately 40 hours per week, which is well above any minimum, and will complete UWV's mandatory online training "Zelfstandig ondernemen met een WW-uitkering". The startersregeling is the right instrument to bridge the start period: for 26 weeks the WW benefit is reduced by a flat 29% while self-employed earnings are not offset against it, the sollicitatieplicht is paused, and the founder sets their own hours. This lets the founder invest full-time attention in developing and launching the MVP during the phase when the business cannot yet pay a wage, without the distraction of a job-application obligation and without penalising early revenue.</w:t>
      </w:r>
    </w:p>
    <w:p>
      <w:pPr>
        <w:spacing w:after="140" w:line="276"/>
      </w:pPr>
      <w:r>
        <w:rPr>
          <w:sz w:val="22"/>
          <w:szCs w:val="22"/>
        </w:rPr>
        <w:t xml:space="preserve">The plan meets UWV's criterion that the business is expected to generate enough income to live on. In Year 1 the business roughly breaks even at operating level (revenue €18,000 against operating costs €17,000, a result of €1,000 before owner's draw and income tax) and therefore cannot yet pay the founder a wage; the WW benefit under the startersregeling is what bridges the household during the 26-week start period. From Year 2 the business begins to contribute to the founder's income, with a projected result of €27,000, and by Year 3 the projected result of €104,000 before owner's draw and income tax comfortably exceeds the estimated household need of approximately €29,400 per year. On this trajectory the business fully replaces the benefit, which is precisely the outcome the startersregeling is intended to enable.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Year</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Result before owner's draw and tax</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Household need (est.)</w:t>
            </w:r>
          </w:p>
        </w:tc>
        <w:tc>
          <w:tcPr>
            <w:tcW w:type="dxa" w:w="210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Assessment</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Year 1</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 €29,400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Break-even at operating level; WW bridges the household during the start period</w:t>
            </w:r>
          </w:p>
        </w:tc>
      </w:tr>
      <w:tr>
        <w:tc>
          <w:tcPr>
            <w:tcW w:type="dxa" w:w="2708"/>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bCs/>
                <w:sz w:val="20"/>
                <w:szCs w:val="20"/>
              </w:rPr>
              <w:t xml:space="preserve">Year 2</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€27,000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 €29,400</w:t>
            </w:r>
          </w:p>
        </w:tc>
        <w:tc>
          <w:tcPr>
            <w:tcW w:type="dxa" w:w="210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Business begins contributing to income</w:t>
            </w:r>
          </w:p>
        </w:tc>
      </w:tr>
      <w:tr>
        <w:tc>
          <w:tcPr>
            <w:tcW w:type="dxa" w:w="2708"/>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bCs/>
                <w:sz w:val="20"/>
                <w:szCs w:val="20"/>
              </w:rPr>
              <w:t xml:space="preserve">Year 3</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€104,000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 €29,400</w:t>
            </w:r>
          </w:p>
        </w:tc>
        <w:tc>
          <w:tcPr>
            <w:tcW w:type="dxa" w:w="210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Comfortably exceeds household need; benefit fully replaced</w:t>
            </w:r>
          </w:p>
        </w:tc>
      </w:tr>
    </w:tbl>
    <w:p>
      <w:pPr>
        <w:spacing w:after="140"/>
      </w:pPr>
    </w:p>
    <w:p>
      <w:pPr>
        <w:spacing w:after="140" w:line="276"/>
      </w:pPr>
      <w:r>
        <w:rPr>
          <w:sz w:val="22"/>
          <w:szCs w:val="22"/>
        </w:rPr>
        <w:t xml:space="preserve">On this basis, [Full name] respectfully requests UWV's permission to start BimDossier as a sole proprietorship (eenmanszaak) under the startersregeling, working full-time during the 26-week start period. The founder understands and accepts the conditions of the scheme, including the flat 29% reduction of the WW benefit for those 26 weeks, the requirement not to work for the former employer, and the requirement that this business plan and UWV's permission be in place before starting. Thank you for considering this request; the founder is available to provide any further information UWV may require. Reference details: [UWV / WW reference], [KvK number], [Planned start date], [Phone], [Email].</w:t>
      </w:r>
    </w:p>
    <w:p>
      <w:pPr>
        <w:pStyle w:val="Heading1"/>
        <w:pageBreakBefore/>
      </w:pPr>
      <w:r>
        <w:t xml:space="preserve">Appendix A — Information to Complete Before Submission</w:t>
      </w:r>
    </w:p>
    <w:p>
      <w:pPr>
        <w:spacing w:after="140" w:line="276"/>
      </w:pPr>
      <w:r>
        <w:rPr>
          <w:sz w:val="22"/>
          <w:szCs w:val="22"/>
        </w:rPr>
        <w:t xml:space="preserve">The placeholders below appear in square brackets throughout this plan. Replace each one with your own details before submitting to UWV. The financial figures are the founder’s own projections and assumptions; review and adjust them to match your situation.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Placeholder</w:t>
            </w:r>
          </w:p>
        </w:tc>
        <w:tc>
          <w:tcPr>
            <w:tcW w:type="dxa" w:w="5416"/>
            <w:tcBorders>
              <w:top w:val="single" w:color="BFBFBF" w:sz="2"/>
              <w:left w:val="single" w:color="BFBFBF" w:sz="2"/>
              <w:bottom w:val="single" w:color="BFBFBF" w:sz="2"/>
              <w:right w:val="single" w:color="BFBFBF" w:sz="2"/>
            </w:tcBorders>
            <w:shd w:fill="1F4E79" w:color="auto" w:val="clear"/>
            <w:tcMar>
              <w:top w:type="dxa" w:w="60"/>
              <w:left w:type="dxa" w:w="120"/>
              <w:bottom w:type="dxa" w:w="60"/>
              <w:right w:type="dxa" w:w="120"/>
            </w:tcMar>
            <w:vAlign w:val="center"/>
          </w:tcPr>
          <w:p>
            <w:pPr>
              <w:spacing w:after="20" w:line="240"/>
            </w:pPr>
            <w:r>
              <w:rPr>
                <w:b/>
                <w:bCs/>
                <w:color w:val="FFFFFF"/>
                <w:sz w:val="20"/>
                <w:szCs w:val="20"/>
              </w:rPr>
              <w:t xml:space="preserve">What to enter</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[Full name]</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Your full legal name</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[Date of birth]</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Your date of birth</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[Address] / [City]</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Your home / business address</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[Phone] / [Email]</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Your contact details</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[KvK number]</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Chamber of Commerce number once registered</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[UWV / WW reference]</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Your UWV client / WW case reference</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[Planned start date]</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Intended business start / registration date</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[Date]</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Date of this document</w:t>
            </w:r>
          </w:p>
        </w:tc>
      </w:tr>
      <w:tr>
        <w:tc>
          <w:tcPr>
            <w:tcW w:type="dxa" w:w="3610"/>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Household budget</w:t>
            </w:r>
          </w:p>
        </w:tc>
        <w:tc>
          <w:tcPr>
            <w:tcW w:type="dxa" w:w="5416"/>
            <w:tcBorders>
              <w:top w:val="single" w:color="BFBFBF" w:sz="2"/>
              <w:left w:val="single" w:color="BFBFBF" w:sz="2"/>
              <w:bottom w:val="single" w:color="BFBFBF" w:sz="2"/>
              <w:right w:val="single" w:color="BFBFBF" w:sz="2"/>
            </w:tcBorders>
            <w:tcMar>
              <w:top w:type="dxa" w:w="50"/>
              <w:left w:type="dxa" w:w="120"/>
              <w:bottom w:type="dxa" w:w="50"/>
              <w:right w:type="dxa" w:w="120"/>
            </w:tcMar>
            <w:vAlign w:val="top"/>
          </w:tcPr>
          <w:p>
            <w:pPr>
              <w:spacing w:after="20" w:line="240"/>
            </w:pPr>
            <w:r>
              <w:rPr>
                <w:b w:val="false"/>
                <w:bCs w:val="false"/>
                <w:sz w:val="20"/>
                <w:szCs w:val="20"/>
              </w:rPr>
              <w:t xml:space="preserve">Confirm the monthly private-budget figures in the Financial Plan</w:t>
            </w:r>
          </w:p>
        </w:tc>
      </w:tr>
      <w:tr>
        <w:tc>
          <w:tcPr>
            <w:tcW w:type="dxa" w:w="3610"/>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Own capital</w:t>
            </w:r>
          </w:p>
        </w:tc>
        <w:tc>
          <w:tcPr>
            <w:tcW w:type="dxa" w:w="5416"/>
            <w:tcBorders>
              <w:top w:val="single" w:color="BFBFBF" w:sz="2"/>
              <w:left w:val="single" w:color="BFBFBF" w:sz="2"/>
              <w:bottom w:val="single" w:color="BFBFBF" w:sz="2"/>
              <w:right w:val="single" w:color="BFBFBF" w:sz="2"/>
            </w:tcBorders>
            <w:shd w:fill="F2F6FB" w:color="auto" w:val="clear"/>
            <w:tcMar>
              <w:top w:type="dxa" w:w="50"/>
              <w:left w:type="dxa" w:w="120"/>
              <w:bottom w:type="dxa" w:w="50"/>
              <w:right w:type="dxa" w:w="120"/>
            </w:tcMar>
            <w:vAlign w:val="top"/>
          </w:tcPr>
          <w:p>
            <w:pPr>
              <w:spacing w:after="20" w:line="240"/>
            </w:pPr>
            <w:r>
              <w:rPr>
                <w:b w:val="false"/>
                <w:bCs w:val="false"/>
                <w:sz w:val="20"/>
                <w:szCs w:val="20"/>
              </w:rPr>
              <w:t xml:space="preserve">Confirm the personal savings you will invest (€14,000 assumed)</w:t>
            </w:r>
          </w:p>
        </w:tc>
      </w:tr>
    </w:tbl>
    <w:p>
      <w:pPr>
        <w:spacing w:after="80" w:before="200"/>
      </w:pPr>
      <w:r>
        <w:rPr>
          <w:i/>
          <w:iCs/>
          <w:color w:val="595959"/>
          <w:sz w:val="20"/>
          <w:szCs w:val="20"/>
        </w:rPr>
        <w:t xml:space="preserve">Note on figures: all revenue, cost and result figures in this plan are forward-looking estimates prepared by the founder for planning purposes. They are not guarantees and should be revisited as the business develops.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color w:val="595959"/>
        <w:sz w:val="16"/>
        <w:szCs w:val="16"/>
      </w:rPr>
      <w:t xml:space="preserve">BimDossier — Business Plan (Confidential)</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decimal"/>
      <w:lvlText w:val="%1."/>
      <w:lvlJc w:val="left"/>
      <w:pPr>
        <w:ind w:left="480" w:hanging="240"/>
      </w:pPr>
    </w:lvl>
  </w:abstractNum>
  <w:abstractNum w:abstractNumId="6" w15:restartNumberingAfterBreak="0">
    <w:multiLevelType w:val="hybridMultilevel"/>
    <w:lvl w:ilvl="0" w15:tentative="1">
      <w:start w:val="1"/>
      <w:numFmt w:val="decimal"/>
      <w:lvlText w:val="%1."/>
      <w:lvlJc w:val="left"/>
      <w:pPr>
        <w:ind w:left="480" w:hanging="240"/>
      </w:pPr>
    </w:lvl>
  </w:abstractNum>
  <w:abstractNum w:abstractNumId="7" w15:restartNumberingAfterBreak="0">
    <w:multiLevelType w:val="hybridMultilevel"/>
    <w:lvl w:ilvl="0" w15:tentative="1">
      <w:start w:val="1"/>
      <w:numFmt w:val="decimal"/>
      <w:lvlText w:val="%1."/>
      <w:lvlJc w:val="left"/>
      <w:pPr>
        <w:ind w:left="480" w:hanging="240"/>
      </w:pPr>
    </w:lvl>
  </w:abstractNum>
  <w:abstractNum w:abstractNumId="8"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4F0" w:sz="4"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BimDossier Business Plan — UWV</dc:title>
  <dc:creator>BimDossier</dc:creator>
  <dc:description>Business plan for the UWV startersregeling</dc:description>
  <cp:lastModifiedBy>Un-named</cp:lastModifiedBy>
  <cp:revision>1</cp:revision>
  <dcterms:created xsi:type="dcterms:W3CDTF">2026-07-01T14:09:28.214Z</dcterms:created>
  <dcterms:modified xsi:type="dcterms:W3CDTF">2026-07-01T14:09:28.216Z</dcterms:modified>
</cp:coreProperties>
</file>

<file path=docProps/custom.xml><?xml version="1.0" encoding="utf-8"?>
<Properties xmlns="http://schemas.openxmlformats.org/officeDocument/2006/custom-properties" xmlns:vt="http://schemas.openxmlformats.org/officeDocument/2006/docPropsVTypes"/>
</file>