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56"/>
        </w:rPr>
        <w:t>AEGIS</w:t>
      </w:r>
    </w:p>
    <w:p>
      <w:pPr>
        <w:jc w:val="center"/>
      </w:pPr>
      <w:r>
        <w:rPr>
          <w:b/>
          <w:sz w:val="26"/>
        </w:rPr>
        <w:t>Autonomous Cloud Infrastructure Monitoring, Root-Cause Analysis &amp; Safe Recovery</w:t>
      </w:r>
    </w:p>
    <w:p>
      <w:pPr>
        <w:jc w:val="center"/>
      </w:pPr>
      <w:r>
        <w:rPr>
          <w:i/>
          <w:sz w:val="20"/>
        </w:rPr>
        <w:t>Complete Project Requirements &amp; Architecture Specification</w:t>
      </w:r>
    </w:p>
    <w:p>
      <w:pPr>
        <w:pStyle w:val="Heading1"/>
      </w:pPr>
      <w:r>
        <w:t>1. Problem Statement</w:t>
      </w:r>
    </w:p>
    <w:p>
      <w:r>
        <w:t>Develop an autonomous cloud infrastructure system that continuously monitors distributed services, detects failures and performance anomalies, identifies their probable root causes, and automatically executes safe recovery actions while minimizing downtime and maintaining an auditable record of every decision.</w:t>
      </w:r>
    </w:p>
    <w:p>
      <w:pPr>
        <w:pStyle w:val="Heading1"/>
      </w:pPr>
      <w:r>
        <w:t>2. Project Objective</w:t>
      </w:r>
    </w:p>
    <w:p>
      <w:r>
        <w:t>AEGIS will act as a closed-loop cloud reliability system. It will observe a distributed AWS application, detect abnormal behavior, correlate evidence, determine a probable root cause, evaluate whether a recovery action is safe, execute an approved action through controlled AWS workflows, verify the result, and preserve an auditable record.</w:t>
      </w:r>
    </w:p>
    <w:p>
      <w:pPr>
        <w:pStyle w:val="Heading1"/>
      </w:pPr>
      <w:r>
        <w:t>3. Fixed Technology Stack</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2F3"/>
          </w:tcPr>
          <w:p>
            <w:r/>
            <w:r>
              <w:rPr>
                <w:b/>
                <w:sz w:val="17"/>
              </w:rPr>
              <w:t>Category</w:t>
            </w:r>
          </w:p>
        </w:tc>
        <w:tc>
          <w:tcPr>
            <w:tcW w:type="dxa" w:w="3408"/>
            <w:vAlign w:val="center"/>
            <w:shd w:fill="D9E2F3"/>
          </w:tcPr>
          <w:p>
            <w:r/>
            <w:r>
              <w:rPr>
                <w:b/>
                <w:sz w:val="17"/>
              </w:rPr>
              <w:t>Technology / Service</w:t>
            </w:r>
          </w:p>
        </w:tc>
        <w:tc>
          <w:tcPr>
            <w:tcW w:type="dxa" w:w="3408"/>
            <w:vAlign w:val="center"/>
            <w:shd w:fill="D9E2F3"/>
          </w:tcPr>
          <w:p>
            <w:r/>
            <w:r>
              <w:rPr>
                <w:b/>
                <w:sz w:val="17"/>
              </w:rPr>
              <w:t>Purpose</w:t>
            </w:r>
          </w:p>
        </w:tc>
      </w:tr>
      <w:tr>
        <w:tc>
          <w:tcPr>
            <w:tcW w:type="dxa" w:w="3408"/>
            <w:vAlign w:val="center"/>
          </w:tcPr>
          <w:p>
            <w:r/>
            <w:r>
              <w:rPr>
                <w:b w:val="0"/>
                <w:sz w:val="17"/>
              </w:rPr>
              <w:t>Cloud</w:t>
            </w:r>
          </w:p>
        </w:tc>
        <w:tc>
          <w:tcPr>
            <w:tcW w:type="dxa" w:w="3408"/>
            <w:vAlign w:val="center"/>
          </w:tcPr>
          <w:p>
            <w:r/>
            <w:r>
              <w:rPr>
                <w:b w:val="0"/>
                <w:sz w:val="17"/>
              </w:rPr>
              <w:t>AWS</w:t>
            </w:r>
          </w:p>
        </w:tc>
        <w:tc>
          <w:tcPr>
            <w:tcW w:type="dxa" w:w="3408"/>
            <w:vAlign w:val="center"/>
          </w:tcPr>
          <w:p>
            <w:r/>
            <w:r>
              <w:rPr>
                <w:b w:val="0"/>
                <w:sz w:val="17"/>
              </w:rPr>
              <w:t>Host the complete system</w:t>
            </w:r>
          </w:p>
        </w:tc>
      </w:tr>
      <w:tr>
        <w:tc>
          <w:tcPr>
            <w:tcW w:type="dxa" w:w="3408"/>
            <w:vAlign w:val="center"/>
          </w:tcPr>
          <w:p>
            <w:r/>
            <w:r>
              <w:rPr>
                <w:b w:val="0"/>
                <w:sz w:val="17"/>
              </w:rPr>
              <w:t>Primary Region</w:t>
            </w:r>
          </w:p>
        </w:tc>
        <w:tc>
          <w:tcPr>
            <w:tcW w:type="dxa" w:w="3408"/>
            <w:vAlign w:val="center"/>
          </w:tcPr>
          <w:p>
            <w:r/>
            <w:r>
              <w:rPr>
                <w:b w:val="0"/>
                <w:sz w:val="17"/>
              </w:rPr>
              <w:t>ap-south-1</w:t>
            </w:r>
          </w:p>
        </w:tc>
        <w:tc>
          <w:tcPr>
            <w:tcW w:type="dxa" w:w="3408"/>
            <w:vAlign w:val="center"/>
          </w:tcPr>
          <w:p>
            <w:r/>
            <w:r>
              <w:rPr>
                <w:b w:val="0"/>
                <w:sz w:val="17"/>
              </w:rPr>
              <w:t>Mumbai deployment</w:t>
            </w:r>
          </w:p>
        </w:tc>
      </w:tr>
      <w:tr>
        <w:tc>
          <w:tcPr>
            <w:tcW w:type="dxa" w:w="3408"/>
            <w:vAlign w:val="center"/>
          </w:tcPr>
          <w:p>
            <w:r/>
            <w:r>
              <w:rPr>
                <w:b w:val="0"/>
                <w:sz w:val="17"/>
              </w:rPr>
              <w:t>Infrastructure as Code</w:t>
            </w:r>
          </w:p>
        </w:tc>
        <w:tc>
          <w:tcPr>
            <w:tcW w:type="dxa" w:w="3408"/>
            <w:vAlign w:val="center"/>
          </w:tcPr>
          <w:p>
            <w:r/>
            <w:r>
              <w:rPr>
                <w:b w:val="0"/>
                <w:sz w:val="17"/>
              </w:rPr>
              <w:t>AWS CDK + Python</w:t>
            </w:r>
          </w:p>
        </w:tc>
        <w:tc>
          <w:tcPr>
            <w:tcW w:type="dxa" w:w="3408"/>
            <w:vAlign w:val="center"/>
          </w:tcPr>
          <w:p>
            <w:r/>
            <w:r>
              <w:rPr>
                <w:b w:val="0"/>
                <w:sz w:val="17"/>
              </w:rPr>
              <w:t>Reproducible infrastructure</w:t>
            </w:r>
          </w:p>
        </w:tc>
      </w:tr>
      <w:tr>
        <w:tc>
          <w:tcPr>
            <w:tcW w:type="dxa" w:w="3408"/>
            <w:vAlign w:val="center"/>
          </w:tcPr>
          <w:p>
            <w:r/>
            <w:r>
              <w:rPr>
                <w:b w:val="0"/>
                <w:sz w:val="17"/>
              </w:rPr>
              <w:t>Network</w:t>
            </w:r>
          </w:p>
        </w:tc>
        <w:tc>
          <w:tcPr>
            <w:tcW w:type="dxa" w:w="3408"/>
            <w:vAlign w:val="center"/>
          </w:tcPr>
          <w:p>
            <w:r/>
            <w:r>
              <w:rPr>
                <w:b w:val="0"/>
                <w:sz w:val="17"/>
              </w:rPr>
              <w:t>Amazon VPC</w:t>
            </w:r>
          </w:p>
        </w:tc>
        <w:tc>
          <w:tcPr>
            <w:tcW w:type="dxa" w:w="3408"/>
            <w:vAlign w:val="center"/>
          </w:tcPr>
          <w:p>
            <w:r/>
            <w:r>
              <w:rPr>
                <w:b w:val="0"/>
                <w:sz w:val="17"/>
              </w:rPr>
              <w:t>Network isolation</w:t>
            </w:r>
          </w:p>
        </w:tc>
      </w:tr>
      <w:tr>
        <w:tc>
          <w:tcPr>
            <w:tcW w:type="dxa" w:w="3408"/>
            <w:vAlign w:val="center"/>
          </w:tcPr>
          <w:p>
            <w:r/>
            <w:r>
              <w:rPr>
                <w:b w:val="0"/>
                <w:sz w:val="17"/>
              </w:rPr>
              <w:t>Compute</w:t>
            </w:r>
          </w:p>
        </w:tc>
        <w:tc>
          <w:tcPr>
            <w:tcW w:type="dxa" w:w="3408"/>
            <w:vAlign w:val="center"/>
          </w:tcPr>
          <w:p>
            <w:r/>
            <w:r>
              <w:rPr>
                <w:b w:val="0"/>
                <w:sz w:val="17"/>
              </w:rPr>
              <w:t>Amazon ECS Fargate</w:t>
            </w:r>
          </w:p>
        </w:tc>
        <w:tc>
          <w:tcPr>
            <w:tcW w:type="dxa" w:w="3408"/>
            <w:vAlign w:val="center"/>
          </w:tcPr>
          <w:p>
            <w:r/>
            <w:r>
              <w:rPr>
                <w:b w:val="0"/>
                <w:sz w:val="17"/>
              </w:rPr>
              <w:t>Run distributed application services</w:t>
            </w:r>
          </w:p>
        </w:tc>
      </w:tr>
      <w:tr>
        <w:tc>
          <w:tcPr>
            <w:tcW w:type="dxa" w:w="3408"/>
            <w:vAlign w:val="center"/>
          </w:tcPr>
          <w:p>
            <w:r/>
            <w:r>
              <w:rPr>
                <w:b w:val="0"/>
                <w:sz w:val="17"/>
              </w:rPr>
              <w:t>Load Balancer</w:t>
            </w:r>
          </w:p>
        </w:tc>
        <w:tc>
          <w:tcPr>
            <w:tcW w:type="dxa" w:w="3408"/>
            <w:vAlign w:val="center"/>
          </w:tcPr>
          <w:p>
            <w:r/>
            <w:r>
              <w:rPr>
                <w:b w:val="0"/>
                <w:sz w:val="17"/>
              </w:rPr>
              <w:t>Application Load Balancer</w:t>
            </w:r>
          </w:p>
        </w:tc>
        <w:tc>
          <w:tcPr>
            <w:tcW w:type="dxa" w:w="3408"/>
            <w:vAlign w:val="center"/>
          </w:tcPr>
          <w:p>
            <w:r/>
            <w:r>
              <w:rPr>
                <w:b w:val="0"/>
                <w:sz w:val="17"/>
              </w:rPr>
              <w:t>Distribute application traffic</w:t>
            </w:r>
          </w:p>
        </w:tc>
      </w:tr>
      <w:tr>
        <w:tc>
          <w:tcPr>
            <w:tcW w:type="dxa" w:w="3408"/>
            <w:vAlign w:val="center"/>
          </w:tcPr>
          <w:p>
            <w:r/>
            <w:r>
              <w:rPr>
                <w:b w:val="0"/>
                <w:sz w:val="17"/>
              </w:rPr>
              <w:t>Database</w:t>
            </w:r>
          </w:p>
        </w:tc>
        <w:tc>
          <w:tcPr>
            <w:tcW w:type="dxa" w:w="3408"/>
            <w:vAlign w:val="center"/>
          </w:tcPr>
          <w:p>
            <w:r/>
            <w:r>
              <w:rPr>
                <w:b w:val="0"/>
                <w:sz w:val="17"/>
              </w:rPr>
              <w:t>Amazon RDS PostgreSQL</w:t>
            </w:r>
          </w:p>
        </w:tc>
        <w:tc>
          <w:tcPr>
            <w:tcW w:type="dxa" w:w="3408"/>
            <w:vAlign w:val="center"/>
          </w:tcPr>
          <w:p>
            <w:r/>
            <w:r>
              <w:rPr>
                <w:b w:val="0"/>
                <w:sz w:val="17"/>
              </w:rPr>
              <w:t>Application database</w:t>
            </w:r>
          </w:p>
        </w:tc>
      </w:tr>
      <w:tr>
        <w:tc>
          <w:tcPr>
            <w:tcW w:type="dxa" w:w="3408"/>
            <w:vAlign w:val="center"/>
          </w:tcPr>
          <w:p>
            <w:r/>
            <w:r>
              <w:rPr>
                <w:b w:val="0"/>
                <w:sz w:val="17"/>
              </w:rPr>
              <w:t>Monitoring</w:t>
            </w:r>
          </w:p>
        </w:tc>
        <w:tc>
          <w:tcPr>
            <w:tcW w:type="dxa" w:w="3408"/>
            <w:vAlign w:val="center"/>
          </w:tcPr>
          <w:p>
            <w:r/>
            <w:r>
              <w:rPr>
                <w:b w:val="0"/>
                <w:sz w:val="17"/>
              </w:rPr>
              <w:t>Amazon CloudWatch</w:t>
            </w:r>
          </w:p>
        </w:tc>
        <w:tc>
          <w:tcPr>
            <w:tcW w:type="dxa" w:w="3408"/>
            <w:vAlign w:val="center"/>
          </w:tcPr>
          <w:p>
            <w:r/>
            <w:r>
              <w:rPr>
                <w:b w:val="0"/>
                <w:sz w:val="17"/>
              </w:rPr>
              <w:t>Metrics and logs</w:t>
            </w:r>
          </w:p>
        </w:tc>
      </w:tr>
      <w:tr>
        <w:tc>
          <w:tcPr>
            <w:tcW w:type="dxa" w:w="3408"/>
            <w:vAlign w:val="center"/>
          </w:tcPr>
          <w:p>
            <w:r/>
            <w:r>
              <w:rPr>
                <w:b w:val="0"/>
                <w:sz w:val="17"/>
              </w:rPr>
              <w:t>Event Bus</w:t>
            </w:r>
          </w:p>
        </w:tc>
        <w:tc>
          <w:tcPr>
            <w:tcW w:type="dxa" w:w="3408"/>
            <w:vAlign w:val="center"/>
          </w:tcPr>
          <w:p>
            <w:r/>
            <w:r>
              <w:rPr>
                <w:b w:val="0"/>
                <w:sz w:val="17"/>
              </w:rPr>
              <w:t>Amazon EventBridge</w:t>
            </w:r>
          </w:p>
        </w:tc>
        <w:tc>
          <w:tcPr>
            <w:tcW w:type="dxa" w:w="3408"/>
            <w:vAlign w:val="center"/>
          </w:tcPr>
          <w:p>
            <w:r/>
            <w:r>
              <w:rPr>
                <w:b w:val="0"/>
                <w:sz w:val="17"/>
              </w:rPr>
              <w:t>Route infrastructure events</w:t>
            </w:r>
          </w:p>
        </w:tc>
      </w:tr>
      <w:tr>
        <w:tc>
          <w:tcPr>
            <w:tcW w:type="dxa" w:w="3408"/>
            <w:vAlign w:val="center"/>
          </w:tcPr>
          <w:p>
            <w:r/>
            <w:r>
              <w:rPr>
                <w:b w:val="0"/>
                <w:sz w:val="17"/>
              </w:rPr>
              <w:t>Serverless Compute</w:t>
            </w:r>
          </w:p>
        </w:tc>
        <w:tc>
          <w:tcPr>
            <w:tcW w:type="dxa" w:w="3408"/>
            <w:vAlign w:val="center"/>
          </w:tcPr>
          <w:p>
            <w:r/>
            <w:r>
              <w:rPr>
                <w:b w:val="0"/>
                <w:sz w:val="17"/>
              </w:rPr>
              <w:t>AWS Lambda</w:t>
            </w:r>
          </w:p>
        </w:tc>
        <w:tc>
          <w:tcPr>
            <w:tcW w:type="dxa" w:w="3408"/>
            <w:vAlign w:val="center"/>
          </w:tcPr>
          <w:p>
            <w:r/>
            <w:r>
              <w:rPr>
                <w:b w:val="0"/>
                <w:sz w:val="17"/>
              </w:rPr>
              <w:t>AEGIS processing components</w:t>
            </w:r>
          </w:p>
        </w:tc>
      </w:tr>
      <w:tr>
        <w:tc>
          <w:tcPr>
            <w:tcW w:type="dxa" w:w="3408"/>
            <w:vAlign w:val="center"/>
          </w:tcPr>
          <w:p>
            <w:r/>
            <w:r>
              <w:rPr>
                <w:b w:val="0"/>
                <w:sz w:val="17"/>
              </w:rPr>
              <w:t>Workflow Orchestration</w:t>
            </w:r>
          </w:p>
        </w:tc>
        <w:tc>
          <w:tcPr>
            <w:tcW w:type="dxa" w:w="3408"/>
            <w:vAlign w:val="center"/>
          </w:tcPr>
          <w:p>
            <w:r/>
            <w:r>
              <w:rPr>
                <w:b w:val="0"/>
                <w:sz w:val="17"/>
              </w:rPr>
              <w:t>AWS Step Functions</w:t>
            </w:r>
          </w:p>
        </w:tc>
        <w:tc>
          <w:tcPr>
            <w:tcW w:type="dxa" w:w="3408"/>
            <w:vAlign w:val="center"/>
          </w:tcPr>
          <w:p>
            <w:r/>
            <w:r>
              <w:rPr>
                <w:b w:val="0"/>
                <w:sz w:val="17"/>
              </w:rPr>
              <w:t>Controlled recovery workflows</w:t>
            </w:r>
          </w:p>
        </w:tc>
      </w:tr>
      <w:tr>
        <w:tc>
          <w:tcPr>
            <w:tcW w:type="dxa" w:w="3408"/>
            <w:vAlign w:val="center"/>
          </w:tcPr>
          <w:p>
            <w:r/>
            <w:r>
              <w:rPr>
                <w:b w:val="0"/>
                <w:sz w:val="17"/>
              </w:rPr>
              <w:t>AI Reasoning</w:t>
            </w:r>
          </w:p>
        </w:tc>
        <w:tc>
          <w:tcPr>
            <w:tcW w:type="dxa" w:w="3408"/>
            <w:vAlign w:val="center"/>
          </w:tcPr>
          <w:p>
            <w:r/>
            <w:r>
              <w:rPr>
                <w:b w:val="0"/>
                <w:sz w:val="17"/>
              </w:rPr>
              <w:t>Amazon Bedrock</w:t>
            </w:r>
          </w:p>
        </w:tc>
        <w:tc>
          <w:tcPr>
            <w:tcW w:type="dxa" w:w="3408"/>
            <w:vAlign w:val="center"/>
          </w:tcPr>
          <w:p>
            <w:r/>
            <w:r>
              <w:rPr>
                <w:b w:val="0"/>
                <w:sz w:val="17"/>
              </w:rPr>
              <w:t>Evidence-based RCA assistance</w:t>
            </w:r>
          </w:p>
        </w:tc>
      </w:tr>
      <w:tr>
        <w:tc>
          <w:tcPr>
            <w:tcW w:type="dxa" w:w="3408"/>
            <w:vAlign w:val="center"/>
          </w:tcPr>
          <w:p>
            <w:r/>
            <w:r>
              <w:rPr>
                <w:b w:val="0"/>
                <w:sz w:val="17"/>
              </w:rPr>
              <w:t>Anomaly Detection</w:t>
            </w:r>
          </w:p>
        </w:tc>
        <w:tc>
          <w:tcPr>
            <w:tcW w:type="dxa" w:w="3408"/>
            <w:vAlign w:val="center"/>
          </w:tcPr>
          <w:p>
            <w:r/>
            <w:r>
              <w:rPr>
                <w:b w:val="0"/>
                <w:sz w:val="17"/>
              </w:rPr>
              <w:t>Scikit-learn / Isolation Forest</w:t>
            </w:r>
          </w:p>
        </w:tc>
        <w:tc>
          <w:tcPr>
            <w:tcW w:type="dxa" w:w="3408"/>
            <w:vAlign w:val="center"/>
          </w:tcPr>
          <w:p>
            <w:r/>
            <w:r>
              <w:rPr>
                <w:b w:val="0"/>
                <w:sz w:val="17"/>
              </w:rPr>
              <w:t>Detect abnormal behavior</w:t>
            </w:r>
          </w:p>
        </w:tc>
      </w:tr>
      <w:tr>
        <w:tc>
          <w:tcPr>
            <w:tcW w:type="dxa" w:w="3408"/>
            <w:vAlign w:val="center"/>
          </w:tcPr>
          <w:p>
            <w:r/>
            <w:r>
              <w:rPr>
                <w:b w:val="0"/>
                <w:sz w:val="17"/>
              </w:rPr>
              <w:t>Incident Store</w:t>
            </w:r>
          </w:p>
        </w:tc>
        <w:tc>
          <w:tcPr>
            <w:tcW w:type="dxa" w:w="3408"/>
            <w:vAlign w:val="center"/>
          </w:tcPr>
          <w:p>
            <w:r/>
            <w:r>
              <w:rPr>
                <w:b w:val="0"/>
                <w:sz w:val="17"/>
              </w:rPr>
              <w:t>Amazon DynamoDB</w:t>
            </w:r>
          </w:p>
        </w:tc>
        <w:tc>
          <w:tcPr>
            <w:tcW w:type="dxa" w:w="3408"/>
            <w:vAlign w:val="center"/>
          </w:tcPr>
          <w:p>
            <w:r/>
            <w:r>
              <w:rPr>
                <w:b w:val="0"/>
                <w:sz w:val="17"/>
              </w:rPr>
              <w:t>Store incidents and decisions</w:t>
            </w:r>
          </w:p>
        </w:tc>
      </w:tr>
      <w:tr>
        <w:tc>
          <w:tcPr>
            <w:tcW w:type="dxa" w:w="3408"/>
            <w:vAlign w:val="center"/>
          </w:tcPr>
          <w:p>
            <w:r/>
            <w:r>
              <w:rPr>
                <w:b w:val="0"/>
                <w:sz w:val="17"/>
              </w:rPr>
              <w:t>Evidence Storage</w:t>
            </w:r>
          </w:p>
        </w:tc>
        <w:tc>
          <w:tcPr>
            <w:tcW w:type="dxa" w:w="3408"/>
            <w:vAlign w:val="center"/>
          </w:tcPr>
          <w:p>
            <w:r/>
            <w:r>
              <w:rPr>
                <w:b w:val="0"/>
                <w:sz w:val="17"/>
              </w:rPr>
              <w:t>Amazon S3</w:t>
            </w:r>
          </w:p>
        </w:tc>
        <w:tc>
          <w:tcPr>
            <w:tcW w:type="dxa" w:w="3408"/>
            <w:vAlign w:val="center"/>
          </w:tcPr>
          <w:p>
            <w:r/>
            <w:r>
              <w:rPr>
                <w:b w:val="0"/>
                <w:sz w:val="17"/>
              </w:rPr>
              <w:t>Store larger evidence/audit artifacts</w:t>
            </w:r>
          </w:p>
        </w:tc>
      </w:tr>
      <w:tr>
        <w:tc>
          <w:tcPr>
            <w:tcW w:type="dxa" w:w="3408"/>
            <w:vAlign w:val="center"/>
          </w:tcPr>
          <w:p>
            <w:r/>
            <w:r>
              <w:rPr>
                <w:b w:val="0"/>
                <w:sz w:val="17"/>
              </w:rPr>
              <w:t>AWS Audit</w:t>
            </w:r>
          </w:p>
        </w:tc>
        <w:tc>
          <w:tcPr>
            <w:tcW w:type="dxa" w:w="3408"/>
            <w:vAlign w:val="center"/>
          </w:tcPr>
          <w:p>
            <w:r/>
            <w:r>
              <w:rPr>
                <w:b w:val="0"/>
                <w:sz w:val="17"/>
              </w:rPr>
              <w:t>AWS CloudTrail</w:t>
            </w:r>
          </w:p>
        </w:tc>
        <w:tc>
          <w:tcPr>
            <w:tcW w:type="dxa" w:w="3408"/>
            <w:vAlign w:val="center"/>
          </w:tcPr>
          <w:p>
            <w:r/>
            <w:r>
              <w:rPr>
                <w:b w:val="0"/>
                <w:sz w:val="17"/>
              </w:rPr>
              <w:t>Record AWS API activity</w:t>
            </w:r>
          </w:p>
        </w:tc>
      </w:tr>
      <w:tr>
        <w:tc>
          <w:tcPr>
            <w:tcW w:type="dxa" w:w="3408"/>
            <w:vAlign w:val="center"/>
          </w:tcPr>
          <w:p>
            <w:r/>
            <w:r>
              <w:rPr>
                <w:b w:val="0"/>
                <w:sz w:val="17"/>
              </w:rPr>
              <w:t>Notifications</w:t>
            </w:r>
          </w:p>
        </w:tc>
        <w:tc>
          <w:tcPr>
            <w:tcW w:type="dxa" w:w="3408"/>
            <w:vAlign w:val="center"/>
          </w:tcPr>
          <w:p>
            <w:r/>
            <w:r>
              <w:rPr>
                <w:b w:val="0"/>
                <w:sz w:val="17"/>
              </w:rPr>
              <w:t>Amazon SNS</w:t>
            </w:r>
          </w:p>
        </w:tc>
        <w:tc>
          <w:tcPr>
            <w:tcW w:type="dxa" w:w="3408"/>
            <w:vAlign w:val="center"/>
          </w:tcPr>
          <w:p>
            <w:r/>
            <w:r>
              <w:rPr>
                <w:b w:val="0"/>
                <w:sz w:val="17"/>
              </w:rPr>
              <w:t>Operator notifications</w:t>
            </w:r>
          </w:p>
        </w:tc>
      </w:tr>
      <w:tr>
        <w:tc>
          <w:tcPr>
            <w:tcW w:type="dxa" w:w="3408"/>
            <w:vAlign w:val="center"/>
          </w:tcPr>
          <w:p>
            <w:r/>
            <w:r>
              <w:rPr>
                <w:b w:val="0"/>
                <w:sz w:val="17"/>
              </w:rPr>
              <w:t>Security</w:t>
            </w:r>
          </w:p>
        </w:tc>
        <w:tc>
          <w:tcPr>
            <w:tcW w:type="dxa" w:w="3408"/>
            <w:vAlign w:val="center"/>
          </w:tcPr>
          <w:p>
            <w:r/>
            <w:r>
              <w:rPr>
                <w:b w:val="0"/>
                <w:sz w:val="17"/>
              </w:rPr>
              <w:t>AWS IAM</w:t>
            </w:r>
          </w:p>
        </w:tc>
        <w:tc>
          <w:tcPr>
            <w:tcW w:type="dxa" w:w="3408"/>
            <w:vAlign w:val="center"/>
          </w:tcPr>
          <w:p>
            <w:r/>
            <w:r>
              <w:rPr>
                <w:b w:val="0"/>
                <w:sz w:val="17"/>
              </w:rPr>
              <w:t>Identity and least-privilege permissions</w:t>
            </w:r>
          </w:p>
        </w:tc>
      </w:tr>
      <w:tr>
        <w:tc>
          <w:tcPr>
            <w:tcW w:type="dxa" w:w="3408"/>
            <w:vAlign w:val="center"/>
          </w:tcPr>
          <w:p>
            <w:r/>
            <w:r>
              <w:rPr>
                <w:b w:val="0"/>
                <w:sz w:val="17"/>
              </w:rPr>
              <w:t>Backend API</w:t>
            </w:r>
          </w:p>
        </w:tc>
        <w:tc>
          <w:tcPr>
            <w:tcW w:type="dxa" w:w="3408"/>
            <w:vAlign w:val="center"/>
          </w:tcPr>
          <w:p>
            <w:r/>
            <w:r>
              <w:rPr>
                <w:b w:val="0"/>
                <w:sz w:val="17"/>
              </w:rPr>
              <w:t>FastAPI + Uvicorn</w:t>
            </w:r>
          </w:p>
        </w:tc>
        <w:tc>
          <w:tcPr>
            <w:tcW w:type="dxa" w:w="3408"/>
            <w:vAlign w:val="center"/>
          </w:tcPr>
          <w:p>
            <w:r/>
            <w:r>
              <w:rPr>
                <w:b w:val="0"/>
                <w:sz w:val="17"/>
              </w:rPr>
              <w:t>AEGIS API</w:t>
            </w:r>
          </w:p>
        </w:tc>
      </w:tr>
      <w:tr>
        <w:tc>
          <w:tcPr>
            <w:tcW w:type="dxa" w:w="3408"/>
            <w:vAlign w:val="center"/>
          </w:tcPr>
          <w:p>
            <w:r/>
            <w:r>
              <w:rPr>
                <w:b w:val="0"/>
                <w:sz w:val="17"/>
              </w:rPr>
              <w:t>Frontend</w:t>
            </w:r>
          </w:p>
        </w:tc>
        <w:tc>
          <w:tcPr>
            <w:tcW w:type="dxa" w:w="3408"/>
            <w:vAlign w:val="center"/>
          </w:tcPr>
          <w:p>
            <w:r/>
            <w:r>
              <w:rPr>
                <w:b w:val="0"/>
                <w:sz w:val="17"/>
              </w:rPr>
              <w:t>React</w:t>
            </w:r>
          </w:p>
        </w:tc>
        <w:tc>
          <w:tcPr>
            <w:tcW w:type="dxa" w:w="3408"/>
            <w:vAlign w:val="center"/>
          </w:tcPr>
          <w:p>
            <w:r/>
            <w:r>
              <w:rPr>
                <w:b w:val="0"/>
                <w:sz w:val="17"/>
              </w:rPr>
              <w:t>Operations dashboard</w:t>
            </w:r>
          </w:p>
        </w:tc>
      </w:tr>
      <w:tr>
        <w:tc>
          <w:tcPr>
            <w:tcW w:type="dxa" w:w="3408"/>
            <w:vAlign w:val="center"/>
          </w:tcPr>
          <w:p>
            <w:r/>
            <w:r>
              <w:rPr>
                <w:b w:val="0"/>
                <w:sz w:val="17"/>
              </w:rPr>
              <w:t>Containers</w:t>
            </w:r>
          </w:p>
        </w:tc>
        <w:tc>
          <w:tcPr>
            <w:tcW w:type="dxa" w:w="3408"/>
            <w:vAlign w:val="center"/>
          </w:tcPr>
          <w:p>
            <w:r/>
            <w:r>
              <w:rPr>
                <w:b w:val="0"/>
                <w:sz w:val="17"/>
              </w:rPr>
              <w:t>Docker</w:t>
            </w:r>
          </w:p>
        </w:tc>
        <w:tc>
          <w:tcPr>
            <w:tcW w:type="dxa" w:w="3408"/>
            <w:vAlign w:val="center"/>
          </w:tcPr>
          <w:p>
            <w:r/>
            <w:r>
              <w:rPr>
                <w:b w:val="0"/>
                <w:sz w:val="17"/>
              </w:rPr>
              <w:t>Package services</w:t>
            </w:r>
          </w:p>
        </w:tc>
      </w:tr>
      <w:tr>
        <w:tc>
          <w:tcPr>
            <w:tcW w:type="dxa" w:w="3408"/>
            <w:vAlign w:val="center"/>
          </w:tcPr>
          <w:p>
            <w:r/>
            <w:r>
              <w:rPr>
                <w:b w:val="0"/>
                <w:sz w:val="17"/>
              </w:rPr>
              <w:t>Testing</w:t>
            </w:r>
          </w:p>
        </w:tc>
        <w:tc>
          <w:tcPr>
            <w:tcW w:type="dxa" w:w="3408"/>
            <w:vAlign w:val="center"/>
          </w:tcPr>
          <w:p>
            <w:r/>
            <w:r>
              <w:rPr>
                <w:b w:val="0"/>
                <w:sz w:val="17"/>
              </w:rPr>
              <w:t>Pytest + controlled fault injection</w:t>
            </w:r>
          </w:p>
        </w:tc>
        <w:tc>
          <w:tcPr>
            <w:tcW w:type="dxa" w:w="3408"/>
            <w:vAlign w:val="center"/>
          </w:tcPr>
          <w:p>
            <w:r/>
            <w:r>
              <w:rPr>
                <w:b w:val="0"/>
                <w:sz w:val="17"/>
              </w:rPr>
              <w:t>Automated and scenario testing</w:t>
            </w:r>
          </w:p>
        </w:tc>
      </w:tr>
      <w:tr>
        <w:tc>
          <w:tcPr>
            <w:tcW w:type="dxa" w:w="3408"/>
            <w:vAlign w:val="center"/>
          </w:tcPr>
          <w:p>
            <w:r/>
            <w:r>
              <w:rPr>
                <w:b w:val="0"/>
                <w:sz w:val="17"/>
              </w:rPr>
              <w:t>Load Testing</w:t>
            </w:r>
          </w:p>
        </w:tc>
        <w:tc>
          <w:tcPr>
            <w:tcW w:type="dxa" w:w="3408"/>
            <w:vAlign w:val="center"/>
          </w:tcPr>
          <w:p>
            <w:r/>
            <w:r>
              <w:rPr>
                <w:b w:val="0"/>
                <w:sz w:val="17"/>
              </w:rPr>
              <w:t>Locust</w:t>
            </w:r>
          </w:p>
        </w:tc>
        <w:tc>
          <w:tcPr>
            <w:tcW w:type="dxa" w:w="3408"/>
            <w:vAlign w:val="center"/>
          </w:tcPr>
          <w:p>
            <w:r/>
            <w:r>
              <w:rPr>
                <w:b w:val="0"/>
                <w:sz w:val="17"/>
              </w:rPr>
              <w:t>Generate traffic anomalies</w:t>
            </w:r>
          </w:p>
        </w:tc>
      </w:tr>
      <w:tr>
        <w:tc>
          <w:tcPr>
            <w:tcW w:type="dxa" w:w="3408"/>
            <w:vAlign w:val="center"/>
          </w:tcPr>
          <w:p>
            <w:r/>
            <w:r>
              <w:rPr>
                <w:b w:val="0"/>
                <w:sz w:val="17"/>
              </w:rPr>
              <w:t>Version Control</w:t>
            </w:r>
          </w:p>
        </w:tc>
        <w:tc>
          <w:tcPr>
            <w:tcW w:type="dxa" w:w="3408"/>
            <w:vAlign w:val="center"/>
          </w:tcPr>
          <w:p>
            <w:r/>
            <w:r>
              <w:rPr>
                <w:b w:val="0"/>
                <w:sz w:val="17"/>
              </w:rPr>
              <w:t>Git + GitHub</w:t>
            </w:r>
          </w:p>
        </w:tc>
        <w:tc>
          <w:tcPr>
            <w:tcW w:type="dxa" w:w="3408"/>
            <w:vAlign w:val="center"/>
          </w:tcPr>
          <w:p>
            <w:r/>
            <w:r>
              <w:rPr>
                <w:b w:val="0"/>
                <w:sz w:val="17"/>
              </w:rPr>
              <w:t>Source control</w:t>
            </w:r>
          </w:p>
        </w:tc>
      </w:tr>
    </w:tbl>
    <w:p/>
    <w:p>
      <w:pPr>
        <w:pStyle w:val="Heading1"/>
      </w:pPr>
      <w:r>
        <w:t>4. High-Level Architecture</w:t>
      </w:r>
    </w:p>
    <w:p>
      <w:r>
        <w:t>The system is divided into the application being protected and the AEGIS control/intelligence plane.</w:t>
      </w:r>
    </w:p>
    <w:p>
      <w:pPr>
        <w:pStyle w:val="ListBullet"/>
      </w:pPr>
      <w:r>
        <w:t>Users → Application Load Balancer → ECS Fargate API / Worker → RDS PostgreSQL</w:t>
      </w:r>
    </w:p>
    <w:p>
      <w:pPr>
        <w:pStyle w:val="ListBullet"/>
      </w:pPr>
      <w:r>
        <w:t>ECS/RDS/Application signals → CloudWatch Metrics &amp; Logs</w:t>
      </w:r>
    </w:p>
    <w:p>
      <w:pPr>
        <w:pStyle w:val="ListBullet"/>
      </w:pPr>
      <w:r>
        <w:t>CloudWatch → EventBridge → AEGIS ingestion Lambda</w:t>
      </w:r>
    </w:p>
    <w:p>
      <w:pPr>
        <w:pStyle w:val="ListBullet"/>
      </w:pPr>
      <w:r>
        <w:t>AEGIS Core → Correlation → Anomaly Detection → Dependency Analysis → RCA</w:t>
      </w:r>
    </w:p>
    <w:p>
      <w:pPr>
        <w:pStyle w:val="ListBullet"/>
      </w:pPr>
      <w:r>
        <w:t>RCA → Confidence Scoring → Safety Policy → ALLOW or BLOCK</w:t>
      </w:r>
    </w:p>
    <w:p>
      <w:pPr>
        <w:pStyle w:val="ListBullet"/>
      </w:pPr>
      <w:r>
        <w:t>ALLOW → Step Functions → Controlled AWS Recovery Action → Verification</w:t>
      </w:r>
    </w:p>
    <w:p>
      <w:pPr>
        <w:pStyle w:val="ListBullet"/>
      </w:pPr>
      <w:r>
        <w:t>BLOCK / low confidence → Human Review / Escalation</w:t>
      </w:r>
    </w:p>
    <w:p>
      <w:pPr>
        <w:pStyle w:val="ListBullet"/>
      </w:pPr>
      <w:r>
        <w:t>Incident evidence + decisions + actions → DynamoDB / S3 + CloudTrail</w:t>
      </w:r>
    </w:p>
    <w:p>
      <w:pPr>
        <w:pStyle w:val="ListBullet"/>
      </w:pPr>
      <w:r>
        <w:t>Audit data → React Dashboard</w:t>
      </w:r>
    </w:p>
    <w:p>
      <w:pPr>
        <w:pStyle w:val="Heading1"/>
      </w:pPr>
      <w:r>
        <w:t>5. Complete AWS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2F3"/>
          </w:tcPr>
          <w:p>
            <w:r/>
            <w:r>
              <w:rPr>
                <w:b/>
                <w:sz w:val="17"/>
              </w:rPr>
              <w:t>AWS Component</w:t>
            </w:r>
          </w:p>
        </w:tc>
        <w:tc>
          <w:tcPr>
            <w:tcW w:type="dxa" w:w="3408"/>
            <w:vAlign w:val="center"/>
            <w:shd w:fill="D9E2F3"/>
          </w:tcPr>
          <w:p>
            <w:r/>
            <w:r>
              <w:rPr>
                <w:b/>
                <w:sz w:val="17"/>
              </w:rPr>
              <w:t>Requirement</w:t>
            </w:r>
          </w:p>
        </w:tc>
        <w:tc>
          <w:tcPr>
            <w:tcW w:type="dxa" w:w="3408"/>
            <w:vAlign w:val="center"/>
            <w:shd w:fill="D9E2F3"/>
          </w:tcPr>
          <w:p>
            <w:r/>
            <w:r>
              <w:rPr>
                <w:b/>
                <w:sz w:val="17"/>
              </w:rPr>
              <w:t>Purpose</w:t>
            </w:r>
          </w:p>
        </w:tc>
      </w:tr>
      <w:tr>
        <w:tc>
          <w:tcPr>
            <w:tcW w:type="dxa" w:w="3408"/>
            <w:vAlign w:val="center"/>
          </w:tcPr>
          <w:p>
            <w:r/>
            <w:r>
              <w:rPr>
                <w:b w:val="0"/>
                <w:sz w:val="17"/>
              </w:rPr>
              <w:t>Amazon VPC</w:t>
            </w:r>
          </w:p>
        </w:tc>
        <w:tc>
          <w:tcPr>
            <w:tcW w:type="dxa" w:w="3408"/>
            <w:vAlign w:val="center"/>
          </w:tcPr>
          <w:p>
            <w:r/>
            <w:r>
              <w:rPr>
                <w:b w:val="0"/>
                <w:sz w:val="17"/>
              </w:rPr>
              <w:t>Yes</w:t>
            </w:r>
          </w:p>
        </w:tc>
        <w:tc>
          <w:tcPr>
            <w:tcW w:type="dxa" w:w="3408"/>
            <w:vAlign w:val="center"/>
          </w:tcPr>
          <w:p>
            <w:r/>
            <w:r>
              <w:rPr>
                <w:b w:val="0"/>
                <w:sz w:val="17"/>
              </w:rPr>
              <w:t>Main network</w:t>
            </w:r>
          </w:p>
        </w:tc>
      </w:tr>
      <w:tr>
        <w:tc>
          <w:tcPr>
            <w:tcW w:type="dxa" w:w="3408"/>
            <w:vAlign w:val="center"/>
          </w:tcPr>
          <w:p>
            <w:r/>
            <w:r>
              <w:rPr>
                <w:b w:val="0"/>
                <w:sz w:val="17"/>
              </w:rPr>
              <w:t>Internet Gateway</w:t>
            </w:r>
          </w:p>
        </w:tc>
        <w:tc>
          <w:tcPr>
            <w:tcW w:type="dxa" w:w="3408"/>
            <w:vAlign w:val="center"/>
          </w:tcPr>
          <w:p>
            <w:r/>
            <w:r>
              <w:rPr>
                <w:b w:val="0"/>
                <w:sz w:val="17"/>
              </w:rPr>
              <w:t>Yes</w:t>
            </w:r>
          </w:p>
        </w:tc>
        <w:tc>
          <w:tcPr>
            <w:tcW w:type="dxa" w:w="3408"/>
            <w:vAlign w:val="center"/>
          </w:tcPr>
          <w:p>
            <w:r/>
            <w:r>
              <w:rPr>
                <w:b w:val="0"/>
                <w:sz w:val="17"/>
              </w:rPr>
              <w:t>Internet connectivity for public components</w:t>
            </w:r>
          </w:p>
        </w:tc>
      </w:tr>
      <w:tr>
        <w:tc>
          <w:tcPr>
            <w:tcW w:type="dxa" w:w="3408"/>
            <w:vAlign w:val="center"/>
          </w:tcPr>
          <w:p>
            <w:r/>
            <w:r>
              <w:rPr>
                <w:b w:val="0"/>
                <w:sz w:val="17"/>
              </w:rPr>
              <w:t>Public Subnets</w:t>
            </w:r>
          </w:p>
        </w:tc>
        <w:tc>
          <w:tcPr>
            <w:tcW w:type="dxa" w:w="3408"/>
            <w:vAlign w:val="center"/>
          </w:tcPr>
          <w:p>
            <w:r/>
            <w:r>
              <w:rPr>
                <w:b w:val="0"/>
                <w:sz w:val="17"/>
              </w:rPr>
              <w:t>Yes</w:t>
            </w:r>
          </w:p>
        </w:tc>
        <w:tc>
          <w:tcPr>
            <w:tcW w:type="dxa" w:w="3408"/>
            <w:vAlign w:val="center"/>
          </w:tcPr>
          <w:p>
            <w:r/>
            <w:r>
              <w:rPr>
                <w:b w:val="0"/>
                <w:sz w:val="17"/>
              </w:rPr>
              <w:t>Application Load Balancer</w:t>
            </w:r>
          </w:p>
        </w:tc>
      </w:tr>
      <w:tr>
        <w:tc>
          <w:tcPr>
            <w:tcW w:type="dxa" w:w="3408"/>
            <w:vAlign w:val="center"/>
          </w:tcPr>
          <w:p>
            <w:r/>
            <w:r>
              <w:rPr>
                <w:b w:val="0"/>
                <w:sz w:val="17"/>
              </w:rPr>
              <w:t>Private Subnets</w:t>
            </w:r>
          </w:p>
        </w:tc>
        <w:tc>
          <w:tcPr>
            <w:tcW w:type="dxa" w:w="3408"/>
            <w:vAlign w:val="center"/>
          </w:tcPr>
          <w:p>
            <w:r/>
            <w:r>
              <w:rPr>
                <w:b w:val="0"/>
                <w:sz w:val="17"/>
              </w:rPr>
              <w:t>Yes</w:t>
            </w:r>
          </w:p>
        </w:tc>
        <w:tc>
          <w:tcPr>
            <w:tcW w:type="dxa" w:w="3408"/>
            <w:vAlign w:val="center"/>
          </w:tcPr>
          <w:p>
            <w:r/>
            <w:r>
              <w:rPr>
                <w:b w:val="0"/>
                <w:sz w:val="17"/>
              </w:rPr>
              <w:t>ECS and RDS</w:t>
            </w:r>
          </w:p>
        </w:tc>
      </w:tr>
      <w:tr>
        <w:tc>
          <w:tcPr>
            <w:tcW w:type="dxa" w:w="3408"/>
            <w:vAlign w:val="center"/>
          </w:tcPr>
          <w:p>
            <w:r/>
            <w:r>
              <w:rPr>
                <w:b w:val="0"/>
                <w:sz w:val="17"/>
              </w:rPr>
              <w:t>NAT Gateway</w:t>
            </w:r>
          </w:p>
        </w:tc>
        <w:tc>
          <w:tcPr>
            <w:tcW w:type="dxa" w:w="3408"/>
            <w:vAlign w:val="center"/>
          </w:tcPr>
          <w:p>
            <w:r/>
            <w:r>
              <w:rPr>
                <w:b w:val="0"/>
                <w:sz w:val="17"/>
              </w:rPr>
              <w:t>Yes initially</w:t>
            </w:r>
          </w:p>
        </w:tc>
        <w:tc>
          <w:tcPr>
            <w:tcW w:type="dxa" w:w="3408"/>
            <w:vAlign w:val="center"/>
          </w:tcPr>
          <w:p>
            <w:r/>
            <w:r>
              <w:rPr>
                <w:b w:val="0"/>
                <w:sz w:val="17"/>
              </w:rPr>
              <w:t>Outbound access from private resources</w:t>
            </w:r>
          </w:p>
        </w:tc>
      </w:tr>
      <w:tr>
        <w:tc>
          <w:tcPr>
            <w:tcW w:type="dxa" w:w="3408"/>
            <w:vAlign w:val="center"/>
          </w:tcPr>
          <w:p>
            <w:r/>
            <w:r>
              <w:rPr>
                <w:b w:val="0"/>
                <w:sz w:val="17"/>
              </w:rPr>
              <w:t>Security Groups</w:t>
            </w:r>
          </w:p>
        </w:tc>
        <w:tc>
          <w:tcPr>
            <w:tcW w:type="dxa" w:w="3408"/>
            <w:vAlign w:val="center"/>
          </w:tcPr>
          <w:p>
            <w:r/>
            <w:r>
              <w:rPr>
                <w:b w:val="0"/>
                <w:sz w:val="17"/>
              </w:rPr>
              <w:t>Yes</w:t>
            </w:r>
          </w:p>
        </w:tc>
        <w:tc>
          <w:tcPr>
            <w:tcW w:type="dxa" w:w="3408"/>
            <w:vAlign w:val="center"/>
          </w:tcPr>
          <w:p>
            <w:r/>
            <w:r>
              <w:rPr>
                <w:b w:val="0"/>
                <w:sz w:val="17"/>
              </w:rPr>
              <w:t>Network access control</w:t>
            </w:r>
          </w:p>
        </w:tc>
      </w:tr>
      <w:tr>
        <w:tc>
          <w:tcPr>
            <w:tcW w:type="dxa" w:w="3408"/>
            <w:vAlign w:val="center"/>
          </w:tcPr>
          <w:p>
            <w:r/>
            <w:r>
              <w:rPr>
                <w:b w:val="0"/>
                <w:sz w:val="17"/>
              </w:rPr>
              <w:t>ECS Cluster</w:t>
            </w:r>
          </w:p>
        </w:tc>
        <w:tc>
          <w:tcPr>
            <w:tcW w:type="dxa" w:w="3408"/>
            <w:vAlign w:val="center"/>
          </w:tcPr>
          <w:p>
            <w:r/>
            <w:r>
              <w:rPr>
                <w:b w:val="0"/>
                <w:sz w:val="17"/>
              </w:rPr>
              <w:t>Yes</w:t>
            </w:r>
          </w:p>
        </w:tc>
        <w:tc>
          <w:tcPr>
            <w:tcW w:type="dxa" w:w="3408"/>
            <w:vAlign w:val="center"/>
          </w:tcPr>
          <w:p>
            <w:r/>
            <w:r>
              <w:rPr>
                <w:b w:val="0"/>
                <w:sz w:val="17"/>
              </w:rPr>
              <w:t>Container orchestration</w:t>
            </w:r>
          </w:p>
        </w:tc>
      </w:tr>
      <w:tr>
        <w:tc>
          <w:tcPr>
            <w:tcW w:type="dxa" w:w="3408"/>
            <w:vAlign w:val="center"/>
          </w:tcPr>
          <w:p>
            <w:r/>
            <w:r>
              <w:rPr>
                <w:b w:val="0"/>
                <w:sz w:val="17"/>
              </w:rPr>
              <w:t>ECS Fargate</w:t>
            </w:r>
          </w:p>
        </w:tc>
        <w:tc>
          <w:tcPr>
            <w:tcW w:type="dxa" w:w="3408"/>
            <w:vAlign w:val="center"/>
          </w:tcPr>
          <w:p>
            <w:r/>
            <w:r>
              <w:rPr>
                <w:b w:val="0"/>
                <w:sz w:val="17"/>
              </w:rPr>
              <w:t>Yes</w:t>
            </w:r>
          </w:p>
        </w:tc>
        <w:tc>
          <w:tcPr>
            <w:tcW w:type="dxa" w:w="3408"/>
            <w:vAlign w:val="center"/>
          </w:tcPr>
          <w:p>
            <w:r/>
            <w:r>
              <w:rPr>
                <w:b w:val="0"/>
                <w:sz w:val="17"/>
              </w:rPr>
              <w:t>API and worker containers</w:t>
            </w:r>
          </w:p>
        </w:tc>
      </w:tr>
      <w:tr>
        <w:tc>
          <w:tcPr>
            <w:tcW w:type="dxa" w:w="3408"/>
            <w:vAlign w:val="center"/>
          </w:tcPr>
          <w:p>
            <w:r/>
            <w:r>
              <w:rPr>
                <w:b w:val="0"/>
                <w:sz w:val="17"/>
              </w:rPr>
              <w:t>Application Load Balancer</w:t>
            </w:r>
          </w:p>
        </w:tc>
        <w:tc>
          <w:tcPr>
            <w:tcW w:type="dxa" w:w="3408"/>
            <w:vAlign w:val="center"/>
          </w:tcPr>
          <w:p>
            <w:r/>
            <w:r>
              <w:rPr>
                <w:b w:val="0"/>
                <w:sz w:val="17"/>
              </w:rPr>
              <w:t>Yes</w:t>
            </w:r>
          </w:p>
        </w:tc>
        <w:tc>
          <w:tcPr>
            <w:tcW w:type="dxa" w:w="3408"/>
            <w:vAlign w:val="center"/>
          </w:tcPr>
          <w:p>
            <w:r/>
            <w:r>
              <w:rPr>
                <w:b w:val="0"/>
                <w:sz w:val="17"/>
              </w:rPr>
              <w:t>Application entry point</w:t>
            </w:r>
          </w:p>
        </w:tc>
      </w:tr>
      <w:tr>
        <w:tc>
          <w:tcPr>
            <w:tcW w:type="dxa" w:w="3408"/>
            <w:vAlign w:val="center"/>
          </w:tcPr>
          <w:p>
            <w:r/>
            <w:r>
              <w:rPr>
                <w:b w:val="0"/>
                <w:sz w:val="17"/>
              </w:rPr>
              <w:t>Target Groups</w:t>
            </w:r>
          </w:p>
        </w:tc>
        <w:tc>
          <w:tcPr>
            <w:tcW w:type="dxa" w:w="3408"/>
            <w:vAlign w:val="center"/>
          </w:tcPr>
          <w:p>
            <w:r/>
            <w:r>
              <w:rPr>
                <w:b w:val="0"/>
                <w:sz w:val="17"/>
              </w:rPr>
              <w:t>Yes</w:t>
            </w:r>
          </w:p>
        </w:tc>
        <w:tc>
          <w:tcPr>
            <w:tcW w:type="dxa" w:w="3408"/>
            <w:vAlign w:val="center"/>
          </w:tcPr>
          <w:p>
            <w:r/>
            <w:r>
              <w:rPr>
                <w:b w:val="0"/>
                <w:sz w:val="17"/>
              </w:rPr>
              <w:t>Route traffic to ECS</w:t>
            </w:r>
          </w:p>
        </w:tc>
      </w:tr>
      <w:tr>
        <w:tc>
          <w:tcPr>
            <w:tcW w:type="dxa" w:w="3408"/>
            <w:vAlign w:val="center"/>
          </w:tcPr>
          <w:p>
            <w:r/>
            <w:r>
              <w:rPr>
                <w:b w:val="0"/>
                <w:sz w:val="17"/>
              </w:rPr>
              <w:t>RDS PostgreSQL</w:t>
            </w:r>
          </w:p>
        </w:tc>
        <w:tc>
          <w:tcPr>
            <w:tcW w:type="dxa" w:w="3408"/>
            <w:vAlign w:val="center"/>
          </w:tcPr>
          <w:p>
            <w:r/>
            <w:r>
              <w:rPr>
                <w:b w:val="0"/>
                <w:sz w:val="17"/>
              </w:rPr>
              <w:t>Yes</w:t>
            </w:r>
          </w:p>
        </w:tc>
        <w:tc>
          <w:tcPr>
            <w:tcW w:type="dxa" w:w="3408"/>
            <w:vAlign w:val="center"/>
          </w:tcPr>
          <w:p>
            <w:r/>
            <w:r>
              <w:rPr>
                <w:b w:val="0"/>
                <w:sz w:val="17"/>
              </w:rPr>
              <w:t>Application data</w:t>
            </w:r>
          </w:p>
        </w:tc>
      </w:tr>
      <w:tr>
        <w:tc>
          <w:tcPr>
            <w:tcW w:type="dxa" w:w="3408"/>
            <w:vAlign w:val="center"/>
          </w:tcPr>
          <w:p>
            <w:r/>
            <w:r>
              <w:rPr>
                <w:b w:val="0"/>
                <w:sz w:val="17"/>
              </w:rPr>
              <w:t>CloudWatch</w:t>
            </w:r>
          </w:p>
        </w:tc>
        <w:tc>
          <w:tcPr>
            <w:tcW w:type="dxa" w:w="3408"/>
            <w:vAlign w:val="center"/>
          </w:tcPr>
          <w:p>
            <w:r/>
            <w:r>
              <w:rPr>
                <w:b w:val="0"/>
                <w:sz w:val="17"/>
              </w:rPr>
              <w:t>Yes</w:t>
            </w:r>
          </w:p>
        </w:tc>
        <w:tc>
          <w:tcPr>
            <w:tcW w:type="dxa" w:w="3408"/>
            <w:vAlign w:val="center"/>
          </w:tcPr>
          <w:p>
            <w:r/>
            <w:r>
              <w:rPr>
                <w:b w:val="0"/>
                <w:sz w:val="17"/>
              </w:rPr>
              <w:t>Metrics, logs, alarms</w:t>
            </w:r>
          </w:p>
        </w:tc>
      </w:tr>
      <w:tr>
        <w:tc>
          <w:tcPr>
            <w:tcW w:type="dxa" w:w="3408"/>
            <w:vAlign w:val="center"/>
          </w:tcPr>
          <w:p>
            <w:r/>
            <w:r>
              <w:rPr>
                <w:b w:val="0"/>
                <w:sz w:val="17"/>
              </w:rPr>
              <w:t>EventBridge</w:t>
            </w:r>
          </w:p>
        </w:tc>
        <w:tc>
          <w:tcPr>
            <w:tcW w:type="dxa" w:w="3408"/>
            <w:vAlign w:val="center"/>
          </w:tcPr>
          <w:p>
            <w:r/>
            <w:r>
              <w:rPr>
                <w:b w:val="0"/>
                <w:sz w:val="17"/>
              </w:rPr>
              <w:t>Yes</w:t>
            </w:r>
          </w:p>
        </w:tc>
        <w:tc>
          <w:tcPr>
            <w:tcW w:type="dxa" w:w="3408"/>
            <w:vAlign w:val="center"/>
          </w:tcPr>
          <w:p>
            <w:r/>
            <w:r>
              <w:rPr>
                <w:b w:val="0"/>
                <w:sz w:val="17"/>
              </w:rPr>
              <w:t>Event routing</w:t>
            </w:r>
          </w:p>
        </w:tc>
      </w:tr>
      <w:tr>
        <w:tc>
          <w:tcPr>
            <w:tcW w:type="dxa" w:w="3408"/>
            <w:vAlign w:val="center"/>
          </w:tcPr>
          <w:p>
            <w:r/>
            <w:r>
              <w:rPr>
                <w:b w:val="0"/>
                <w:sz w:val="17"/>
              </w:rPr>
              <w:t>Lambda</w:t>
            </w:r>
          </w:p>
        </w:tc>
        <w:tc>
          <w:tcPr>
            <w:tcW w:type="dxa" w:w="3408"/>
            <w:vAlign w:val="center"/>
          </w:tcPr>
          <w:p>
            <w:r/>
            <w:r>
              <w:rPr>
                <w:b w:val="0"/>
                <w:sz w:val="17"/>
              </w:rPr>
              <w:t>Yes</w:t>
            </w:r>
          </w:p>
        </w:tc>
        <w:tc>
          <w:tcPr>
            <w:tcW w:type="dxa" w:w="3408"/>
            <w:vAlign w:val="center"/>
          </w:tcPr>
          <w:p>
            <w:r/>
            <w:r>
              <w:rPr>
                <w:b w:val="0"/>
                <w:sz w:val="17"/>
              </w:rPr>
              <w:t>AEGIS event processing</w:t>
            </w:r>
          </w:p>
        </w:tc>
      </w:tr>
      <w:tr>
        <w:tc>
          <w:tcPr>
            <w:tcW w:type="dxa" w:w="3408"/>
            <w:vAlign w:val="center"/>
          </w:tcPr>
          <w:p>
            <w:r/>
            <w:r>
              <w:rPr>
                <w:b w:val="0"/>
                <w:sz w:val="17"/>
              </w:rPr>
              <w:t>Step Functions</w:t>
            </w:r>
          </w:p>
        </w:tc>
        <w:tc>
          <w:tcPr>
            <w:tcW w:type="dxa" w:w="3408"/>
            <w:vAlign w:val="center"/>
          </w:tcPr>
          <w:p>
            <w:r/>
            <w:r>
              <w:rPr>
                <w:b w:val="0"/>
                <w:sz w:val="17"/>
              </w:rPr>
              <w:t>Yes</w:t>
            </w:r>
          </w:p>
        </w:tc>
        <w:tc>
          <w:tcPr>
            <w:tcW w:type="dxa" w:w="3408"/>
            <w:vAlign w:val="center"/>
          </w:tcPr>
          <w:p>
            <w:r/>
            <w:r>
              <w:rPr>
                <w:b w:val="0"/>
                <w:sz w:val="17"/>
              </w:rPr>
              <w:t>Recovery workflows</w:t>
            </w:r>
          </w:p>
        </w:tc>
      </w:tr>
      <w:tr>
        <w:tc>
          <w:tcPr>
            <w:tcW w:type="dxa" w:w="3408"/>
            <w:vAlign w:val="center"/>
          </w:tcPr>
          <w:p>
            <w:r/>
            <w:r>
              <w:rPr>
                <w:b w:val="0"/>
                <w:sz w:val="17"/>
              </w:rPr>
              <w:t>Bedrock</w:t>
            </w:r>
          </w:p>
        </w:tc>
        <w:tc>
          <w:tcPr>
            <w:tcW w:type="dxa" w:w="3408"/>
            <w:vAlign w:val="center"/>
          </w:tcPr>
          <w:p>
            <w:r/>
            <w:r>
              <w:rPr>
                <w:b w:val="0"/>
                <w:sz w:val="17"/>
              </w:rPr>
              <w:t>Yes</w:t>
            </w:r>
          </w:p>
        </w:tc>
        <w:tc>
          <w:tcPr>
            <w:tcW w:type="dxa" w:w="3408"/>
            <w:vAlign w:val="center"/>
          </w:tcPr>
          <w:p>
            <w:r/>
            <w:r>
              <w:rPr>
                <w:b w:val="0"/>
                <w:sz w:val="17"/>
              </w:rPr>
              <w:t>AI-assisted RCA</w:t>
            </w:r>
          </w:p>
        </w:tc>
      </w:tr>
      <w:tr>
        <w:tc>
          <w:tcPr>
            <w:tcW w:type="dxa" w:w="3408"/>
            <w:vAlign w:val="center"/>
          </w:tcPr>
          <w:p>
            <w:r/>
            <w:r>
              <w:rPr>
                <w:b w:val="0"/>
                <w:sz w:val="17"/>
              </w:rPr>
              <w:t>DynamoDB</w:t>
            </w:r>
          </w:p>
        </w:tc>
        <w:tc>
          <w:tcPr>
            <w:tcW w:type="dxa" w:w="3408"/>
            <w:vAlign w:val="center"/>
          </w:tcPr>
          <w:p>
            <w:r/>
            <w:r>
              <w:rPr>
                <w:b w:val="0"/>
                <w:sz w:val="17"/>
              </w:rPr>
              <w:t>Yes</w:t>
            </w:r>
          </w:p>
        </w:tc>
        <w:tc>
          <w:tcPr>
            <w:tcW w:type="dxa" w:w="3408"/>
            <w:vAlign w:val="center"/>
          </w:tcPr>
          <w:p>
            <w:r/>
            <w:r>
              <w:rPr>
                <w:b w:val="0"/>
                <w:sz w:val="17"/>
              </w:rPr>
              <w:t>Incident and decision records</w:t>
            </w:r>
          </w:p>
        </w:tc>
      </w:tr>
      <w:tr>
        <w:tc>
          <w:tcPr>
            <w:tcW w:type="dxa" w:w="3408"/>
            <w:vAlign w:val="center"/>
          </w:tcPr>
          <w:p>
            <w:r/>
            <w:r>
              <w:rPr>
                <w:b w:val="0"/>
                <w:sz w:val="17"/>
              </w:rPr>
              <w:t>S3</w:t>
            </w:r>
          </w:p>
        </w:tc>
        <w:tc>
          <w:tcPr>
            <w:tcW w:type="dxa" w:w="3408"/>
            <w:vAlign w:val="center"/>
          </w:tcPr>
          <w:p>
            <w:r/>
            <w:r>
              <w:rPr>
                <w:b w:val="0"/>
                <w:sz w:val="17"/>
              </w:rPr>
              <w:t>Yes</w:t>
            </w:r>
          </w:p>
        </w:tc>
        <w:tc>
          <w:tcPr>
            <w:tcW w:type="dxa" w:w="3408"/>
            <w:vAlign w:val="center"/>
          </w:tcPr>
          <w:p>
            <w:r/>
            <w:r>
              <w:rPr>
                <w:b w:val="0"/>
                <w:sz w:val="17"/>
              </w:rPr>
              <w:t>Evidence and historical artifacts</w:t>
            </w:r>
          </w:p>
        </w:tc>
      </w:tr>
      <w:tr>
        <w:tc>
          <w:tcPr>
            <w:tcW w:type="dxa" w:w="3408"/>
            <w:vAlign w:val="center"/>
          </w:tcPr>
          <w:p>
            <w:r/>
            <w:r>
              <w:rPr>
                <w:b w:val="0"/>
                <w:sz w:val="17"/>
              </w:rPr>
              <w:t>CloudTrail</w:t>
            </w:r>
          </w:p>
        </w:tc>
        <w:tc>
          <w:tcPr>
            <w:tcW w:type="dxa" w:w="3408"/>
            <w:vAlign w:val="center"/>
          </w:tcPr>
          <w:p>
            <w:r/>
            <w:r>
              <w:rPr>
                <w:b w:val="0"/>
                <w:sz w:val="17"/>
              </w:rPr>
              <w:t>Yes</w:t>
            </w:r>
          </w:p>
        </w:tc>
        <w:tc>
          <w:tcPr>
            <w:tcW w:type="dxa" w:w="3408"/>
            <w:vAlign w:val="center"/>
          </w:tcPr>
          <w:p>
            <w:r/>
            <w:r>
              <w:rPr>
                <w:b w:val="0"/>
                <w:sz w:val="17"/>
              </w:rPr>
              <w:t>AWS API auditing</w:t>
            </w:r>
          </w:p>
        </w:tc>
      </w:tr>
      <w:tr>
        <w:tc>
          <w:tcPr>
            <w:tcW w:type="dxa" w:w="3408"/>
            <w:vAlign w:val="center"/>
          </w:tcPr>
          <w:p>
            <w:r/>
            <w:r>
              <w:rPr>
                <w:b w:val="0"/>
                <w:sz w:val="17"/>
              </w:rPr>
              <w:t>SNS</w:t>
            </w:r>
          </w:p>
        </w:tc>
        <w:tc>
          <w:tcPr>
            <w:tcW w:type="dxa" w:w="3408"/>
            <w:vAlign w:val="center"/>
          </w:tcPr>
          <w:p>
            <w:r/>
            <w:r>
              <w:rPr>
                <w:b w:val="0"/>
                <w:sz w:val="17"/>
              </w:rPr>
              <w:t>Yes</w:t>
            </w:r>
          </w:p>
        </w:tc>
        <w:tc>
          <w:tcPr>
            <w:tcW w:type="dxa" w:w="3408"/>
            <w:vAlign w:val="center"/>
          </w:tcPr>
          <w:p>
            <w:r/>
            <w:r>
              <w:rPr>
                <w:b w:val="0"/>
                <w:sz w:val="17"/>
              </w:rPr>
              <w:t>Notifications</w:t>
            </w:r>
          </w:p>
        </w:tc>
      </w:tr>
      <w:tr>
        <w:tc>
          <w:tcPr>
            <w:tcW w:type="dxa" w:w="3408"/>
            <w:vAlign w:val="center"/>
          </w:tcPr>
          <w:p>
            <w:r/>
            <w:r>
              <w:rPr>
                <w:b w:val="0"/>
                <w:sz w:val="17"/>
              </w:rPr>
              <w:t>IAM</w:t>
            </w:r>
          </w:p>
        </w:tc>
        <w:tc>
          <w:tcPr>
            <w:tcW w:type="dxa" w:w="3408"/>
            <w:vAlign w:val="center"/>
          </w:tcPr>
          <w:p>
            <w:r/>
            <w:r>
              <w:rPr>
                <w:b w:val="0"/>
                <w:sz w:val="17"/>
              </w:rPr>
              <w:t>Yes</w:t>
            </w:r>
          </w:p>
        </w:tc>
        <w:tc>
          <w:tcPr>
            <w:tcW w:type="dxa" w:w="3408"/>
            <w:vAlign w:val="center"/>
          </w:tcPr>
          <w:p>
            <w:r/>
            <w:r>
              <w:rPr>
                <w:b w:val="0"/>
                <w:sz w:val="17"/>
              </w:rPr>
              <w:t>Permissions and roles</w:t>
            </w:r>
          </w:p>
        </w:tc>
      </w:tr>
      <w:tr>
        <w:tc>
          <w:tcPr>
            <w:tcW w:type="dxa" w:w="3408"/>
            <w:vAlign w:val="center"/>
          </w:tcPr>
          <w:p>
            <w:r/>
            <w:r>
              <w:rPr>
                <w:b w:val="0"/>
                <w:sz w:val="17"/>
              </w:rPr>
              <w:t>Secrets Manager</w:t>
            </w:r>
          </w:p>
        </w:tc>
        <w:tc>
          <w:tcPr>
            <w:tcW w:type="dxa" w:w="3408"/>
            <w:vAlign w:val="center"/>
          </w:tcPr>
          <w:p>
            <w:r/>
            <w:r>
              <w:rPr>
                <w:b w:val="0"/>
                <w:sz w:val="17"/>
              </w:rPr>
              <w:t>As needed</w:t>
            </w:r>
          </w:p>
        </w:tc>
        <w:tc>
          <w:tcPr>
            <w:tcW w:type="dxa" w:w="3408"/>
            <w:vAlign w:val="center"/>
          </w:tcPr>
          <w:p>
            <w:r/>
            <w:r>
              <w:rPr>
                <w:b w:val="0"/>
                <w:sz w:val="17"/>
              </w:rPr>
              <w:t>Secrets/credentials</w:t>
            </w:r>
          </w:p>
        </w:tc>
      </w:tr>
      <w:tr>
        <w:tc>
          <w:tcPr>
            <w:tcW w:type="dxa" w:w="3408"/>
            <w:vAlign w:val="center"/>
          </w:tcPr>
          <w:p>
            <w:r/>
            <w:r>
              <w:rPr>
                <w:b w:val="0"/>
                <w:sz w:val="17"/>
              </w:rPr>
              <w:t>KMS</w:t>
            </w:r>
          </w:p>
        </w:tc>
        <w:tc>
          <w:tcPr>
            <w:tcW w:type="dxa" w:w="3408"/>
            <w:vAlign w:val="center"/>
          </w:tcPr>
          <w:p>
            <w:r/>
            <w:r>
              <w:rPr>
                <w:b w:val="0"/>
                <w:sz w:val="17"/>
              </w:rPr>
              <w:t>As appropriate</w:t>
            </w:r>
          </w:p>
        </w:tc>
        <w:tc>
          <w:tcPr>
            <w:tcW w:type="dxa" w:w="3408"/>
            <w:vAlign w:val="center"/>
          </w:tcPr>
          <w:p>
            <w:r/>
            <w:r>
              <w:rPr>
                <w:b w:val="0"/>
                <w:sz w:val="17"/>
              </w:rPr>
              <w:t>Encryption/key management</w:t>
            </w:r>
          </w:p>
        </w:tc>
      </w:tr>
    </w:tbl>
    <w:p/>
    <w:p>
      <w:pPr>
        <w:pStyle w:val="Heading1"/>
      </w:pPr>
      <w:r>
        <w:t>6. Functional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2F3"/>
          </w:tcPr>
          <w:p>
            <w:r/>
            <w:r>
              <w:rPr>
                <w:b/>
                <w:sz w:val="17"/>
              </w:rPr>
              <w:t>ID</w:t>
            </w:r>
          </w:p>
        </w:tc>
        <w:tc>
          <w:tcPr>
            <w:tcW w:type="dxa" w:w="3408"/>
            <w:vAlign w:val="center"/>
            <w:shd w:fill="D9E2F3"/>
          </w:tcPr>
          <w:p>
            <w:r/>
            <w:r>
              <w:rPr>
                <w:b/>
                <w:sz w:val="17"/>
              </w:rPr>
              <w:t>Requirement</w:t>
            </w:r>
          </w:p>
        </w:tc>
        <w:tc>
          <w:tcPr>
            <w:tcW w:type="dxa" w:w="3408"/>
            <w:vAlign w:val="center"/>
            <w:shd w:fill="D9E2F3"/>
          </w:tcPr>
          <w:p>
            <w:r/>
            <w:r>
              <w:rPr>
                <w:b/>
                <w:sz w:val="17"/>
              </w:rPr>
              <w:t>Description</w:t>
            </w:r>
          </w:p>
        </w:tc>
      </w:tr>
      <w:tr>
        <w:tc>
          <w:tcPr>
            <w:tcW w:type="dxa" w:w="3408"/>
            <w:vAlign w:val="center"/>
          </w:tcPr>
          <w:p>
            <w:r/>
            <w:r>
              <w:rPr>
                <w:b w:val="0"/>
                <w:sz w:val="17"/>
              </w:rPr>
              <w:t>FR-01</w:t>
            </w:r>
          </w:p>
        </w:tc>
        <w:tc>
          <w:tcPr>
            <w:tcW w:type="dxa" w:w="3408"/>
            <w:vAlign w:val="center"/>
          </w:tcPr>
          <w:p>
            <w:r/>
            <w:r>
              <w:rPr>
                <w:b w:val="0"/>
                <w:sz w:val="17"/>
              </w:rPr>
              <w:t>Continuous Monitoring</w:t>
            </w:r>
          </w:p>
        </w:tc>
        <w:tc>
          <w:tcPr>
            <w:tcW w:type="dxa" w:w="3408"/>
            <w:vAlign w:val="center"/>
          </w:tcPr>
          <w:p>
            <w:r/>
            <w:r>
              <w:rPr>
                <w:b w:val="0"/>
                <w:sz w:val="17"/>
              </w:rPr>
              <w:t>Collect infrastructure, application, and dependency signals continuously.</w:t>
            </w:r>
          </w:p>
        </w:tc>
      </w:tr>
      <w:tr>
        <w:tc>
          <w:tcPr>
            <w:tcW w:type="dxa" w:w="3408"/>
            <w:vAlign w:val="center"/>
          </w:tcPr>
          <w:p>
            <w:r/>
            <w:r>
              <w:rPr>
                <w:b w:val="0"/>
                <w:sz w:val="17"/>
              </w:rPr>
              <w:t>FR-02</w:t>
            </w:r>
          </w:p>
        </w:tc>
        <w:tc>
          <w:tcPr>
            <w:tcW w:type="dxa" w:w="3408"/>
            <w:vAlign w:val="center"/>
          </w:tcPr>
          <w:p>
            <w:r/>
            <w:r>
              <w:rPr>
                <w:b w:val="0"/>
                <w:sz w:val="17"/>
              </w:rPr>
              <w:t>Anomaly Detection</w:t>
            </w:r>
          </w:p>
        </w:tc>
        <w:tc>
          <w:tcPr>
            <w:tcW w:type="dxa" w:w="3408"/>
            <w:vAlign w:val="center"/>
          </w:tcPr>
          <w:p>
            <w:r/>
            <w:r>
              <w:rPr>
                <w:b w:val="0"/>
                <w:sz w:val="17"/>
              </w:rPr>
              <w:t>Identify deviations from normal service behavior.</w:t>
            </w:r>
          </w:p>
        </w:tc>
      </w:tr>
      <w:tr>
        <w:tc>
          <w:tcPr>
            <w:tcW w:type="dxa" w:w="3408"/>
            <w:vAlign w:val="center"/>
          </w:tcPr>
          <w:p>
            <w:r/>
            <w:r>
              <w:rPr>
                <w:b w:val="0"/>
                <w:sz w:val="17"/>
              </w:rPr>
              <w:t>FR-03</w:t>
            </w:r>
          </w:p>
        </w:tc>
        <w:tc>
          <w:tcPr>
            <w:tcW w:type="dxa" w:w="3408"/>
            <w:vAlign w:val="center"/>
          </w:tcPr>
          <w:p>
            <w:r/>
            <w:r>
              <w:rPr>
                <w:b w:val="0"/>
                <w:sz w:val="17"/>
              </w:rPr>
              <w:t>Failure Detection</w:t>
            </w:r>
          </w:p>
        </w:tc>
        <w:tc>
          <w:tcPr>
            <w:tcW w:type="dxa" w:w="3408"/>
            <w:vAlign w:val="center"/>
          </w:tcPr>
          <w:p>
            <w:r/>
            <w:r>
              <w:rPr>
                <w:b w:val="0"/>
                <w:sz w:val="17"/>
              </w:rPr>
              <w:t>Detect crashes, unhealthy targets, elevated errors, and service degradation.</w:t>
            </w:r>
          </w:p>
        </w:tc>
      </w:tr>
      <w:tr>
        <w:tc>
          <w:tcPr>
            <w:tcW w:type="dxa" w:w="3408"/>
            <w:vAlign w:val="center"/>
          </w:tcPr>
          <w:p>
            <w:r/>
            <w:r>
              <w:rPr>
                <w:b w:val="0"/>
                <w:sz w:val="17"/>
              </w:rPr>
              <w:t>FR-04</w:t>
            </w:r>
          </w:p>
        </w:tc>
        <w:tc>
          <w:tcPr>
            <w:tcW w:type="dxa" w:w="3408"/>
            <w:vAlign w:val="center"/>
          </w:tcPr>
          <w:p>
            <w:r/>
            <w:r>
              <w:rPr>
                <w:b w:val="0"/>
                <w:sz w:val="17"/>
              </w:rPr>
              <w:t>Incident Correlation</w:t>
            </w:r>
          </w:p>
        </w:tc>
        <w:tc>
          <w:tcPr>
            <w:tcW w:type="dxa" w:w="3408"/>
            <w:vAlign w:val="center"/>
          </w:tcPr>
          <w:p>
            <w:r/>
            <w:r>
              <w:rPr>
                <w:b w:val="0"/>
                <w:sz w:val="17"/>
              </w:rPr>
              <w:t>Combine related alerts/signals into a single incident.</w:t>
            </w:r>
          </w:p>
        </w:tc>
      </w:tr>
      <w:tr>
        <w:tc>
          <w:tcPr>
            <w:tcW w:type="dxa" w:w="3408"/>
            <w:vAlign w:val="center"/>
          </w:tcPr>
          <w:p>
            <w:r/>
            <w:r>
              <w:rPr>
                <w:b w:val="0"/>
                <w:sz w:val="17"/>
              </w:rPr>
              <w:t>FR-05</w:t>
            </w:r>
          </w:p>
        </w:tc>
        <w:tc>
          <w:tcPr>
            <w:tcW w:type="dxa" w:w="3408"/>
            <w:vAlign w:val="center"/>
          </w:tcPr>
          <w:p>
            <w:r/>
            <w:r>
              <w:rPr>
                <w:b w:val="0"/>
                <w:sz w:val="17"/>
              </w:rPr>
              <w:t>Dependency Analysis</w:t>
            </w:r>
          </w:p>
        </w:tc>
        <w:tc>
          <w:tcPr>
            <w:tcW w:type="dxa" w:w="3408"/>
            <w:vAlign w:val="center"/>
          </w:tcPr>
          <w:p>
            <w:r/>
            <w:r>
              <w:rPr>
                <w:b w:val="0"/>
                <w:sz w:val="17"/>
              </w:rPr>
              <w:t>Use service relationships to understand likely failure propagation.</w:t>
            </w:r>
          </w:p>
        </w:tc>
      </w:tr>
      <w:tr>
        <w:tc>
          <w:tcPr>
            <w:tcW w:type="dxa" w:w="3408"/>
            <w:vAlign w:val="center"/>
          </w:tcPr>
          <w:p>
            <w:r/>
            <w:r>
              <w:rPr>
                <w:b w:val="0"/>
                <w:sz w:val="17"/>
              </w:rPr>
              <w:t>FR-06</w:t>
            </w:r>
          </w:p>
        </w:tc>
        <w:tc>
          <w:tcPr>
            <w:tcW w:type="dxa" w:w="3408"/>
            <w:vAlign w:val="center"/>
          </w:tcPr>
          <w:p>
            <w:r/>
            <w:r>
              <w:rPr>
                <w:b w:val="0"/>
                <w:sz w:val="17"/>
              </w:rPr>
              <w:t>Root Cause Analysis</w:t>
            </w:r>
          </w:p>
        </w:tc>
        <w:tc>
          <w:tcPr>
            <w:tcW w:type="dxa" w:w="3408"/>
            <w:vAlign w:val="center"/>
          </w:tcPr>
          <w:p>
            <w:r/>
            <w:r>
              <w:rPr>
                <w:b w:val="0"/>
                <w:sz w:val="17"/>
              </w:rPr>
              <w:t>Generate a probable root cause from metrics, logs, events, dependencies, and recent changes.</w:t>
            </w:r>
          </w:p>
        </w:tc>
      </w:tr>
      <w:tr>
        <w:tc>
          <w:tcPr>
            <w:tcW w:type="dxa" w:w="3408"/>
            <w:vAlign w:val="center"/>
          </w:tcPr>
          <w:p>
            <w:r/>
            <w:r>
              <w:rPr>
                <w:b w:val="0"/>
                <w:sz w:val="17"/>
              </w:rPr>
              <w:t>FR-07</w:t>
            </w:r>
          </w:p>
        </w:tc>
        <w:tc>
          <w:tcPr>
            <w:tcW w:type="dxa" w:w="3408"/>
            <w:vAlign w:val="center"/>
          </w:tcPr>
          <w:p>
            <w:r/>
            <w:r>
              <w:rPr>
                <w:b w:val="0"/>
                <w:sz w:val="17"/>
              </w:rPr>
              <w:t>Confidence Scoring</w:t>
            </w:r>
          </w:p>
        </w:tc>
        <w:tc>
          <w:tcPr>
            <w:tcW w:type="dxa" w:w="3408"/>
            <w:vAlign w:val="center"/>
          </w:tcPr>
          <w:p>
            <w:r/>
            <w:r>
              <w:rPr>
                <w:b w:val="0"/>
                <w:sz w:val="17"/>
              </w:rPr>
              <w:t>Assign confidence to the proposed root cause/action.</w:t>
            </w:r>
          </w:p>
        </w:tc>
      </w:tr>
      <w:tr>
        <w:tc>
          <w:tcPr>
            <w:tcW w:type="dxa" w:w="3408"/>
            <w:vAlign w:val="center"/>
          </w:tcPr>
          <w:p>
            <w:r/>
            <w:r>
              <w:rPr>
                <w:b w:val="0"/>
                <w:sz w:val="17"/>
              </w:rPr>
              <w:t>FR-08</w:t>
            </w:r>
          </w:p>
        </w:tc>
        <w:tc>
          <w:tcPr>
            <w:tcW w:type="dxa" w:w="3408"/>
            <w:vAlign w:val="center"/>
          </w:tcPr>
          <w:p>
            <w:r/>
            <w:r>
              <w:rPr>
                <w:b w:val="0"/>
                <w:sz w:val="17"/>
              </w:rPr>
              <w:t>Safety Evaluation</w:t>
            </w:r>
          </w:p>
        </w:tc>
        <w:tc>
          <w:tcPr>
            <w:tcW w:type="dxa" w:w="3408"/>
            <w:vAlign w:val="center"/>
          </w:tcPr>
          <w:p>
            <w:r/>
            <w:r>
              <w:rPr>
                <w:b w:val="0"/>
                <w:sz w:val="17"/>
              </w:rPr>
              <w:t>Evaluate risk, blast radius, confidence, and policy before execution.</w:t>
            </w:r>
          </w:p>
        </w:tc>
      </w:tr>
      <w:tr>
        <w:tc>
          <w:tcPr>
            <w:tcW w:type="dxa" w:w="3408"/>
            <w:vAlign w:val="center"/>
          </w:tcPr>
          <w:p>
            <w:r/>
            <w:r>
              <w:rPr>
                <w:b w:val="0"/>
                <w:sz w:val="17"/>
              </w:rPr>
              <w:t>FR-09</w:t>
            </w:r>
          </w:p>
        </w:tc>
        <w:tc>
          <w:tcPr>
            <w:tcW w:type="dxa" w:w="3408"/>
            <w:vAlign w:val="center"/>
          </w:tcPr>
          <w:p>
            <w:r/>
            <w:r>
              <w:rPr>
                <w:b w:val="0"/>
                <w:sz w:val="17"/>
              </w:rPr>
              <w:t>Autonomous Recovery</w:t>
            </w:r>
          </w:p>
        </w:tc>
        <w:tc>
          <w:tcPr>
            <w:tcW w:type="dxa" w:w="3408"/>
            <w:vAlign w:val="center"/>
          </w:tcPr>
          <w:p>
            <w:r/>
            <w:r>
              <w:rPr>
                <w:b w:val="0"/>
                <w:sz w:val="17"/>
              </w:rPr>
              <w:t>Execute only approved recovery actions.</w:t>
            </w:r>
          </w:p>
        </w:tc>
      </w:tr>
      <w:tr>
        <w:tc>
          <w:tcPr>
            <w:tcW w:type="dxa" w:w="3408"/>
            <w:vAlign w:val="center"/>
          </w:tcPr>
          <w:p>
            <w:r/>
            <w:r>
              <w:rPr>
                <w:b w:val="0"/>
                <w:sz w:val="17"/>
              </w:rPr>
              <w:t>FR-10</w:t>
            </w:r>
          </w:p>
        </w:tc>
        <w:tc>
          <w:tcPr>
            <w:tcW w:type="dxa" w:w="3408"/>
            <w:vAlign w:val="center"/>
          </w:tcPr>
          <w:p>
            <w:r/>
            <w:r>
              <w:rPr>
                <w:b w:val="0"/>
                <w:sz w:val="17"/>
              </w:rPr>
              <w:t>Recovery Verification</w:t>
            </w:r>
          </w:p>
        </w:tc>
        <w:tc>
          <w:tcPr>
            <w:tcW w:type="dxa" w:w="3408"/>
            <w:vAlign w:val="center"/>
          </w:tcPr>
          <w:p>
            <w:r/>
            <w:r>
              <w:rPr>
                <w:b w:val="0"/>
                <w:sz w:val="17"/>
              </w:rPr>
              <w:t>Verify that the service actually returned to healthy behavior.</w:t>
            </w:r>
          </w:p>
        </w:tc>
      </w:tr>
      <w:tr>
        <w:tc>
          <w:tcPr>
            <w:tcW w:type="dxa" w:w="3408"/>
            <w:vAlign w:val="center"/>
          </w:tcPr>
          <w:p>
            <w:r/>
            <w:r>
              <w:rPr>
                <w:b w:val="0"/>
                <w:sz w:val="17"/>
              </w:rPr>
              <w:t>FR-11</w:t>
            </w:r>
          </w:p>
        </w:tc>
        <w:tc>
          <w:tcPr>
            <w:tcW w:type="dxa" w:w="3408"/>
            <w:vAlign w:val="center"/>
          </w:tcPr>
          <w:p>
            <w:r/>
            <w:r>
              <w:rPr>
                <w:b w:val="0"/>
                <w:sz w:val="17"/>
              </w:rPr>
              <w:t>Escalation</w:t>
            </w:r>
          </w:p>
        </w:tc>
        <w:tc>
          <w:tcPr>
            <w:tcW w:type="dxa" w:w="3408"/>
            <w:vAlign w:val="center"/>
          </w:tcPr>
          <w:p>
            <w:r/>
            <w:r>
              <w:rPr>
                <w:b w:val="0"/>
                <w:sz w:val="17"/>
              </w:rPr>
              <w:t>Escalate low-confidence or failed recovery cases.</w:t>
            </w:r>
          </w:p>
        </w:tc>
      </w:tr>
      <w:tr>
        <w:tc>
          <w:tcPr>
            <w:tcW w:type="dxa" w:w="3408"/>
            <w:vAlign w:val="center"/>
          </w:tcPr>
          <w:p>
            <w:r/>
            <w:r>
              <w:rPr>
                <w:b w:val="0"/>
                <w:sz w:val="17"/>
              </w:rPr>
              <w:t>FR-12</w:t>
            </w:r>
          </w:p>
        </w:tc>
        <w:tc>
          <w:tcPr>
            <w:tcW w:type="dxa" w:w="3408"/>
            <w:vAlign w:val="center"/>
          </w:tcPr>
          <w:p>
            <w:r/>
            <w:r>
              <w:rPr>
                <w:b w:val="0"/>
                <w:sz w:val="17"/>
              </w:rPr>
              <w:t>Audit Trail</w:t>
            </w:r>
          </w:p>
        </w:tc>
        <w:tc>
          <w:tcPr>
            <w:tcW w:type="dxa" w:w="3408"/>
            <w:vAlign w:val="center"/>
          </w:tcPr>
          <w:p>
            <w:r/>
            <w:r>
              <w:rPr>
                <w:b w:val="0"/>
                <w:sz w:val="17"/>
              </w:rPr>
              <w:t>Record every incident, decision, action, result, and verification.</w:t>
            </w:r>
          </w:p>
        </w:tc>
      </w:tr>
      <w:tr>
        <w:tc>
          <w:tcPr>
            <w:tcW w:type="dxa" w:w="3408"/>
            <w:vAlign w:val="center"/>
          </w:tcPr>
          <w:p>
            <w:r/>
            <w:r>
              <w:rPr>
                <w:b w:val="0"/>
                <w:sz w:val="17"/>
              </w:rPr>
              <w:t>FR-13</w:t>
            </w:r>
          </w:p>
        </w:tc>
        <w:tc>
          <w:tcPr>
            <w:tcW w:type="dxa" w:w="3408"/>
            <w:vAlign w:val="center"/>
          </w:tcPr>
          <w:p>
            <w:r/>
            <w:r>
              <w:rPr>
                <w:b w:val="0"/>
                <w:sz w:val="17"/>
              </w:rPr>
              <w:t>Dashboard</w:t>
            </w:r>
          </w:p>
        </w:tc>
        <w:tc>
          <w:tcPr>
            <w:tcW w:type="dxa" w:w="3408"/>
            <w:vAlign w:val="center"/>
          </w:tcPr>
          <w:p>
            <w:r/>
            <w:r>
              <w:rPr>
                <w:b w:val="0"/>
                <w:sz w:val="17"/>
              </w:rPr>
              <w:t>Display service health, incidents, reasoning, actions, and outcomes.</w:t>
            </w:r>
          </w:p>
        </w:tc>
      </w:tr>
      <w:tr>
        <w:tc>
          <w:tcPr>
            <w:tcW w:type="dxa" w:w="3408"/>
            <w:vAlign w:val="center"/>
          </w:tcPr>
          <w:p>
            <w:r/>
            <w:r>
              <w:rPr>
                <w:b w:val="0"/>
                <w:sz w:val="17"/>
              </w:rPr>
              <w:t>FR-14</w:t>
            </w:r>
          </w:p>
        </w:tc>
        <w:tc>
          <w:tcPr>
            <w:tcW w:type="dxa" w:w="3408"/>
            <w:vAlign w:val="center"/>
          </w:tcPr>
          <w:p>
            <w:r/>
            <w:r>
              <w:rPr>
                <w:b w:val="0"/>
                <w:sz w:val="17"/>
              </w:rPr>
              <w:t>Notifications</w:t>
            </w:r>
          </w:p>
        </w:tc>
        <w:tc>
          <w:tcPr>
            <w:tcW w:type="dxa" w:w="3408"/>
            <w:vAlign w:val="center"/>
          </w:tcPr>
          <w:p>
            <w:r/>
            <w:r>
              <w:rPr>
                <w:b w:val="0"/>
                <w:sz w:val="17"/>
              </w:rPr>
              <w:t>Notify operators when configured escalation conditions occur.</w:t>
            </w:r>
          </w:p>
        </w:tc>
      </w:tr>
    </w:tbl>
    <w:p/>
    <w:p>
      <w:pPr>
        <w:pStyle w:val="Heading1"/>
      </w:pPr>
      <w:r>
        <w:t>7. Monitoring Requirements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2F3"/>
          </w:tcPr>
          <w:p>
            <w:r/>
            <w:r>
              <w:rPr>
                <w:b/>
                <w:sz w:val="17"/>
              </w:rPr>
              <w:t>Signal</w:t>
            </w:r>
          </w:p>
        </w:tc>
        <w:tc>
          <w:tcPr>
            <w:tcW w:type="dxa" w:w="5112"/>
            <w:vAlign w:val="center"/>
            <w:shd w:fill="D9E2F3"/>
          </w:tcPr>
          <w:p>
            <w:r/>
            <w:r>
              <w:rPr>
                <w:b/>
                <w:sz w:val="17"/>
              </w:rPr>
              <w:t>What It Detects</w:t>
            </w:r>
          </w:p>
        </w:tc>
      </w:tr>
      <w:tr>
        <w:tc>
          <w:tcPr>
            <w:tcW w:type="dxa" w:w="5112"/>
            <w:vAlign w:val="center"/>
          </w:tcPr>
          <w:p>
            <w:r/>
            <w:r>
              <w:rPr>
                <w:b w:val="0"/>
                <w:sz w:val="17"/>
              </w:rPr>
              <w:t>ECS CPU</w:t>
            </w:r>
          </w:p>
        </w:tc>
        <w:tc>
          <w:tcPr>
            <w:tcW w:type="dxa" w:w="5112"/>
            <w:vAlign w:val="center"/>
          </w:tcPr>
          <w:p>
            <w:r/>
            <w:r>
              <w:rPr>
                <w:b w:val="0"/>
                <w:sz w:val="17"/>
              </w:rPr>
              <w:t>High utilization / saturation</w:t>
            </w:r>
          </w:p>
        </w:tc>
      </w:tr>
      <w:tr>
        <w:tc>
          <w:tcPr>
            <w:tcW w:type="dxa" w:w="5112"/>
            <w:vAlign w:val="center"/>
          </w:tcPr>
          <w:p>
            <w:r/>
            <w:r>
              <w:rPr>
                <w:b w:val="0"/>
                <w:sz w:val="17"/>
              </w:rPr>
              <w:t>ECS Memory</w:t>
            </w:r>
          </w:p>
        </w:tc>
        <w:tc>
          <w:tcPr>
            <w:tcW w:type="dxa" w:w="5112"/>
            <w:vAlign w:val="center"/>
          </w:tcPr>
          <w:p>
            <w:r/>
            <w:r>
              <w:rPr>
                <w:b w:val="0"/>
                <w:sz w:val="17"/>
              </w:rPr>
              <w:t>Memory pressure</w:t>
            </w:r>
          </w:p>
        </w:tc>
      </w:tr>
      <w:tr>
        <w:tc>
          <w:tcPr>
            <w:tcW w:type="dxa" w:w="5112"/>
            <w:vAlign w:val="center"/>
          </w:tcPr>
          <w:p>
            <w:r/>
            <w:r>
              <w:rPr>
                <w:b w:val="0"/>
                <w:sz w:val="17"/>
              </w:rPr>
              <w:t>Request Count</w:t>
            </w:r>
          </w:p>
        </w:tc>
        <w:tc>
          <w:tcPr>
            <w:tcW w:type="dxa" w:w="5112"/>
            <w:vAlign w:val="center"/>
          </w:tcPr>
          <w:p>
            <w:r/>
            <w:r>
              <w:rPr>
                <w:b w:val="0"/>
                <w:sz w:val="17"/>
              </w:rPr>
              <w:t>Traffic changes</w:t>
            </w:r>
          </w:p>
        </w:tc>
      </w:tr>
      <w:tr>
        <w:tc>
          <w:tcPr>
            <w:tcW w:type="dxa" w:w="5112"/>
            <w:vAlign w:val="center"/>
          </w:tcPr>
          <w:p>
            <w:r/>
            <w:r>
              <w:rPr>
                <w:b w:val="0"/>
                <w:sz w:val="17"/>
              </w:rPr>
              <w:t>Response Time</w:t>
            </w:r>
          </w:p>
        </w:tc>
        <w:tc>
          <w:tcPr>
            <w:tcW w:type="dxa" w:w="5112"/>
            <w:vAlign w:val="center"/>
          </w:tcPr>
          <w:p>
            <w:r/>
            <w:r>
              <w:rPr>
                <w:b w:val="0"/>
                <w:sz w:val="17"/>
              </w:rPr>
              <w:t>Latency degradation</w:t>
            </w:r>
          </w:p>
        </w:tc>
      </w:tr>
      <w:tr>
        <w:tc>
          <w:tcPr>
            <w:tcW w:type="dxa" w:w="5112"/>
            <w:vAlign w:val="center"/>
          </w:tcPr>
          <w:p>
            <w:r/>
            <w:r>
              <w:rPr>
                <w:b w:val="0"/>
                <w:sz w:val="17"/>
              </w:rPr>
              <w:t>HTTP 4xx</w:t>
            </w:r>
          </w:p>
        </w:tc>
        <w:tc>
          <w:tcPr>
            <w:tcW w:type="dxa" w:w="5112"/>
            <w:vAlign w:val="center"/>
          </w:tcPr>
          <w:p>
            <w:r/>
            <w:r>
              <w:rPr>
                <w:b w:val="0"/>
                <w:sz w:val="17"/>
              </w:rPr>
              <w:t>Client-side error changes</w:t>
            </w:r>
          </w:p>
        </w:tc>
      </w:tr>
      <w:tr>
        <w:tc>
          <w:tcPr>
            <w:tcW w:type="dxa" w:w="5112"/>
            <w:vAlign w:val="center"/>
          </w:tcPr>
          <w:p>
            <w:r/>
            <w:r>
              <w:rPr>
                <w:b w:val="0"/>
                <w:sz w:val="17"/>
              </w:rPr>
              <w:t>HTTP 5xx</w:t>
            </w:r>
          </w:p>
        </w:tc>
        <w:tc>
          <w:tcPr>
            <w:tcW w:type="dxa" w:w="5112"/>
            <w:vAlign w:val="center"/>
          </w:tcPr>
          <w:p>
            <w:r/>
            <w:r>
              <w:rPr>
                <w:b w:val="0"/>
                <w:sz w:val="17"/>
              </w:rPr>
              <w:t>Server-side failures</w:t>
            </w:r>
          </w:p>
        </w:tc>
      </w:tr>
      <w:tr>
        <w:tc>
          <w:tcPr>
            <w:tcW w:type="dxa" w:w="5112"/>
            <w:vAlign w:val="center"/>
          </w:tcPr>
          <w:p>
            <w:r/>
            <w:r>
              <w:rPr>
                <w:b w:val="0"/>
                <w:sz w:val="17"/>
              </w:rPr>
              <w:t>Target Health</w:t>
            </w:r>
          </w:p>
        </w:tc>
        <w:tc>
          <w:tcPr>
            <w:tcW w:type="dxa" w:w="5112"/>
            <w:vAlign w:val="center"/>
          </w:tcPr>
          <w:p>
            <w:r/>
            <w:r>
              <w:rPr>
                <w:b w:val="0"/>
                <w:sz w:val="17"/>
              </w:rPr>
              <w:t>Unhealthy ECS targets</w:t>
            </w:r>
          </w:p>
        </w:tc>
      </w:tr>
      <w:tr>
        <w:tc>
          <w:tcPr>
            <w:tcW w:type="dxa" w:w="5112"/>
            <w:vAlign w:val="center"/>
          </w:tcPr>
          <w:p>
            <w:r/>
            <w:r>
              <w:rPr>
                <w:b w:val="0"/>
                <w:sz w:val="17"/>
              </w:rPr>
              <w:t>Task Count</w:t>
            </w:r>
          </w:p>
        </w:tc>
        <w:tc>
          <w:tcPr>
            <w:tcW w:type="dxa" w:w="5112"/>
            <w:vAlign w:val="center"/>
          </w:tcPr>
          <w:p>
            <w:r/>
            <w:r>
              <w:rPr>
                <w:b w:val="0"/>
                <w:sz w:val="17"/>
              </w:rPr>
              <w:t>Unexpected task reduction</w:t>
            </w:r>
          </w:p>
        </w:tc>
      </w:tr>
      <w:tr>
        <w:tc>
          <w:tcPr>
            <w:tcW w:type="dxa" w:w="5112"/>
            <w:vAlign w:val="center"/>
          </w:tcPr>
          <w:p>
            <w:r/>
            <w:r>
              <w:rPr>
                <w:b w:val="0"/>
                <w:sz w:val="17"/>
              </w:rPr>
              <w:t>Task Restarts</w:t>
            </w:r>
          </w:p>
        </w:tc>
        <w:tc>
          <w:tcPr>
            <w:tcW w:type="dxa" w:w="5112"/>
            <w:vAlign w:val="center"/>
          </w:tcPr>
          <w:p>
            <w:r/>
            <w:r>
              <w:rPr>
                <w:b w:val="0"/>
                <w:sz w:val="17"/>
              </w:rPr>
              <w:t>Crash/restart patterns</w:t>
            </w:r>
          </w:p>
        </w:tc>
      </w:tr>
      <w:tr>
        <w:tc>
          <w:tcPr>
            <w:tcW w:type="dxa" w:w="5112"/>
            <w:vAlign w:val="center"/>
          </w:tcPr>
          <w:p>
            <w:r/>
            <w:r>
              <w:rPr>
                <w:b w:val="0"/>
                <w:sz w:val="17"/>
              </w:rPr>
              <w:t>RDS CPU</w:t>
            </w:r>
          </w:p>
        </w:tc>
        <w:tc>
          <w:tcPr>
            <w:tcW w:type="dxa" w:w="5112"/>
            <w:vAlign w:val="center"/>
          </w:tcPr>
          <w:p>
            <w:r/>
            <w:r>
              <w:rPr>
                <w:b w:val="0"/>
                <w:sz w:val="17"/>
              </w:rPr>
              <w:t>Database saturation</w:t>
            </w:r>
          </w:p>
        </w:tc>
      </w:tr>
      <w:tr>
        <w:tc>
          <w:tcPr>
            <w:tcW w:type="dxa" w:w="5112"/>
            <w:vAlign w:val="center"/>
          </w:tcPr>
          <w:p>
            <w:r/>
            <w:r>
              <w:rPr>
                <w:b w:val="0"/>
                <w:sz w:val="17"/>
              </w:rPr>
              <w:t>RDS Connections</w:t>
            </w:r>
          </w:p>
        </w:tc>
        <w:tc>
          <w:tcPr>
            <w:tcW w:type="dxa" w:w="5112"/>
            <w:vAlign w:val="center"/>
          </w:tcPr>
          <w:p>
            <w:r/>
            <w:r>
              <w:rPr>
                <w:b w:val="0"/>
                <w:sz w:val="17"/>
              </w:rPr>
              <w:t>Connection pressure</w:t>
            </w:r>
          </w:p>
        </w:tc>
      </w:tr>
      <w:tr>
        <w:tc>
          <w:tcPr>
            <w:tcW w:type="dxa" w:w="5112"/>
            <w:vAlign w:val="center"/>
          </w:tcPr>
          <w:p>
            <w:r/>
            <w:r>
              <w:rPr>
                <w:b w:val="0"/>
                <w:sz w:val="17"/>
              </w:rPr>
              <w:t>RDS Storage</w:t>
            </w:r>
          </w:p>
        </w:tc>
        <w:tc>
          <w:tcPr>
            <w:tcW w:type="dxa" w:w="5112"/>
            <w:vAlign w:val="center"/>
          </w:tcPr>
          <w:p>
            <w:r/>
            <w:r>
              <w:rPr>
                <w:b w:val="0"/>
                <w:sz w:val="17"/>
              </w:rPr>
              <w:t>Storage pressure</w:t>
            </w:r>
          </w:p>
        </w:tc>
      </w:tr>
      <w:tr>
        <w:tc>
          <w:tcPr>
            <w:tcW w:type="dxa" w:w="5112"/>
            <w:vAlign w:val="center"/>
          </w:tcPr>
          <w:p>
            <w:r/>
            <w:r>
              <w:rPr>
                <w:b w:val="0"/>
                <w:sz w:val="17"/>
              </w:rPr>
              <w:t>Application Logs</w:t>
            </w:r>
          </w:p>
        </w:tc>
        <w:tc>
          <w:tcPr>
            <w:tcW w:type="dxa" w:w="5112"/>
            <w:vAlign w:val="center"/>
          </w:tcPr>
          <w:p>
            <w:r/>
            <w:r>
              <w:rPr>
                <w:b w:val="0"/>
                <w:sz w:val="17"/>
              </w:rPr>
              <w:t>Exceptions and failures</w:t>
            </w:r>
          </w:p>
        </w:tc>
      </w:tr>
      <w:tr>
        <w:tc>
          <w:tcPr>
            <w:tcW w:type="dxa" w:w="5112"/>
            <w:vAlign w:val="center"/>
          </w:tcPr>
          <w:p>
            <w:r/>
            <w:r>
              <w:rPr>
                <w:b w:val="0"/>
                <w:sz w:val="17"/>
              </w:rPr>
              <w:t>Dependency Errors</w:t>
            </w:r>
          </w:p>
        </w:tc>
        <w:tc>
          <w:tcPr>
            <w:tcW w:type="dxa" w:w="5112"/>
            <w:vAlign w:val="center"/>
          </w:tcPr>
          <w:p>
            <w:r/>
            <w:r>
              <w:rPr>
                <w:b w:val="0"/>
                <w:sz w:val="17"/>
              </w:rPr>
              <w:t>API-to-database or service failures</w:t>
            </w:r>
          </w:p>
        </w:tc>
      </w:tr>
      <w:tr>
        <w:tc>
          <w:tcPr>
            <w:tcW w:type="dxa" w:w="5112"/>
            <w:vAlign w:val="center"/>
          </w:tcPr>
          <w:p>
            <w:r/>
            <w:r>
              <w:rPr>
                <w:b w:val="0"/>
                <w:sz w:val="17"/>
              </w:rPr>
              <w:t>Deployment Events</w:t>
            </w:r>
          </w:p>
        </w:tc>
        <w:tc>
          <w:tcPr>
            <w:tcW w:type="dxa" w:w="5112"/>
            <w:vAlign w:val="center"/>
          </w:tcPr>
          <w:p>
            <w:r/>
            <w:r>
              <w:rPr>
                <w:b w:val="0"/>
                <w:sz w:val="17"/>
              </w:rPr>
              <w:t>Recent releases correlated with incidents</w:t>
            </w:r>
          </w:p>
        </w:tc>
      </w:tr>
    </w:tbl>
    <w:p/>
    <w:p>
      <w:pPr>
        <w:pStyle w:val="Heading1"/>
      </w:pPr>
      <w:r>
        <w:t>8. AEGIS Intelligence Pipeline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2F3"/>
          </w:tcPr>
          <w:p>
            <w:r/>
            <w:r>
              <w:rPr>
                <w:b/>
                <w:sz w:val="17"/>
              </w:rPr>
              <w:t>Stage</w:t>
            </w:r>
          </w:p>
        </w:tc>
        <w:tc>
          <w:tcPr>
            <w:tcW w:type="dxa" w:w="5112"/>
            <w:vAlign w:val="center"/>
            <w:shd w:fill="D9E2F3"/>
          </w:tcPr>
          <w:p>
            <w:r/>
            <w:r>
              <w:rPr>
                <w:b/>
                <w:sz w:val="17"/>
              </w:rPr>
              <w:t>Responsibility</w:t>
            </w:r>
          </w:p>
        </w:tc>
      </w:tr>
      <w:tr>
        <w:tc>
          <w:tcPr>
            <w:tcW w:type="dxa" w:w="5112"/>
            <w:vAlign w:val="center"/>
          </w:tcPr>
          <w:p>
            <w:r/>
            <w:r>
              <w:rPr>
                <w:b w:val="0"/>
                <w:sz w:val="17"/>
              </w:rPr>
              <w:t>1. Ingestion</w:t>
            </w:r>
          </w:p>
        </w:tc>
        <w:tc>
          <w:tcPr>
            <w:tcW w:type="dxa" w:w="5112"/>
            <w:vAlign w:val="center"/>
          </w:tcPr>
          <w:p>
            <w:r/>
            <w:r>
              <w:rPr>
                <w:b w:val="0"/>
                <w:sz w:val="17"/>
              </w:rPr>
              <w:t>Receive CloudWatch/EventBridge signals.</w:t>
            </w:r>
          </w:p>
        </w:tc>
      </w:tr>
      <w:tr>
        <w:tc>
          <w:tcPr>
            <w:tcW w:type="dxa" w:w="5112"/>
            <w:vAlign w:val="center"/>
          </w:tcPr>
          <w:p>
            <w:r/>
            <w:r>
              <w:rPr>
                <w:b w:val="0"/>
                <w:sz w:val="17"/>
              </w:rPr>
              <w:t>2. Normalization</w:t>
            </w:r>
          </w:p>
        </w:tc>
        <w:tc>
          <w:tcPr>
            <w:tcW w:type="dxa" w:w="5112"/>
            <w:vAlign w:val="center"/>
          </w:tcPr>
          <w:p>
            <w:r/>
            <w:r>
              <w:rPr>
                <w:b w:val="0"/>
                <w:sz w:val="17"/>
              </w:rPr>
              <w:t>Convert signals into a consistent incident/evidence format.</w:t>
            </w:r>
          </w:p>
        </w:tc>
      </w:tr>
      <w:tr>
        <w:tc>
          <w:tcPr>
            <w:tcW w:type="dxa" w:w="5112"/>
            <w:vAlign w:val="center"/>
          </w:tcPr>
          <w:p>
            <w:r/>
            <w:r>
              <w:rPr>
                <w:b w:val="0"/>
                <w:sz w:val="17"/>
              </w:rPr>
              <w:t>3. Anomaly Detection</w:t>
            </w:r>
          </w:p>
        </w:tc>
        <w:tc>
          <w:tcPr>
            <w:tcW w:type="dxa" w:w="5112"/>
            <w:vAlign w:val="center"/>
          </w:tcPr>
          <w:p>
            <w:r/>
            <w:r>
              <w:rPr>
                <w:b w:val="0"/>
                <w:sz w:val="17"/>
              </w:rPr>
              <w:t>Use rules and Isolation Forest to identify abnormal behavior.</w:t>
            </w:r>
          </w:p>
        </w:tc>
      </w:tr>
      <w:tr>
        <w:tc>
          <w:tcPr>
            <w:tcW w:type="dxa" w:w="5112"/>
            <w:vAlign w:val="center"/>
          </w:tcPr>
          <w:p>
            <w:r/>
            <w:r>
              <w:rPr>
                <w:b w:val="0"/>
                <w:sz w:val="17"/>
              </w:rPr>
              <w:t>4. Correlation</w:t>
            </w:r>
          </w:p>
        </w:tc>
        <w:tc>
          <w:tcPr>
            <w:tcW w:type="dxa" w:w="5112"/>
            <w:vAlign w:val="center"/>
          </w:tcPr>
          <w:p>
            <w:r/>
            <w:r>
              <w:rPr>
                <w:b w:val="0"/>
                <w:sz w:val="17"/>
              </w:rPr>
              <w:t>Group related signals into one incident.</w:t>
            </w:r>
          </w:p>
        </w:tc>
      </w:tr>
      <w:tr>
        <w:tc>
          <w:tcPr>
            <w:tcW w:type="dxa" w:w="5112"/>
            <w:vAlign w:val="center"/>
          </w:tcPr>
          <w:p>
            <w:r/>
            <w:r>
              <w:rPr>
                <w:b w:val="0"/>
                <w:sz w:val="17"/>
              </w:rPr>
              <w:t>5. Dependency Analysis</w:t>
            </w:r>
          </w:p>
        </w:tc>
        <w:tc>
          <w:tcPr>
            <w:tcW w:type="dxa" w:w="5112"/>
            <w:vAlign w:val="center"/>
          </w:tcPr>
          <w:p>
            <w:r/>
            <w:r>
              <w:rPr>
                <w:b w:val="0"/>
                <w:sz w:val="17"/>
              </w:rPr>
              <w:t>Determine affected and dependent services.</w:t>
            </w:r>
          </w:p>
        </w:tc>
      </w:tr>
      <w:tr>
        <w:tc>
          <w:tcPr>
            <w:tcW w:type="dxa" w:w="5112"/>
            <w:vAlign w:val="center"/>
          </w:tcPr>
          <w:p>
            <w:r/>
            <w:r>
              <w:rPr>
                <w:b w:val="0"/>
                <w:sz w:val="17"/>
              </w:rPr>
              <w:t>6. RCA</w:t>
            </w:r>
          </w:p>
        </w:tc>
        <w:tc>
          <w:tcPr>
            <w:tcW w:type="dxa" w:w="5112"/>
            <w:vAlign w:val="center"/>
          </w:tcPr>
          <w:p>
            <w:r/>
            <w:r>
              <w:rPr>
                <w:b w:val="0"/>
                <w:sz w:val="17"/>
              </w:rPr>
              <w:t>Combine metrics, logs, events, dependencies, and recent changes.</w:t>
            </w:r>
          </w:p>
        </w:tc>
      </w:tr>
      <w:tr>
        <w:tc>
          <w:tcPr>
            <w:tcW w:type="dxa" w:w="5112"/>
            <w:vAlign w:val="center"/>
          </w:tcPr>
          <w:p>
            <w:r/>
            <w:r>
              <w:rPr>
                <w:b w:val="0"/>
                <w:sz w:val="17"/>
              </w:rPr>
              <w:t>7. Bedrock Reasoning</w:t>
            </w:r>
          </w:p>
        </w:tc>
        <w:tc>
          <w:tcPr>
            <w:tcW w:type="dxa" w:w="5112"/>
            <w:vAlign w:val="center"/>
          </w:tcPr>
          <w:p>
            <w:r/>
            <w:r>
              <w:rPr>
                <w:b w:val="0"/>
                <w:sz w:val="17"/>
              </w:rPr>
              <w:t>Assist with evidence-based root-cause explanation.</w:t>
            </w:r>
          </w:p>
        </w:tc>
      </w:tr>
      <w:tr>
        <w:tc>
          <w:tcPr>
            <w:tcW w:type="dxa" w:w="5112"/>
            <w:vAlign w:val="center"/>
          </w:tcPr>
          <w:p>
            <w:r/>
            <w:r>
              <w:rPr>
                <w:b w:val="0"/>
                <w:sz w:val="17"/>
              </w:rPr>
              <w:t>8. Confidence</w:t>
            </w:r>
          </w:p>
        </w:tc>
        <w:tc>
          <w:tcPr>
            <w:tcW w:type="dxa" w:w="5112"/>
            <w:vAlign w:val="center"/>
          </w:tcPr>
          <w:p>
            <w:r/>
            <w:r>
              <w:rPr>
                <w:b w:val="0"/>
                <w:sz w:val="17"/>
              </w:rPr>
              <w:t>Calculate confidence in the diagnosis/action.</w:t>
            </w:r>
          </w:p>
        </w:tc>
      </w:tr>
      <w:tr>
        <w:tc>
          <w:tcPr>
            <w:tcW w:type="dxa" w:w="5112"/>
            <w:vAlign w:val="center"/>
          </w:tcPr>
          <w:p>
            <w:r/>
            <w:r>
              <w:rPr>
                <w:b w:val="0"/>
                <w:sz w:val="17"/>
              </w:rPr>
              <w:t>9. Safety Engine</w:t>
            </w:r>
          </w:p>
        </w:tc>
        <w:tc>
          <w:tcPr>
            <w:tcW w:type="dxa" w:w="5112"/>
            <w:vAlign w:val="center"/>
          </w:tcPr>
          <w:p>
            <w:r/>
            <w:r>
              <w:rPr>
                <w:b w:val="0"/>
                <w:sz w:val="17"/>
              </w:rPr>
              <w:t>Check policies, risk, and blast radius.</w:t>
            </w:r>
          </w:p>
        </w:tc>
      </w:tr>
      <w:tr>
        <w:tc>
          <w:tcPr>
            <w:tcW w:type="dxa" w:w="5112"/>
            <w:vAlign w:val="center"/>
          </w:tcPr>
          <w:p>
            <w:r/>
            <w:r>
              <w:rPr>
                <w:b w:val="0"/>
                <w:sz w:val="17"/>
              </w:rPr>
              <w:t>10. Decision</w:t>
            </w:r>
          </w:p>
        </w:tc>
        <w:tc>
          <w:tcPr>
            <w:tcW w:type="dxa" w:w="5112"/>
            <w:vAlign w:val="center"/>
          </w:tcPr>
          <w:p>
            <w:r/>
            <w:r>
              <w:rPr>
                <w:b w:val="0"/>
                <w:sz w:val="17"/>
              </w:rPr>
              <w:t>Approve controlled recovery or escalate.</w:t>
            </w:r>
          </w:p>
        </w:tc>
      </w:tr>
    </w:tbl>
    <w:p/>
    <w:p>
      <w:pPr>
        <w:pStyle w:val="Heading1"/>
      </w:pPr>
      <w:r>
        <w:t>9. Safety Architecture</w:t>
      </w:r>
    </w:p>
    <w:p>
      <w:r>
        <w:t>The AI reasoning layer must not have unrestricted AWS access. AEGIS uses a deterministic safety gate between reasoning and execution.</w:t>
      </w:r>
    </w:p>
    <w:p>
      <w:pPr>
        <w:pStyle w:val="ListBullet"/>
      </w:pPr>
      <w:r>
        <w:t>Evidence → RCA proposal → Confidence → Risk/Blast Radius → Safety Policy</w:t>
      </w:r>
    </w:p>
    <w:p>
      <w:pPr>
        <w:pStyle w:val="ListBullet"/>
      </w:pPr>
      <w:r>
        <w:t>If approved → Step Functions → specific recovery action</w:t>
      </w:r>
    </w:p>
    <w:p>
      <w:pPr>
        <w:pStyle w:val="ListBullet"/>
      </w:pPr>
      <w:r>
        <w:t>If blocked/low confidence → Human review or escalation</w:t>
      </w:r>
    </w:p>
    <w:p>
      <w:pPr>
        <w:pStyle w:val="ListBullet"/>
      </w:pPr>
      <w:r>
        <w:t>All decisions and actions are recorded</w:t>
      </w:r>
    </w:p>
    <w:p>
      <w:pPr>
        <w:pStyle w:val="Heading1"/>
      </w:pPr>
      <w:r>
        <w:t>10. Initial Autonomous Recovery Actions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2F3"/>
          </w:tcPr>
          <w:p>
            <w:r/>
            <w:r>
              <w:rPr>
                <w:b/>
                <w:sz w:val="17"/>
              </w:rPr>
              <w:t>Action</w:t>
            </w:r>
          </w:p>
        </w:tc>
        <w:tc>
          <w:tcPr>
            <w:tcW w:type="dxa" w:w="5112"/>
            <w:vAlign w:val="center"/>
            <w:shd w:fill="D9E2F3"/>
          </w:tcPr>
          <w:p>
            <w:r/>
            <w:r>
              <w:rPr>
                <w:b/>
                <w:sz w:val="17"/>
              </w:rPr>
              <w:t>Use Case</w:t>
            </w:r>
          </w:p>
        </w:tc>
      </w:tr>
      <w:tr>
        <w:tc>
          <w:tcPr>
            <w:tcW w:type="dxa" w:w="5112"/>
            <w:vAlign w:val="center"/>
          </w:tcPr>
          <w:p>
            <w:r/>
            <w:r>
              <w:rPr>
                <w:b w:val="0"/>
                <w:sz w:val="17"/>
              </w:rPr>
              <w:t>ECS Task Restart</w:t>
            </w:r>
          </w:p>
        </w:tc>
        <w:tc>
          <w:tcPr>
            <w:tcW w:type="dxa" w:w="5112"/>
            <w:vAlign w:val="center"/>
          </w:tcPr>
          <w:p>
            <w:r/>
            <w:r>
              <w:rPr>
                <w:b w:val="0"/>
                <w:sz w:val="17"/>
              </w:rPr>
              <w:t>Recover an unhealthy/crashed task</w:t>
            </w:r>
          </w:p>
        </w:tc>
      </w:tr>
      <w:tr>
        <w:tc>
          <w:tcPr>
            <w:tcW w:type="dxa" w:w="5112"/>
            <w:vAlign w:val="center"/>
          </w:tcPr>
          <w:p>
            <w:r/>
            <w:r>
              <w:rPr>
                <w:b w:val="0"/>
                <w:sz w:val="17"/>
              </w:rPr>
              <w:t>ECS Service Scaling</w:t>
            </w:r>
          </w:p>
        </w:tc>
        <w:tc>
          <w:tcPr>
            <w:tcW w:type="dxa" w:w="5112"/>
            <w:vAlign w:val="center"/>
          </w:tcPr>
          <w:p>
            <w:r/>
            <w:r>
              <w:rPr>
                <w:b w:val="0"/>
                <w:sz w:val="17"/>
              </w:rPr>
              <w:t>Respond to sustained load</w:t>
            </w:r>
          </w:p>
        </w:tc>
      </w:tr>
      <w:tr>
        <w:tc>
          <w:tcPr>
            <w:tcW w:type="dxa" w:w="5112"/>
            <w:vAlign w:val="center"/>
          </w:tcPr>
          <w:p>
            <w:r/>
            <w:r>
              <w:rPr>
                <w:b w:val="0"/>
                <w:sz w:val="17"/>
              </w:rPr>
              <w:t>ECS Deployment Rollback</w:t>
            </w:r>
          </w:p>
        </w:tc>
        <w:tc>
          <w:tcPr>
            <w:tcW w:type="dxa" w:w="5112"/>
            <w:vAlign w:val="center"/>
          </w:tcPr>
          <w:p>
            <w:r/>
            <w:r>
              <w:rPr>
                <w:b w:val="0"/>
                <w:sz w:val="17"/>
              </w:rPr>
              <w:t>Recover from a bad deployment</w:t>
            </w:r>
          </w:p>
        </w:tc>
      </w:tr>
    </w:tbl>
    <w:p/>
    <w:p>
      <w:r>
        <w:t>The initial action set is intentionally limited. More destructive or complex actions are excluded from the first prototype.</w:t>
      </w:r>
    </w:p>
    <w:p>
      <w:pPr>
        <w:pStyle w:val="Heading1"/>
      </w:pPr>
      <w:r>
        <w:t>11. Recovery Verification</w:t>
      </w:r>
    </w:p>
    <w:p>
      <w:pPr>
        <w:pStyle w:val="ListNumber"/>
      </w:pPr>
      <w:r>
        <w:t>Execute approved recovery.</w:t>
      </w:r>
    </w:p>
    <w:p>
      <w:pPr>
        <w:pStyle w:val="ListNumber"/>
      </w:pPr>
      <w:r>
        <w:t>Wait for stabilization.</w:t>
      </w:r>
    </w:p>
    <w:p>
      <w:pPr>
        <w:pStyle w:val="ListNumber"/>
      </w:pPr>
      <w:r>
        <w:t>Check ECS target health.</w:t>
      </w:r>
    </w:p>
    <w:p>
      <w:pPr>
        <w:pStyle w:val="ListNumber"/>
      </w:pPr>
      <w:r>
        <w:t>Check CPU/memory and application latency.</w:t>
      </w:r>
    </w:p>
    <w:p>
      <w:pPr>
        <w:pStyle w:val="ListNumber"/>
      </w:pPr>
      <w:r>
        <w:t>Check HTTP error rate.</w:t>
      </w:r>
    </w:p>
    <w:p>
      <w:pPr>
        <w:pStyle w:val="ListNumber"/>
      </w:pPr>
      <w:r>
        <w:t>Check relevant application logs.</w:t>
      </w:r>
    </w:p>
    <w:p>
      <w:pPr>
        <w:pStyle w:val="ListNumber"/>
      </w:pPr>
      <w:r>
        <w:t>If healthy, close the incident as recovered.</w:t>
      </w:r>
    </w:p>
    <w:p>
      <w:pPr>
        <w:pStyle w:val="ListNumber"/>
      </w:pPr>
      <w:r>
        <w:t>If unhealthy, apply the configured retry/escalation policy.</w:t>
      </w:r>
    </w:p>
    <w:p>
      <w:pPr>
        <w:pStyle w:val="Heading1"/>
      </w:pPr>
      <w:r>
        <w:t>12. Audit Requirements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2F3"/>
          </w:tcPr>
          <w:p>
            <w:r/>
            <w:r>
              <w:rPr>
                <w:b/>
                <w:sz w:val="17"/>
              </w:rPr>
              <w:t>Record</w:t>
            </w:r>
          </w:p>
        </w:tc>
        <w:tc>
          <w:tcPr>
            <w:tcW w:type="dxa" w:w="5112"/>
            <w:vAlign w:val="center"/>
            <w:shd w:fill="D9E2F3"/>
          </w:tcPr>
          <w:p>
            <w:r/>
            <w:r>
              <w:rPr>
                <w:b/>
                <w:sz w:val="17"/>
              </w:rPr>
              <w:t>Required Information</w:t>
            </w:r>
          </w:p>
        </w:tc>
      </w:tr>
      <w:tr>
        <w:tc>
          <w:tcPr>
            <w:tcW w:type="dxa" w:w="5112"/>
            <w:vAlign w:val="center"/>
          </w:tcPr>
          <w:p>
            <w:r/>
            <w:r>
              <w:rPr>
                <w:b w:val="0"/>
                <w:sz w:val="17"/>
              </w:rPr>
              <w:t>Incident ID</w:t>
            </w:r>
          </w:p>
        </w:tc>
        <w:tc>
          <w:tcPr>
            <w:tcW w:type="dxa" w:w="5112"/>
            <w:vAlign w:val="center"/>
          </w:tcPr>
          <w:p>
            <w:r/>
            <w:r>
              <w:rPr>
                <w:b w:val="0"/>
                <w:sz w:val="17"/>
              </w:rPr>
              <w:t>Unique incident identifier</w:t>
            </w:r>
          </w:p>
        </w:tc>
      </w:tr>
      <w:tr>
        <w:tc>
          <w:tcPr>
            <w:tcW w:type="dxa" w:w="5112"/>
            <w:vAlign w:val="center"/>
          </w:tcPr>
          <w:p>
            <w:r/>
            <w:r>
              <w:rPr>
                <w:b w:val="0"/>
                <w:sz w:val="17"/>
              </w:rPr>
              <w:t>Timestamp</w:t>
            </w:r>
          </w:p>
        </w:tc>
        <w:tc>
          <w:tcPr>
            <w:tcW w:type="dxa" w:w="5112"/>
            <w:vAlign w:val="center"/>
          </w:tcPr>
          <w:p>
            <w:r/>
            <w:r>
              <w:rPr>
                <w:b w:val="0"/>
                <w:sz w:val="17"/>
              </w:rPr>
              <w:t>When the event/decision occurred</w:t>
            </w:r>
          </w:p>
        </w:tc>
      </w:tr>
      <w:tr>
        <w:tc>
          <w:tcPr>
            <w:tcW w:type="dxa" w:w="5112"/>
            <w:vAlign w:val="center"/>
          </w:tcPr>
          <w:p>
            <w:r/>
            <w:r>
              <w:rPr>
                <w:b w:val="0"/>
                <w:sz w:val="17"/>
              </w:rPr>
              <w:t>Affected Service</w:t>
            </w:r>
          </w:p>
        </w:tc>
        <w:tc>
          <w:tcPr>
            <w:tcW w:type="dxa" w:w="5112"/>
            <w:vAlign w:val="center"/>
          </w:tcPr>
          <w:p>
            <w:r/>
            <w:r>
              <w:rPr>
                <w:b w:val="0"/>
                <w:sz w:val="17"/>
              </w:rPr>
              <w:t>Service involved</w:t>
            </w:r>
          </w:p>
        </w:tc>
      </w:tr>
      <w:tr>
        <w:tc>
          <w:tcPr>
            <w:tcW w:type="dxa" w:w="5112"/>
            <w:vAlign w:val="center"/>
          </w:tcPr>
          <w:p>
            <w:r/>
            <w:r>
              <w:rPr>
                <w:b w:val="0"/>
                <w:sz w:val="17"/>
              </w:rPr>
              <w:t>Detected Anomaly</w:t>
            </w:r>
          </w:p>
        </w:tc>
        <w:tc>
          <w:tcPr>
            <w:tcW w:type="dxa" w:w="5112"/>
            <w:vAlign w:val="center"/>
          </w:tcPr>
          <w:p>
            <w:r/>
            <w:r>
              <w:rPr>
                <w:b w:val="0"/>
                <w:sz w:val="17"/>
              </w:rPr>
              <w:t>What abnormal behavior was detected</w:t>
            </w:r>
          </w:p>
        </w:tc>
      </w:tr>
      <w:tr>
        <w:tc>
          <w:tcPr>
            <w:tcW w:type="dxa" w:w="5112"/>
            <w:vAlign w:val="center"/>
          </w:tcPr>
          <w:p>
            <w:r/>
            <w:r>
              <w:rPr>
                <w:b w:val="0"/>
                <w:sz w:val="17"/>
              </w:rPr>
              <w:t>Evidence</w:t>
            </w:r>
          </w:p>
        </w:tc>
        <w:tc>
          <w:tcPr>
            <w:tcW w:type="dxa" w:w="5112"/>
            <w:vAlign w:val="center"/>
          </w:tcPr>
          <w:p>
            <w:r/>
            <w:r>
              <w:rPr>
                <w:b w:val="0"/>
                <w:sz w:val="17"/>
              </w:rPr>
              <w:t>Metrics, logs, events, dependencies</w:t>
            </w:r>
          </w:p>
        </w:tc>
      </w:tr>
      <w:tr>
        <w:tc>
          <w:tcPr>
            <w:tcW w:type="dxa" w:w="5112"/>
            <w:vAlign w:val="center"/>
          </w:tcPr>
          <w:p>
            <w:r/>
            <w:r>
              <w:rPr>
                <w:b w:val="0"/>
                <w:sz w:val="17"/>
              </w:rPr>
              <w:t>Probable Root Cause</w:t>
            </w:r>
          </w:p>
        </w:tc>
        <w:tc>
          <w:tcPr>
            <w:tcW w:type="dxa" w:w="5112"/>
            <w:vAlign w:val="center"/>
          </w:tcPr>
          <w:p>
            <w:r/>
            <w:r>
              <w:rPr>
                <w:b w:val="0"/>
                <w:sz w:val="17"/>
              </w:rPr>
              <w:t>Diagnosis generated by the system</w:t>
            </w:r>
          </w:p>
        </w:tc>
      </w:tr>
      <w:tr>
        <w:tc>
          <w:tcPr>
            <w:tcW w:type="dxa" w:w="5112"/>
            <w:vAlign w:val="center"/>
          </w:tcPr>
          <w:p>
            <w:r/>
            <w:r>
              <w:rPr>
                <w:b w:val="0"/>
                <w:sz w:val="17"/>
              </w:rPr>
              <w:t>Confidence</w:t>
            </w:r>
          </w:p>
        </w:tc>
        <w:tc>
          <w:tcPr>
            <w:tcW w:type="dxa" w:w="5112"/>
            <w:vAlign w:val="center"/>
          </w:tcPr>
          <w:p>
            <w:r/>
            <w:r>
              <w:rPr>
                <w:b w:val="0"/>
                <w:sz w:val="17"/>
              </w:rPr>
              <w:t>Confidence in diagnosis/action</w:t>
            </w:r>
          </w:p>
        </w:tc>
      </w:tr>
      <w:tr>
        <w:tc>
          <w:tcPr>
            <w:tcW w:type="dxa" w:w="5112"/>
            <w:vAlign w:val="center"/>
          </w:tcPr>
          <w:p>
            <w:r/>
            <w:r>
              <w:rPr>
                <w:b w:val="0"/>
                <w:sz w:val="17"/>
              </w:rPr>
              <w:t>Proposed Action</w:t>
            </w:r>
          </w:p>
        </w:tc>
        <w:tc>
          <w:tcPr>
            <w:tcW w:type="dxa" w:w="5112"/>
            <w:vAlign w:val="center"/>
          </w:tcPr>
          <w:p>
            <w:r/>
            <w:r>
              <w:rPr>
                <w:b w:val="0"/>
                <w:sz w:val="17"/>
              </w:rPr>
              <w:t>Recovery action considered</w:t>
            </w:r>
          </w:p>
        </w:tc>
      </w:tr>
      <w:tr>
        <w:tc>
          <w:tcPr>
            <w:tcW w:type="dxa" w:w="5112"/>
            <w:vAlign w:val="center"/>
          </w:tcPr>
          <w:p>
            <w:r/>
            <w:r>
              <w:rPr>
                <w:b w:val="0"/>
                <w:sz w:val="17"/>
              </w:rPr>
              <w:t>Safety Decision</w:t>
            </w:r>
          </w:p>
        </w:tc>
        <w:tc>
          <w:tcPr>
            <w:tcW w:type="dxa" w:w="5112"/>
            <w:vAlign w:val="center"/>
          </w:tcPr>
          <w:p>
            <w:r/>
            <w:r>
              <w:rPr>
                <w:b w:val="0"/>
                <w:sz w:val="17"/>
              </w:rPr>
              <w:t>Approved or blocked</w:t>
            </w:r>
          </w:p>
        </w:tc>
      </w:tr>
      <w:tr>
        <w:tc>
          <w:tcPr>
            <w:tcW w:type="dxa" w:w="5112"/>
            <w:vAlign w:val="center"/>
          </w:tcPr>
          <w:p>
            <w:r/>
            <w:r>
              <w:rPr>
                <w:b w:val="0"/>
                <w:sz w:val="17"/>
              </w:rPr>
              <w:t>Action Result</w:t>
            </w:r>
          </w:p>
        </w:tc>
        <w:tc>
          <w:tcPr>
            <w:tcW w:type="dxa" w:w="5112"/>
            <w:vAlign w:val="center"/>
          </w:tcPr>
          <w:p>
            <w:r/>
            <w:r>
              <w:rPr>
                <w:b w:val="0"/>
                <w:sz w:val="17"/>
              </w:rPr>
              <w:t>Execution outcome</w:t>
            </w:r>
          </w:p>
        </w:tc>
      </w:tr>
      <w:tr>
        <w:tc>
          <w:tcPr>
            <w:tcW w:type="dxa" w:w="5112"/>
            <w:vAlign w:val="center"/>
          </w:tcPr>
          <w:p>
            <w:r/>
            <w:r>
              <w:rPr>
                <w:b w:val="0"/>
                <w:sz w:val="17"/>
              </w:rPr>
              <w:t>Verification Result</w:t>
            </w:r>
          </w:p>
        </w:tc>
        <w:tc>
          <w:tcPr>
            <w:tcW w:type="dxa" w:w="5112"/>
            <w:vAlign w:val="center"/>
          </w:tcPr>
          <w:p>
            <w:r/>
            <w:r>
              <w:rPr>
                <w:b w:val="0"/>
                <w:sz w:val="17"/>
              </w:rPr>
              <w:t>Whether health was restored</w:t>
            </w:r>
          </w:p>
        </w:tc>
      </w:tr>
      <w:tr>
        <w:tc>
          <w:tcPr>
            <w:tcW w:type="dxa" w:w="5112"/>
            <w:vAlign w:val="center"/>
          </w:tcPr>
          <w:p>
            <w:r/>
            <w:r>
              <w:rPr>
                <w:b w:val="0"/>
                <w:sz w:val="17"/>
              </w:rPr>
              <w:t>Recovery Duration</w:t>
            </w:r>
          </w:p>
        </w:tc>
        <w:tc>
          <w:tcPr>
            <w:tcW w:type="dxa" w:w="5112"/>
            <w:vAlign w:val="center"/>
          </w:tcPr>
          <w:p>
            <w:r/>
            <w:r>
              <w:rPr>
                <w:b w:val="0"/>
                <w:sz w:val="17"/>
              </w:rPr>
              <w:t>Time to recovery</w:t>
            </w:r>
          </w:p>
        </w:tc>
      </w:tr>
    </w:tbl>
    <w:p/>
    <w:p>
      <w:pPr>
        <w:pStyle w:val="Heading1"/>
      </w:pPr>
      <w:r>
        <w:t>13. Security Requirements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2F3"/>
          </w:tcPr>
          <w:p>
            <w:r/>
            <w:r>
              <w:rPr>
                <w:b/>
                <w:sz w:val="17"/>
              </w:rPr>
              <w:t>Requirement</w:t>
            </w:r>
          </w:p>
        </w:tc>
        <w:tc>
          <w:tcPr>
            <w:tcW w:type="dxa" w:w="5112"/>
            <w:vAlign w:val="center"/>
            <w:shd w:fill="D9E2F3"/>
          </w:tcPr>
          <w:p>
            <w:r/>
            <w:r>
              <w:rPr>
                <w:b/>
                <w:sz w:val="17"/>
              </w:rPr>
              <w:t>Implementation</w:t>
            </w:r>
          </w:p>
        </w:tc>
      </w:tr>
      <w:tr>
        <w:tc>
          <w:tcPr>
            <w:tcW w:type="dxa" w:w="5112"/>
            <w:vAlign w:val="center"/>
          </w:tcPr>
          <w:p>
            <w:r/>
            <w:r>
              <w:rPr>
                <w:b w:val="0"/>
                <w:sz w:val="17"/>
              </w:rPr>
              <w:t>IAM</w:t>
            </w:r>
          </w:p>
        </w:tc>
        <w:tc>
          <w:tcPr>
            <w:tcW w:type="dxa" w:w="5112"/>
            <w:vAlign w:val="center"/>
          </w:tcPr>
          <w:p>
            <w:r/>
            <w:r>
              <w:rPr>
                <w:b w:val="0"/>
                <w:sz w:val="17"/>
              </w:rPr>
              <w:t>Use roles and least-privilege permissions.</w:t>
            </w:r>
          </w:p>
        </w:tc>
      </w:tr>
      <w:tr>
        <w:tc>
          <w:tcPr>
            <w:tcW w:type="dxa" w:w="5112"/>
            <w:vAlign w:val="center"/>
          </w:tcPr>
          <w:p>
            <w:r/>
            <w:r>
              <w:rPr>
                <w:b w:val="0"/>
                <w:sz w:val="17"/>
              </w:rPr>
              <w:t>AEGIS Recovery Role</w:t>
            </w:r>
          </w:p>
        </w:tc>
        <w:tc>
          <w:tcPr>
            <w:tcW w:type="dxa" w:w="5112"/>
            <w:vAlign w:val="center"/>
          </w:tcPr>
          <w:p>
            <w:r/>
            <w:r>
              <w:rPr>
                <w:b w:val="0"/>
                <w:sz w:val="17"/>
              </w:rPr>
              <w:t>Allow only required recovery APIs.</w:t>
            </w:r>
          </w:p>
        </w:tc>
      </w:tr>
      <w:tr>
        <w:tc>
          <w:tcPr>
            <w:tcW w:type="dxa" w:w="5112"/>
            <w:vAlign w:val="center"/>
          </w:tcPr>
          <w:p>
            <w:r/>
            <w:r>
              <w:rPr>
                <w:b w:val="0"/>
                <w:sz w:val="17"/>
              </w:rPr>
              <w:t>VPC</w:t>
            </w:r>
          </w:p>
        </w:tc>
        <w:tc>
          <w:tcPr>
            <w:tcW w:type="dxa" w:w="5112"/>
            <w:vAlign w:val="center"/>
          </w:tcPr>
          <w:p>
            <w:r/>
            <w:r>
              <w:rPr>
                <w:b w:val="0"/>
                <w:sz w:val="17"/>
              </w:rPr>
              <w:t>Isolate private application/database components.</w:t>
            </w:r>
          </w:p>
        </w:tc>
      </w:tr>
      <w:tr>
        <w:tc>
          <w:tcPr>
            <w:tcW w:type="dxa" w:w="5112"/>
            <w:vAlign w:val="center"/>
          </w:tcPr>
          <w:p>
            <w:r/>
            <w:r>
              <w:rPr>
                <w:b w:val="0"/>
                <w:sz w:val="17"/>
              </w:rPr>
              <w:t>Security Groups</w:t>
            </w:r>
          </w:p>
        </w:tc>
        <w:tc>
          <w:tcPr>
            <w:tcW w:type="dxa" w:w="5112"/>
            <w:vAlign w:val="center"/>
          </w:tcPr>
          <w:p>
            <w:r/>
            <w:r>
              <w:rPr>
                <w:b w:val="0"/>
                <w:sz w:val="17"/>
              </w:rPr>
              <w:t>Restrict network access.</w:t>
            </w:r>
          </w:p>
        </w:tc>
      </w:tr>
      <w:tr>
        <w:tc>
          <w:tcPr>
            <w:tcW w:type="dxa" w:w="5112"/>
            <w:vAlign w:val="center"/>
          </w:tcPr>
          <w:p>
            <w:r/>
            <w:r>
              <w:rPr>
                <w:b w:val="0"/>
                <w:sz w:val="17"/>
              </w:rPr>
              <w:t>Secrets Manager</w:t>
            </w:r>
          </w:p>
        </w:tc>
        <w:tc>
          <w:tcPr>
            <w:tcW w:type="dxa" w:w="5112"/>
            <w:vAlign w:val="center"/>
          </w:tcPr>
          <w:p>
            <w:r/>
            <w:r>
              <w:rPr>
                <w:b w:val="0"/>
                <w:sz w:val="17"/>
              </w:rPr>
              <w:t>Store sensitive application credentials.</w:t>
            </w:r>
          </w:p>
        </w:tc>
      </w:tr>
      <w:tr>
        <w:tc>
          <w:tcPr>
            <w:tcW w:type="dxa" w:w="5112"/>
            <w:vAlign w:val="center"/>
          </w:tcPr>
          <w:p>
            <w:r/>
            <w:r>
              <w:rPr>
                <w:b w:val="0"/>
                <w:sz w:val="17"/>
              </w:rPr>
              <w:t>KMS</w:t>
            </w:r>
          </w:p>
        </w:tc>
        <w:tc>
          <w:tcPr>
            <w:tcW w:type="dxa" w:w="5112"/>
            <w:vAlign w:val="center"/>
          </w:tcPr>
          <w:p>
            <w:r/>
            <w:r>
              <w:rPr>
                <w:b w:val="0"/>
                <w:sz w:val="17"/>
              </w:rPr>
              <w:t>Encrypt appropriate stored data.</w:t>
            </w:r>
          </w:p>
        </w:tc>
      </w:tr>
      <w:tr>
        <w:tc>
          <w:tcPr>
            <w:tcW w:type="dxa" w:w="5112"/>
            <w:vAlign w:val="center"/>
          </w:tcPr>
          <w:p>
            <w:r/>
            <w:r>
              <w:rPr>
                <w:b w:val="0"/>
                <w:sz w:val="17"/>
              </w:rPr>
              <w:t>CloudTrail</w:t>
            </w:r>
          </w:p>
        </w:tc>
        <w:tc>
          <w:tcPr>
            <w:tcW w:type="dxa" w:w="5112"/>
            <w:vAlign w:val="center"/>
          </w:tcPr>
          <w:p>
            <w:r/>
            <w:r>
              <w:rPr>
                <w:b w:val="0"/>
                <w:sz w:val="17"/>
              </w:rPr>
              <w:t>Record AWS API activity.</w:t>
            </w:r>
          </w:p>
        </w:tc>
      </w:tr>
      <w:tr>
        <w:tc>
          <w:tcPr>
            <w:tcW w:type="dxa" w:w="5112"/>
            <w:vAlign w:val="center"/>
          </w:tcPr>
          <w:p>
            <w:r/>
            <w:r>
              <w:rPr>
                <w:b w:val="0"/>
                <w:sz w:val="17"/>
              </w:rPr>
              <w:t>No Unrestricted LLM Access</w:t>
            </w:r>
          </w:p>
        </w:tc>
        <w:tc>
          <w:tcPr>
            <w:tcW w:type="dxa" w:w="5112"/>
            <w:vAlign w:val="center"/>
          </w:tcPr>
          <w:p>
            <w:r/>
            <w:r>
              <w:rPr>
                <w:b w:val="0"/>
                <w:sz w:val="17"/>
              </w:rPr>
              <w:t>Bedrock must propose/reason; controlled services execute.</w:t>
            </w:r>
          </w:p>
        </w:tc>
      </w:tr>
    </w:tbl>
    <w:p/>
    <w:p>
      <w:pPr>
        <w:pStyle w:val="Heading1"/>
      </w:pPr>
      <w:r>
        <w:t>14. Project Structure</w:t>
      </w:r>
    </w:p>
    <w:p>
      <w:r>
        <w:rPr>
          <w:rFonts w:ascii="Consolas" w:hAnsi="Consolas"/>
          <w:sz w:val="17"/>
        </w:rPr>
        <w:t>AEGIS/</w:t>
        <w:br/>
        <w:t>├── infrastructure/</w:t>
        <w:br/>
        <w:t>│   ├── app.py</w:t>
        <w:br/>
        <w:t>│   ├── cdk.json</w:t>
        <w:br/>
        <w:t>│   ├── requirements.txt</w:t>
        <w:br/>
        <w:t>│   └── infrastructure/</w:t>
        <w:br/>
        <w:t>│       ├── __init__.py</w:t>
        <w:br/>
        <w:t>│       └── infrastructure_stack.py</w:t>
        <w:br/>
        <w:t>│</w:t>
        <w:br/>
        <w:t>├── aegis/</w:t>
        <w:br/>
        <w:t>│   ├── requirements.txt</w:t>
        <w:br/>
        <w:t>│   ├── main.py</w:t>
        <w:br/>
        <w:t>│   ├── ingestion/</w:t>
        <w:br/>
        <w:t>│   ├── detection/</w:t>
        <w:br/>
        <w:t>│   ├── correlation/</w:t>
        <w:br/>
        <w:t>│   ├── rca/</w:t>
        <w:br/>
        <w:t>│   ├── decision/</w:t>
        <w:br/>
        <w:t>│   ├── safety/</w:t>
        <w:br/>
        <w:t>│   ├── recovery/</w:t>
        <w:br/>
        <w:t>│   └── verification/</w:t>
        <w:br/>
        <w:t>│</w:t>
        <w:br/>
        <w:t>├── services/</w:t>
        <w:br/>
        <w:t>│   ├── api/</w:t>
        <w:br/>
        <w:t>│   └── worker/</w:t>
        <w:br/>
        <w:t>│</w:t>
        <w:br/>
        <w:t>├── dashboard/</w:t>
        <w:br/>
        <w:t>├── tests/</w:t>
        <w:br/>
        <w:t>│   ├── failures/</w:t>
        <w:br/>
        <w:t>│   └── scenarios/</w:t>
        <w:br/>
        <w:t>└── docs/</w:t>
        <w:br/>
      </w:r>
    </w:p>
    <w:p>
      <w:pPr>
        <w:pStyle w:val="Heading1"/>
      </w:pPr>
      <w:r>
        <w:t>15. Development Phases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2F3"/>
          </w:tcPr>
          <w:p>
            <w:r/>
            <w:r>
              <w:rPr>
                <w:b/>
                <w:sz w:val="17"/>
              </w:rPr>
              <w:t>Phase</w:t>
            </w:r>
          </w:p>
        </w:tc>
        <w:tc>
          <w:tcPr>
            <w:tcW w:type="dxa" w:w="3408"/>
            <w:vAlign w:val="center"/>
            <w:shd w:fill="D9E2F3"/>
          </w:tcPr>
          <w:p>
            <w:r/>
            <w:r>
              <w:rPr>
                <w:b/>
                <w:sz w:val="17"/>
              </w:rPr>
              <w:t>Name</w:t>
            </w:r>
          </w:p>
        </w:tc>
        <w:tc>
          <w:tcPr>
            <w:tcW w:type="dxa" w:w="3408"/>
            <w:vAlign w:val="center"/>
            <w:shd w:fill="D9E2F3"/>
          </w:tcPr>
          <w:p>
            <w:r/>
            <w:r>
              <w:rPr>
                <w:b/>
                <w:sz w:val="17"/>
              </w:rPr>
              <w:t>Scope</w:t>
            </w:r>
          </w:p>
        </w:tc>
      </w:tr>
      <w:tr>
        <w:tc>
          <w:tcPr>
            <w:tcW w:type="dxa" w:w="3408"/>
            <w:vAlign w:val="center"/>
          </w:tcPr>
          <w:p>
            <w:r/>
            <w:r>
              <w:rPr>
                <w:b w:val="0"/>
                <w:sz w:val="17"/>
              </w:rPr>
              <w:t>Phase 1</w:t>
            </w:r>
          </w:p>
        </w:tc>
        <w:tc>
          <w:tcPr>
            <w:tcW w:type="dxa" w:w="3408"/>
            <w:vAlign w:val="center"/>
          </w:tcPr>
          <w:p>
            <w:r/>
            <w:r>
              <w:rPr>
                <w:b w:val="0"/>
                <w:sz w:val="17"/>
              </w:rPr>
              <w:t>AWS/CDK Foundation</w:t>
            </w:r>
          </w:p>
        </w:tc>
        <w:tc>
          <w:tcPr>
            <w:tcW w:type="dxa" w:w="3408"/>
            <w:vAlign w:val="center"/>
          </w:tcPr>
          <w:p>
            <w:r/>
            <w:r>
              <w:rPr>
                <w:b w:val="0"/>
                <w:sz w:val="17"/>
              </w:rPr>
              <w:t>AWS authentication, region, CDK bootstrap, project structure.</w:t>
            </w:r>
          </w:p>
        </w:tc>
      </w:tr>
      <w:tr>
        <w:tc>
          <w:tcPr>
            <w:tcW w:type="dxa" w:w="3408"/>
            <w:vAlign w:val="center"/>
          </w:tcPr>
          <w:p>
            <w:r/>
            <w:r>
              <w:rPr>
                <w:b w:val="0"/>
                <w:sz w:val="17"/>
              </w:rPr>
              <w:t>Phase 2</w:t>
            </w:r>
          </w:p>
        </w:tc>
        <w:tc>
          <w:tcPr>
            <w:tcW w:type="dxa" w:w="3408"/>
            <w:vAlign w:val="center"/>
          </w:tcPr>
          <w:p>
            <w:r/>
            <w:r>
              <w:rPr>
                <w:b w:val="0"/>
                <w:sz w:val="17"/>
              </w:rPr>
              <w:t>Application Infrastructure</w:t>
            </w:r>
          </w:p>
        </w:tc>
        <w:tc>
          <w:tcPr>
            <w:tcW w:type="dxa" w:w="3408"/>
            <w:vAlign w:val="center"/>
          </w:tcPr>
          <w:p>
            <w:r/>
            <w:r>
              <w:rPr>
                <w:b w:val="0"/>
                <w:sz w:val="17"/>
              </w:rPr>
              <w:t>VPC, ECS Fargate, API/worker, ALB, RDS.</w:t>
            </w:r>
          </w:p>
        </w:tc>
      </w:tr>
      <w:tr>
        <w:tc>
          <w:tcPr>
            <w:tcW w:type="dxa" w:w="3408"/>
            <w:vAlign w:val="center"/>
          </w:tcPr>
          <w:p>
            <w:r/>
            <w:r>
              <w:rPr>
                <w:b w:val="0"/>
                <w:sz w:val="17"/>
              </w:rPr>
              <w:t>Phase 3</w:t>
            </w:r>
          </w:p>
        </w:tc>
        <w:tc>
          <w:tcPr>
            <w:tcW w:type="dxa" w:w="3408"/>
            <w:vAlign w:val="center"/>
          </w:tcPr>
          <w:p>
            <w:r/>
            <w:r>
              <w:rPr>
                <w:b w:val="0"/>
                <w:sz w:val="17"/>
              </w:rPr>
              <w:t>Fault Injection</w:t>
            </w:r>
          </w:p>
        </w:tc>
        <w:tc>
          <w:tcPr>
            <w:tcW w:type="dxa" w:w="3408"/>
            <w:vAlign w:val="center"/>
          </w:tcPr>
          <w:p>
            <w:r/>
            <w:r>
              <w:rPr>
                <w:b w:val="0"/>
                <w:sz w:val="17"/>
              </w:rPr>
              <w:t>Controlled CPU, crash, latency, error, database, and deployment failures.</w:t>
            </w:r>
          </w:p>
        </w:tc>
      </w:tr>
      <w:tr>
        <w:tc>
          <w:tcPr>
            <w:tcW w:type="dxa" w:w="3408"/>
            <w:vAlign w:val="center"/>
          </w:tcPr>
          <w:p>
            <w:r/>
            <w:r>
              <w:rPr>
                <w:b w:val="0"/>
                <w:sz w:val="17"/>
              </w:rPr>
              <w:t>Phase 4</w:t>
            </w:r>
          </w:p>
        </w:tc>
        <w:tc>
          <w:tcPr>
            <w:tcW w:type="dxa" w:w="3408"/>
            <w:vAlign w:val="center"/>
          </w:tcPr>
          <w:p>
            <w:r/>
            <w:r>
              <w:rPr>
                <w:b w:val="0"/>
                <w:sz w:val="17"/>
              </w:rPr>
              <w:t>Observability &amp; Ingestion</w:t>
            </w:r>
          </w:p>
        </w:tc>
        <w:tc>
          <w:tcPr>
            <w:tcW w:type="dxa" w:w="3408"/>
            <w:vAlign w:val="center"/>
          </w:tcPr>
          <w:p>
            <w:r/>
            <w:r>
              <w:rPr>
                <w:b w:val="0"/>
                <w:sz w:val="17"/>
              </w:rPr>
              <w:t>CloudWatch + EventBridge + AEGIS ingestion.</w:t>
            </w:r>
          </w:p>
        </w:tc>
      </w:tr>
      <w:tr>
        <w:tc>
          <w:tcPr>
            <w:tcW w:type="dxa" w:w="3408"/>
            <w:vAlign w:val="center"/>
          </w:tcPr>
          <w:p>
            <w:r/>
            <w:r>
              <w:rPr>
                <w:b w:val="0"/>
                <w:sz w:val="17"/>
              </w:rPr>
              <w:t>Phase 5</w:t>
            </w:r>
          </w:p>
        </w:tc>
        <w:tc>
          <w:tcPr>
            <w:tcW w:type="dxa" w:w="3408"/>
            <w:vAlign w:val="center"/>
          </w:tcPr>
          <w:p>
            <w:r/>
            <w:r>
              <w:rPr>
                <w:b w:val="0"/>
                <w:sz w:val="17"/>
              </w:rPr>
              <w:t>Detection &amp; RCA</w:t>
            </w:r>
          </w:p>
        </w:tc>
        <w:tc>
          <w:tcPr>
            <w:tcW w:type="dxa" w:w="3408"/>
            <w:vAlign w:val="center"/>
          </w:tcPr>
          <w:p>
            <w:r/>
            <w:r>
              <w:rPr>
                <w:b w:val="0"/>
                <w:sz w:val="17"/>
              </w:rPr>
              <w:t>Anomaly detection, correlation, dependency analysis, Bedrock-assisted RCA.</w:t>
            </w:r>
          </w:p>
        </w:tc>
      </w:tr>
      <w:tr>
        <w:tc>
          <w:tcPr>
            <w:tcW w:type="dxa" w:w="3408"/>
            <w:vAlign w:val="center"/>
          </w:tcPr>
          <w:p>
            <w:r/>
            <w:r>
              <w:rPr>
                <w:b w:val="0"/>
                <w:sz w:val="17"/>
              </w:rPr>
              <w:t>Phase 6</w:t>
            </w:r>
          </w:p>
        </w:tc>
        <w:tc>
          <w:tcPr>
            <w:tcW w:type="dxa" w:w="3408"/>
            <w:vAlign w:val="center"/>
          </w:tcPr>
          <w:p>
            <w:r/>
            <w:r>
              <w:rPr>
                <w:b w:val="0"/>
                <w:sz w:val="17"/>
              </w:rPr>
              <w:t>Safety &amp; Decision Engine</w:t>
            </w:r>
          </w:p>
        </w:tc>
        <w:tc>
          <w:tcPr>
            <w:tcW w:type="dxa" w:w="3408"/>
            <w:vAlign w:val="center"/>
          </w:tcPr>
          <w:p>
            <w:r/>
            <w:r>
              <w:rPr>
                <w:b w:val="0"/>
                <w:sz w:val="17"/>
              </w:rPr>
              <w:t>Confidence, risk, blast radius, policy evaluation.</w:t>
            </w:r>
          </w:p>
        </w:tc>
      </w:tr>
      <w:tr>
        <w:tc>
          <w:tcPr>
            <w:tcW w:type="dxa" w:w="3408"/>
            <w:vAlign w:val="center"/>
          </w:tcPr>
          <w:p>
            <w:r/>
            <w:r>
              <w:rPr>
                <w:b w:val="0"/>
                <w:sz w:val="17"/>
              </w:rPr>
              <w:t>Phase 7</w:t>
            </w:r>
          </w:p>
        </w:tc>
        <w:tc>
          <w:tcPr>
            <w:tcW w:type="dxa" w:w="3408"/>
            <w:vAlign w:val="center"/>
          </w:tcPr>
          <w:p>
            <w:r/>
            <w:r>
              <w:rPr>
                <w:b w:val="0"/>
                <w:sz w:val="17"/>
              </w:rPr>
              <w:t>Autonomous Recovery</w:t>
            </w:r>
          </w:p>
        </w:tc>
        <w:tc>
          <w:tcPr>
            <w:tcW w:type="dxa" w:w="3408"/>
            <w:vAlign w:val="center"/>
          </w:tcPr>
          <w:p>
            <w:r/>
            <w:r>
              <w:rPr>
                <w:b w:val="0"/>
                <w:sz w:val="17"/>
              </w:rPr>
              <w:t>Step Functions and approved ECS recovery actions.</w:t>
            </w:r>
          </w:p>
        </w:tc>
      </w:tr>
      <w:tr>
        <w:tc>
          <w:tcPr>
            <w:tcW w:type="dxa" w:w="3408"/>
            <w:vAlign w:val="center"/>
          </w:tcPr>
          <w:p>
            <w:r/>
            <w:r>
              <w:rPr>
                <w:b w:val="0"/>
                <w:sz w:val="17"/>
              </w:rPr>
              <w:t>Phase 8</w:t>
            </w:r>
          </w:p>
        </w:tc>
        <w:tc>
          <w:tcPr>
            <w:tcW w:type="dxa" w:w="3408"/>
            <w:vAlign w:val="center"/>
          </w:tcPr>
          <w:p>
            <w:r/>
            <w:r>
              <w:rPr>
                <w:b w:val="0"/>
                <w:sz w:val="17"/>
              </w:rPr>
              <w:t>Verification</w:t>
            </w:r>
          </w:p>
        </w:tc>
        <w:tc>
          <w:tcPr>
            <w:tcW w:type="dxa" w:w="3408"/>
            <w:vAlign w:val="center"/>
          </w:tcPr>
          <w:p>
            <w:r/>
            <w:r>
              <w:rPr>
                <w:b w:val="0"/>
                <w:sz w:val="17"/>
              </w:rPr>
              <w:t>Post-recovery health verification and escalation.</w:t>
            </w:r>
          </w:p>
        </w:tc>
      </w:tr>
      <w:tr>
        <w:tc>
          <w:tcPr>
            <w:tcW w:type="dxa" w:w="3408"/>
            <w:vAlign w:val="center"/>
          </w:tcPr>
          <w:p>
            <w:r/>
            <w:r>
              <w:rPr>
                <w:b w:val="0"/>
                <w:sz w:val="17"/>
              </w:rPr>
              <w:t>Phase 9</w:t>
            </w:r>
          </w:p>
        </w:tc>
        <w:tc>
          <w:tcPr>
            <w:tcW w:type="dxa" w:w="3408"/>
            <w:vAlign w:val="center"/>
          </w:tcPr>
          <w:p>
            <w:r/>
            <w:r>
              <w:rPr>
                <w:b w:val="0"/>
                <w:sz w:val="17"/>
              </w:rPr>
              <w:t>Audit &amp; Dashboard</w:t>
            </w:r>
          </w:p>
        </w:tc>
        <w:tc>
          <w:tcPr>
            <w:tcW w:type="dxa" w:w="3408"/>
            <w:vAlign w:val="center"/>
          </w:tcPr>
          <w:p>
            <w:r/>
            <w:r>
              <w:rPr>
                <w:b w:val="0"/>
                <w:sz w:val="17"/>
              </w:rPr>
              <w:t>DynamoDB/S3 audit records and React dashboard.</w:t>
            </w:r>
          </w:p>
        </w:tc>
      </w:tr>
      <w:tr>
        <w:tc>
          <w:tcPr>
            <w:tcW w:type="dxa" w:w="3408"/>
            <w:vAlign w:val="center"/>
          </w:tcPr>
          <w:p>
            <w:r/>
            <w:r>
              <w:rPr>
                <w:b w:val="0"/>
                <w:sz w:val="17"/>
              </w:rPr>
              <w:t>Phase 10</w:t>
            </w:r>
          </w:p>
        </w:tc>
        <w:tc>
          <w:tcPr>
            <w:tcW w:type="dxa" w:w="3408"/>
            <w:vAlign w:val="center"/>
          </w:tcPr>
          <w:p>
            <w:r/>
            <w:r>
              <w:rPr>
                <w:b w:val="0"/>
                <w:sz w:val="17"/>
              </w:rPr>
              <w:t>Testing &amp; Demo</w:t>
            </w:r>
          </w:p>
        </w:tc>
        <w:tc>
          <w:tcPr>
            <w:tcW w:type="dxa" w:w="3408"/>
            <w:vAlign w:val="center"/>
          </w:tcPr>
          <w:p>
            <w:r/>
            <w:r>
              <w:rPr>
                <w:b w:val="0"/>
                <w:sz w:val="17"/>
              </w:rPr>
              <w:t>Full scenario suite, metrics, evidence, and final demonstration.</w:t>
            </w:r>
          </w:p>
        </w:tc>
      </w:tr>
    </w:tbl>
    <w:p/>
    <w:p>
      <w:pPr>
        <w:pStyle w:val="Heading1"/>
      </w:pPr>
      <w:r>
        <w:t>16. Testing Requirements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2F3"/>
          </w:tcPr>
          <w:p>
            <w:r/>
            <w:r>
              <w:rPr>
                <w:b/>
                <w:sz w:val="17"/>
              </w:rPr>
              <w:t>Test ID</w:t>
            </w:r>
          </w:p>
        </w:tc>
        <w:tc>
          <w:tcPr>
            <w:tcW w:type="dxa" w:w="5112"/>
            <w:vAlign w:val="center"/>
            <w:shd w:fill="D9E2F3"/>
          </w:tcPr>
          <w:p>
            <w:r/>
            <w:r>
              <w:rPr>
                <w:b/>
                <w:sz w:val="17"/>
              </w:rPr>
              <w:t>Scenario</w:t>
            </w:r>
          </w:p>
        </w:tc>
      </w:tr>
      <w:tr>
        <w:tc>
          <w:tcPr>
            <w:tcW w:type="dxa" w:w="5112"/>
            <w:vAlign w:val="center"/>
          </w:tcPr>
          <w:p>
            <w:r/>
            <w:r>
              <w:rPr>
                <w:b w:val="0"/>
                <w:sz w:val="17"/>
              </w:rPr>
              <w:t>T01</w:t>
            </w:r>
          </w:p>
        </w:tc>
        <w:tc>
          <w:tcPr>
            <w:tcW w:type="dxa" w:w="5112"/>
            <w:vAlign w:val="center"/>
          </w:tcPr>
          <w:p>
            <w:r/>
            <w:r>
              <w:rPr>
                <w:b w:val="0"/>
                <w:sz w:val="17"/>
              </w:rPr>
              <w:t>ECS container crash</w:t>
            </w:r>
          </w:p>
        </w:tc>
      </w:tr>
      <w:tr>
        <w:tc>
          <w:tcPr>
            <w:tcW w:type="dxa" w:w="5112"/>
            <w:vAlign w:val="center"/>
          </w:tcPr>
          <w:p>
            <w:r/>
            <w:r>
              <w:rPr>
                <w:b w:val="0"/>
                <w:sz w:val="17"/>
              </w:rPr>
              <w:t>T02</w:t>
            </w:r>
          </w:p>
        </w:tc>
        <w:tc>
          <w:tcPr>
            <w:tcW w:type="dxa" w:w="5112"/>
            <w:vAlign w:val="center"/>
          </w:tcPr>
          <w:p>
            <w:r/>
            <w:r>
              <w:rPr>
                <w:b w:val="0"/>
                <w:sz w:val="17"/>
              </w:rPr>
              <w:t>CPU spike</w:t>
            </w:r>
          </w:p>
        </w:tc>
      </w:tr>
      <w:tr>
        <w:tc>
          <w:tcPr>
            <w:tcW w:type="dxa" w:w="5112"/>
            <w:vAlign w:val="center"/>
          </w:tcPr>
          <w:p>
            <w:r/>
            <w:r>
              <w:rPr>
                <w:b w:val="0"/>
                <w:sz w:val="17"/>
              </w:rPr>
              <w:t>T03</w:t>
            </w:r>
          </w:p>
        </w:tc>
        <w:tc>
          <w:tcPr>
            <w:tcW w:type="dxa" w:w="5112"/>
            <w:vAlign w:val="center"/>
          </w:tcPr>
          <w:p>
            <w:r/>
            <w:r>
              <w:rPr>
                <w:b w:val="0"/>
                <w:sz w:val="17"/>
              </w:rPr>
              <w:t>Memory spike</w:t>
            </w:r>
          </w:p>
        </w:tc>
      </w:tr>
      <w:tr>
        <w:tc>
          <w:tcPr>
            <w:tcW w:type="dxa" w:w="5112"/>
            <w:vAlign w:val="center"/>
          </w:tcPr>
          <w:p>
            <w:r/>
            <w:r>
              <w:rPr>
                <w:b w:val="0"/>
                <w:sz w:val="17"/>
              </w:rPr>
              <w:t>T04</w:t>
            </w:r>
          </w:p>
        </w:tc>
        <w:tc>
          <w:tcPr>
            <w:tcW w:type="dxa" w:w="5112"/>
            <w:vAlign w:val="center"/>
          </w:tcPr>
          <w:p>
            <w:r/>
            <w:r>
              <w:rPr>
                <w:b w:val="0"/>
                <w:sz w:val="17"/>
              </w:rPr>
              <w:t>API latency spike</w:t>
            </w:r>
          </w:p>
        </w:tc>
      </w:tr>
      <w:tr>
        <w:tc>
          <w:tcPr>
            <w:tcW w:type="dxa" w:w="5112"/>
            <w:vAlign w:val="center"/>
          </w:tcPr>
          <w:p>
            <w:r/>
            <w:r>
              <w:rPr>
                <w:b w:val="0"/>
                <w:sz w:val="17"/>
              </w:rPr>
              <w:t>T05</w:t>
            </w:r>
          </w:p>
        </w:tc>
        <w:tc>
          <w:tcPr>
            <w:tcW w:type="dxa" w:w="5112"/>
            <w:vAlign w:val="center"/>
          </w:tcPr>
          <w:p>
            <w:r/>
            <w:r>
              <w:rPr>
                <w:b w:val="0"/>
                <w:sz w:val="17"/>
              </w:rPr>
              <w:t>5xx error spike</w:t>
            </w:r>
          </w:p>
        </w:tc>
      </w:tr>
      <w:tr>
        <w:tc>
          <w:tcPr>
            <w:tcW w:type="dxa" w:w="5112"/>
            <w:vAlign w:val="center"/>
          </w:tcPr>
          <w:p>
            <w:r/>
            <w:r>
              <w:rPr>
                <w:b w:val="0"/>
                <w:sz w:val="17"/>
              </w:rPr>
              <w:t>T06</w:t>
            </w:r>
          </w:p>
        </w:tc>
        <w:tc>
          <w:tcPr>
            <w:tcW w:type="dxa" w:w="5112"/>
            <w:vAlign w:val="center"/>
          </w:tcPr>
          <w:p>
            <w:r/>
            <w:r>
              <w:rPr>
                <w:b w:val="0"/>
                <w:sz w:val="17"/>
              </w:rPr>
              <w:t>RDS connectivity failure</w:t>
            </w:r>
          </w:p>
        </w:tc>
      </w:tr>
      <w:tr>
        <w:tc>
          <w:tcPr>
            <w:tcW w:type="dxa" w:w="5112"/>
            <w:vAlign w:val="center"/>
          </w:tcPr>
          <w:p>
            <w:r/>
            <w:r>
              <w:rPr>
                <w:b w:val="0"/>
                <w:sz w:val="17"/>
              </w:rPr>
              <w:t>T07</w:t>
            </w:r>
          </w:p>
        </w:tc>
        <w:tc>
          <w:tcPr>
            <w:tcW w:type="dxa" w:w="5112"/>
            <w:vAlign w:val="center"/>
          </w:tcPr>
          <w:p>
            <w:r/>
            <w:r>
              <w:rPr>
                <w:b w:val="0"/>
                <w:sz w:val="17"/>
              </w:rPr>
              <w:t>Bad deployment</w:t>
            </w:r>
          </w:p>
        </w:tc>
      </w:tr>
      <w:tr>
        <w:tc>
          <w:tcPr>
            <w:tcW w:type="dxa" w:w="5112"/>
            <w:vAlign w:val="center"/>
          </w:tcPr>
          <w:p>
            <w:r/>
            <w:r>
              <w:rPr>
                <w:b w:val="0"/>
                <w:sz w:val="17"/>
              </w:rPr>
              <w:t>T08</w:t>
            </w:r>
          </w:p>
        </w:tc>
        <w:tc>
          <w:tcPr>
            <w:tcW w:type="dxa" w:w="5112"/>
            <w:vAlign w:val="center"/>
          </w:tcPr>
          <w:p>
            <w:r/>
            <w:r>
              <w:rPr>
                <w:b w:val="0"/>
                <w:sz w:val="17"/>
              </w:rPr>
              <w:t>Multiple simultaneous anomalies</w:t>
            </w:r>
          </w:p>
        </w:tc>
      </w:tr>
      <w:tr>
        <w:tc>
          <w:tcPr>
            <w:tcW w:type="dxa" w:w="5112"/>
            <w:vAlign w:val="center"/>
          </w:tcPr>
          <w:p>
            <w:r/>
            <w:r>
              <w:rPr>
                <w:b w:val="0"/>
                <w:sz w:val="17"/>
              </w:rPr>
              <w:t>T09</w:t>
            </w:r>
          </w:p>
        </w:tc>
        <w:tc>
          <w:tcPr>
            <w:tcW w:type="dxa" w:w="5112"/>
            <w:vAlign w:val="center"/>
          </w:tcPr>
          <w:p>
            <w:r/>
            <w:r>
              <w:rPr>
                <w:b w:val="0"/>
                <w:sz w:val="17"/>
              </w:rPr>
              <w:t>Low-confidence incident</w:t>
            </w:r>
          </w:p>
        </w:tc>
      </w:tr>
      <w:tr>
        <w:tc>
          <w:tcPr>
            <w:tcW w:type="dxa" w:w="5112"/>
            <w:vAlign w:val="center"/>
          </w:tcPr>
          <w:p>
            <w:r/>
            <w:r>
              <w:rPr>
                <w:b w:val="0"/>
                <w:sz w:val="17"/>
              </w:rPr>
              <w:t>T10</w:t>
            </w:r>
          </w:p>
        </w:tc>
        <w:tc>
          <w:tcPr>
            <w:tcW w:type="dxa" w:w="5112"/>
            <w:vAlign w:val="center"/>
          </w:tcPr>
          <w:p>
            <w:r/>
            <w:r>
              <w:rPr>
                <w:b w:val="0"/>
                <w:sz w:val="17"/>
              </w:rPr>
              <w:t>Recovery failure</w:t>
            </w:r>
          </w:p>
        </w:tc>
      </w:tr>
      <w:tr>
        <w:tc>
          <w:tcPr>
            <w:tcW w:type="dxa" w:w="5112"/>
            <w:vAlign w:val="center"/>
          </w:tcPr>
          <w:p>
            <w:r/>
            <w:r>
              <w:rPr>
                <w:b w:val="0"/>
                <w:sz w:val="17"/>
              </w:rPr>
              <w:t>T11</w:t>
            </w:r>
          </w:p>
        </w:tc>
        <w:tc>
          <w:tcPr>
            <w:tcW w:type="dxa" w:w="5112"/>
            <w:vAlign w:val="center"/>
          </w:tcPr>
          <w:p>
            <w:r/>
            <w:r>
              <w:rPr>
                <w:b w:val="0"/>
                <w:sz w:val="17"/>
              </w:rPr>
              <w:t>Normal workload</w:t>
            </w:r>
          </w:p>
        </w:tc>
      </w:tr>
      <w:tr>
        <w:tc>
          <w:tcPr>
            <w:tcW w:type="dxa" w:w="5112"/>
            <w:vAlign w:val="center"/>
          </w:tcPr>
          <w:p>
            <w:r/>
            <w:r>
              <w:rPr>
                <w:b w:val="0"/>
                <w:sz w:val="17"/>
              </w:rPr>
              <w:t>T12</w:t>
            </w:r>
          </w:p>
        </w:tc>
        <w:tc>
          <w:tcPr>
            <w:tcW w:type="dxa" w:w="5112"/>
            <w:vAlign w:val="center"/>
          </w:tcPr>
          <w:p>
            <w:r/>
            <w:r>
              <w:rPr>
                <w:b w:val="0"/>
                <w:sz w:val="17"/>
              </w:rPr>
              <w:t>Recovery verification</w:t>
            </w:r>
          </w:p>
        </w:tc>
      </w:tr>
    </w:tbl>
    <w:p/>
    <w:p>
      <w:pPr>
        <w:pStyle w:val="Heading1"/>
      </w:pPr>
      <w:r>
        <w:t>17. Evaluation Metrics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2F3"/>
          </w:tcPr>
          <w:p>
            <w:r/>
            <w:r>
              <w:rPr>
                <w:b/>
                <w:sz w:val="17"/>
              </w:rPr>
              <w:t>Metric</w:t>
            </w:r>
          </w:p>
        </w:tc>
        <w:tc>
          <w:tcPr>
            <w:tcW w:type="dxa" w:w="5112"/>
            <w:vAlign w:val="center"/>
            <w:shd w:fill="D9E2F3"/>
          </w:tcPr>
          <w:p>
            <w:r/>
            <w:r>
              <w:rPr>
                <w:b/>
                <w:sz w:val="17"/>
              </w:rPr>
              <w:t>Meaning</w:t>
            </w:r>
          </w:p>
        </w:tc>
      </w:tr>
      <w:tr>
        <w:tc>
          <w:tcPr>
            <w:tcW w:type="dxa" w:w="5112"/>
            <w:vAlign w:val="center"/>
          </w:tcPr>
          <w:p>
            <w:r/>
            <w:r>
              <w:rPr>
                <w:b w:val="0"/>
                <w:sz w:val="17"/>
              </w:rPr>
              <w:t>MTTD</w:t>
            </w:r>
          </w:p>
        </w:tc>
        <w:tc>
          <w:tcPr>
            <w:tcW w:type="dxa" w:w="5112"/>
            <w:vAlign w:val="center"/>
          </w:tcPr>
          <w:p>
            <w:r/>
            <w:r>
              <w:rPr>
                <w:b w:val="0"/>
                <w:sz w:val="17"/>
              </w:rPr>
              <w:t>Mean Time To Detect</w:t>
            </w:r>
          </w:p>
        </w:tc>
      </w:tr>
      <w:tr>
        <w:tc>
          <w:tcPr>
            <w:tcW w:type="dxa" w:w="5112"/>
            <w:vAlign w:val="center"/>
          </w:tcPr>
          <w:p>
            <w:r/>
            <w:r>
              <w:rPr>
                <w:b w:val="0"/>
                <w:sz w:val="17"/>
              </w:rPr>
              <w:t>MTTR</w:t>
            </w:r>
          </w:p>
        </w:tc>
        <w:tc>
          <w:tcPr>
            <w:tcW w:type="dxa" w:w="5112"/>
            <w:vAlign w:val="center"/>
          </w:tcPr>
          <w:p>
            <w:r/>
            <w:r>
              <w:rPr>
                <w:b w:val="0"/>
                <w:sz w:val="17"/>
              </w:rPr>
              <w:t>Mean Time To Recover</w:t>
            </w:r>
          </w:p>
        </w:tc>
      </w:tr>
      <w:tr>
        <w:tc>
          <w:tcPr>
            <w:tcW w:type="dxa" w:w="5112"/>
            <w:vAlign w:val="center"/>
          </w:tcPr>
          <w:p>
            <w:r/>
            <w:r>
              <w:rPr>
                <w:b w:val="0"/>
                <w:sz w:val="17"/>
              </w:rPr>
              <w:t>RCA Accuracy</w:t>
            </w:r>
          </w:p>
        </w:tc>
        <w:tc>
          <w:tcPr>
            <w:tcW w:type="dxa" w:w="5112"/>
            <w:vAlign w:val="center"/>
          </w:tcPr>
          <w:p>
            <w:r/>
            <w:r>
              <w:rPr>
                <w:b w:val="0"/>
                <w:sz w:val="17"/>
              </w:rPr>
              <w:t>Percentage of test incidents with correct probable root cause</w:t>
            </w:r>
          </w:p>
        </w:tc>
      </w:tr>
      <w:tr>
        <w:tc>
          <w:tcPr>
            <w:tcW w:type="dxa" w:w="5112"/>
            <w:vAlign w:val="center"/>
          </w:tcPr>
          <w:p>
            <w:r/>
            <w:r>
              <w:rPr>
                <w:b w:val="0"/>
                <w:sz w:val="17"/>
              </w:rPr>
              <w:t>Recovery Success Rate</w:t>
            </w:r>
          </w:p>
        </w:tc>
        <w:tc>
          <w:tcPr>
            <w:tcW w:type="dxa" w:w="5112"/>
            <w:vAlign w:val="center"/>
          </w:tcPr>
          <w:p>
            <w:r/>
            <w:r>
              <w:rPr>
                <w:b w:val="0"/>
                <w:sz w:val="17"/>
              </w:rPr>
              <w:t>Percentage of approved recovery actions that restore service</w:t>
            </w:r>
          </w:p>
        </w:tc>
      </w:tr>
      <w:tr>
        <w:tc>
          <w:tcPr>
            <w:tcW w:type="dxa" w:w="5112"/>
            <w:vAlign w:val="center"/>
          </w:tcPr>
          <w:p>
            <w:r/>
            <w:r>
              <w:rPr>
                <w:b w:val="0"/>
                <w:sz w:val="17"/>
              </w:rPr>
              <w:t>False Positive Rate</w:t>
            </w:r>
          </w:p>
        </w:tc>
        <w:tc>
          <w:tcPr>
            <w:tcW w:type="dxa" w:w="5112"/>
            <w:vAlign w:val="center"/>
          </w:tcPr>
          <w:p>
            <w:r/>
            <w:r>
              <w:rPr>
                <w:b w:val="0"/>
                <w:sz w:val="17"/>
              </w:rPr>
              <w:t>Incorrect incident detections</w:t>
            </w:r>
          </w:p>
        </w:tc>
      </w:tr>
      <w:tr>
        <w:tc>
          <w:tcPr>
            <w:tcW w:type="dxa" w:w="5112"/>
            <w:vAlign w:val="center"/>
          </w:tcPr>
          <w:p>
            <w:r/>
            <w:r>
              <w:rPr>
                <w:b w:val="0"/>
                <w:sz w:val="17"/>
              </w:rPr>
              <w:t>False Recovery Rate</w:t>
            </w:r>
          </w:p>
        </w:tc>
        <w:tc>
          <w:tcPr>
            <w:tcW w:type="dxa" w:w="5112"/>
            <w:vAlign w:val="center"/>
          </w:tcPr>
          <w:p>
            <w:r/>
            <w:r>
              <w:rPr>
                <w:b w:val="0"/>
                <w:sz w:val="17"/>
              </w:rPr>
              <w:t>Incorrect recovery decisions/actions</w:t>
            </w:r>
          </w:p>
        </w:tc>
      </w:tr>
      <w:tr>
        <w:tc>
          <w:tcPr>
            <w:tcW w:type="dxa" w:w="5112"/>
            <w:vAlign w:val="center"/>
          </w:tcPr>
          <w:p>
            <w:r/>
            <w:r>
              <w:rPr>
                <w:b w:val="0"/>
                <w:sz w:val="17"/>
              </w:rPr>
              <w:t>Verification Success</w:t>
            </w:r>
          </w:p>
        </w:tc>
        <w:tc>
          <w:tcPr>
            <w:tcW w:type="dxa" w:w="5112"/>
            <w:vAlign w:val="center"/>
          </w:tcPr>
          <w:p>
            <w:r/>
            <w:r>
              <w:rPr>
                <w:b w:val="0"/>
                <w:sz w:val="17"/>
              </w:rPr>
              <w:t>Percentage of recoveries confirmed healthy</w:t>
            </w:r>
          </w:p>
        </w:tc>
      </w:tr>
      <w:tr>
        <w:tc>
          <w:tcPr>
            <w:tcW w:type="dxa" w:w="5112"/>
            <w:vAlign w:val="center"/>
          </w:tcPr>
          <w:p>
            <w:r/>
            <w:r>
              <w:rPr>
                <w:b w:val="0"/>
                <w:sz w:val="17"/>
              </w:rPr>
              <w:t>Audit Completeness</w:t>
            </w:r>
          </w:p>
        </w:tc>
        <w:tc>
          <w:tcPr>
            <w:tcW w:type="dxa" w:w="5112"/>
            <w:vAlign w:val="center"/>
          </w:tcPr>
          <w:p>
            <w:r/>
            <w:r>
              <w:rPr>
                <w:b w:val="0"/>
                <w:sz w:val="17"/>
              </w:rPr>
              <w:t>Percentage of incidents with complete decision/action evidence</w:t>
            </w:r>
          </w:p>
        </w:tc>
      </w:tr>
    </w:tbl>
    <w:p/>
    <w:p>
      <w:pPr>
        <w:pStyle w:val="Heading1"/>
      </w:pPr>
      <w:r>
        <w:t>18. Initial Software Requirements</w:t>
      </w:r>
    </w:p>
    <w:p>
      <w:r>
        <w:t>Infrastructure environment — keep the CDK requirements intentionally small:</w:t>
      </w:r>
    </w:p>
    <w:p>
      <w:r>
        <w:rPr>
          <w:rFonts w:ascii="Consolas" w:hAnsi="Consolas"/>
          <w:sz w:val="18"/>
        </w:rPr>
        <w:t>aws-cdk-lib</w:t>
        <w:br/>
        <w:t>constructs</w:t>
      </w:r>
    </w:p>
    <w:p>
      <w:r>
        <w:t>AEGIS backend requirements:</w:t>
      </w:r>
    </w:p>
    <w:p>
      <w:r>
        <w:rPr>
          <w:rFonts w:ascii="Consolas" w:hAnsi="Consolas"/>
          <w:sz w:val="18"/>
        </w:rPr>
        <w:t>fastapi</w:t>
        <w:br/>
        <w:t>uvicorn[standard]</w:t>
        <w:br/>
        <w:t>boto3</w:t>
        <w:br/>
        <w:t>pandas</w:t>
        <w:br/>
        <w:t>numpy</w:t>
        <w:br/>
        <w:t>scikit-learn</w:t>
        <w:br/>
        <w:t>pydantic</w:t>
        <w:br/>
        <w:t>httpx</w:t>
        <w:br/>
        <w:t>pytest</w:t>
      </w:r>
    </w:p>
    <w:p>
      <w:pPr>
        <w:pStyle w:val="Heading1"/>
      </w:pPr>
      <w:r>
        <w:t>19. Design Principles</w:t>
      </w:r>
    </w:p>
    <w:p>
      <w:pPr>
        <w:pStyle w:val="ListBullet"/>
      </w:pPr>
      <w:r>
        <w:t>Deterministic first, AI second.</w:t>
      </w:r>
    </w:p>
    <w:p>
      <w:pPr>
        <w:pStyle w:val="ListBullet"/>
      </w:pPr>
      <w:r>
        <w:t>The AI reasoning layer does not receive unrestricted AWS access.</w:t>
      </w:r>
    </w:p>
    <w:p>
      <w:pPr>
        <w:pStyle w:val="ListBullet"/>
      </w:pPr>
      <w:r>
        <w:t>Every autonomous action must pass a safety gate.</w:t>
      </w:r>
    </w:p>
    <w:p>
      <w:pPr>
        <w:pStyle w:val="ListBullet"/>
      </w:pPr>
      <w:r>
        <w:t>Every action must be verifiable after execution.</w:t>
      </w:r>
    </w:p>
    <w:p>
      <w:pPr>
        <w:pStyle w:val="ListBullet"/>
      </w:pPr>
      <w:r>
        <w:t>Every decision must be auditable.</w:t>
      </w:r>
    </w:p>
    <w:p>
      <w:pPr>
        <w:pStyle w:val="ListBullet"/>
      </w:pPr>
      <w:r>
        <w:t>Start with a small, controlled recovery action set.</w:t>
      </w:r>
    </w:p>
    <w:p>
      <w:pPr>
        <w:pStyle w:val="ListBullet"/>
      </w:pPr>
      <w:r>
        <w:t>Infrastructure is defined as code.</w:t>
      </w:r>
    </w:p>
    <w:p>
      <w:pPr>
        <w:pStyle w:val="ListBullet"/>
      </w:pPr>
      <w:r>
        <w:t>Build and test one phase at a time without changing the core architecture.</w:t>
      </w:r>
    </w:p>
    <w:p>
      <w:pPr>
        <w:pStyle w:val="Heading1"/>
      </w:pPr>
      <w:r>
        <w:t>20. Current Development Position</w:t>
      </w:r>
    </w:p>
    <w:p>
      <w:r>
        <w:t>The AWS account and CDK environment have been bootstrapped successfully in ap-south-1. The current implementation is at the infrastructure foundation stage. The next implementation target is to synthesize and deploy the VPC and ECS cluster, followed by the application containers, ALB, and RDS.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AEGIS — Project Requirements &amp; Architecture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