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5052B" w14:textId="3E8D148D" w:rsidR="001F3252" w:rsidRDefault="001F3252" w:rsidP="001F3252">
      <w:pPr>
        <w:jc w:val="center"/>
        <w:rPr>
          <w:rFonts w:ascii="Times New Roman" w:hAnsi="Times New Roman" w:cs="Times New Roman"/>
          <w:b/>
          <w:bCs/>
          <w:sz w:val="28"/>
          <w:szCs w:val="28"/>
        </w:rPr>
      </w:pPr>
      <w:r w:rsidRPr="001F3252">
        <w:rPr>
          <w:rFonts w:ascii="Times New Roman" w:hAnsi="Times New Roman" w:cs="Times New Roman"/>
          <w:b/>
          <w:bCs/>
          <w:sz w:val="28"/>
          <w:szCs w:val="28"/>
        </w:rPr>
        <w:t>FORMAL REPORT: MALARIA CASES IN AFRICA FROM 2007 – 2017.</w:t>
      </w:r>
    </w:p>
    <w:p w14:paraId="2F9A185C" w14:textId="77777777" w:rsidR="001F3252" w:rsidRPr="001F3252" w:rsidRDefault="001F3252" w:rsidP="001F3252">
      <w:pPr>
        <w:jc w:val="center"/>
        <w:rPr>
          <w:rFonts w:ascii="Times New Roman" w:hAnsi="Times New Roman" w:cs="Times New Roman"/>
          <w:sz w:val="4"/>
          <w:szCs w:val="4"/>
        </w:rPr>
      </w:pPr>
    </w:p>
    <w:p w14:paraId="28E7D2E1" w14:textId="059CC66C" w:rsidR="001F3252" w:rsidRDefault="001F3252" w:rsidP="001F3252">
      <w:pPr>
        <w:rPr>
          <w:rFonts w:ascii="Times New Roman" w:hAnsi="Times New Roman" w:cs="Times New Roman"/>
          <w:sz w:val="28"/>
          <w:szCs w:val="28"/>
        </w:rPr>
      </w:pPr>
      <w:r w:rsidRPr="001F3252">
        <w:rPr>
          <w:rFonts w:ascii="Times New Roman" w:hAnsi="Times New Roman" w:cs="Times New Roman"/>
          <w:sz w:val="28"/>
          <w:szCs w:val="28"/>
        </w:rPr>
        <w:t xml:space="preserve"> This report presents a comprehensive analysis of population distribution, malaria trends, preventive measures, and sanitation coverage. It discusses key insights derived from the data and evaluates how these findings can inform decision-making and guide further investigations.</w:t>
      </w:r>
    </w:p>
    <w:p w14:paraId="003804BC" w14:textId="50084A2B" w:rsidR="002A1538" w:rsidRDefault="002A1538" w:rsidP="001F3252">
      <w:pPr>
        <w:rPr>
          <w:rFonts w:ascii="Times New Roman" w:hAnsi="Times New Roman" w:cs="Times New Roman"/>
          <w:b/>
          <w:bCs/>
          <w:sz w:val="28"/>
          <w:szCs w:val="28"/>
        </w:rPr>
      </w:pPr>
      <w:r w:rsidRPr="002A1538">
        <w:rPr>
          <w:rFonts w:ascii="Times New Roman" w:hAnsi="Times New Roman" w:cs="Times New Roman"/>
          <w:b/>
          <w:bCs/>
          <w:sz w:val="28"/>
          <w:szCs w:val="28"/>
        </w:rPr>
        <w:t xml:space="preserve">METHODOLOGY USED: </w:t>
      </w:r>
    </w:p>
    <w:p w14:paraId="1070A60C" w14:textId="77777777" w:rsidR="002A1538" w:rsidRPr="002A1538" w:rsidRDefault="002A1538" w:rsidP="002A1538">
      <w:pPr>
        <w:rPr>
          <w:rFonts w:ascii="Times New Roman" w:hAnsi="Times New Roman" w:cs="Times New Roman"/>
          <w:b/>
          <w:bCs/>
          <w:sz w:val="28"/>
          <w:szCs w:val="28"/>
        </w:rPr>
      </w:pPr>
      <w:r w:rsidRPr="002A1538">
        <w:rPr>
          <w:rFonts w:ascii="Times New Roman" w:hAnsi="Times New Roman" w:cs="Times New Roman"/>
          <w:b/>
          <w:bCs/>
          <w:sz w:val="28"/>
          <w:szCs w:val="28"/>
        </w:rPr>
        <w:t>1.Data Collection and Cleaning:</w:t>
      </w:r>
    </w:p>
    <w:p w14:paraId="4C9EE0A4" w14:textId="77777777" w:rsidR="002A1538" w:rsidRPr="002A1538" w:rsidRDefault="002A1538" w:rsidP="002A1538">
      <w:pPr>
        <w:numPr>
          <w:ilvl w:val="0"/>
          <w:numId w:val="9"/>
        </w:numPr>
        <w:rPr>
          <w:rFonts w:ascii="Times New Roman" w:hAnsi="Times New Roman" w:cs="Times New Roman"/>
          <w:sz w:val="28"/>
          <w:szCs w:val="28"/>
        </w:rPr>
      </w:pPr>
      <w:r w:rsidRPr="002A1538">
        <w:rPr>
          <w:rFonts w:ascii="Times New Roman" w:hAnsi="Times New Roman" w:cs="Times New Roman"/>
          <w:sz w:val="28"/>
          <w:szCs w:val="28"/>
        </w:rPr>
        <w:t>The raw dataset likely included malaria case statistics, population demographics, and healthcare services by country over the specified period.</w:t>
      </w:r>
    </w:p>
    <w:p w14:paraId="061CDBF5" w14:textId="77777777" w:rsidR="002A1538" w:rsidRPr="002A1538" w:rsidRDefault="002A1538" w:rsidP="002A1538">
      <w:pPr>
        <w:numPr>
          <w:ilvl w:val="0"/>
          <w:numId w:val="9"/>
        </w:numPr>
        <w:rPr>
          <w:rFonts w:ascii="Times New Roman" w:hAnsi="Times New Roman" w:cs="Times New Roman"/>
          <w:sz w:val="28"/>
          <w:szCs w:val="28"/>
        </w:rPr>
      </w:pPr>
      <w:r w:rsidRPr="002A1538">
        <w:rPr>
          <w:rFonts w:ascii="Times New Roman" w:hAnsi="Times New Roman" w:cs="Times New Roman"/>
          <w:sz w:val="28"/>
          <w:szCs w:val="28"/>
        </w:rPr>
        <w:t xml:space="preserve">Data cleaning techniques </w:t>
      </w:r>
    </w:p>
    <w:p w14:paraId="1C2EFA75" w14:textId="77777777" w:rsidR="002A1538" w:rsidRPr="002A1538" w:rsidRDefault="002A1538" w:rsidP="002A1538">
      <w:pPr>
        <w:rPr>
          <w:rFonts w:ascii="Times New Roman" w:hAnsi="Times New Roman" w:cs="Times New Roman"/>
          <w:b/>
          <w:bCs/>
          <w:sz w:val="28"/>
          <w:szCs w:val="28"/>
        </w:rPr>
      </w:pPr>
      <w:r w:rsidRPr="002A1538">
        <w:rPr>
          <w:rFonts w:ascii="Times New Roman" w:hAnsi="Times New Roman" w:cs="Times New Roman"/>
          <w:b/>
          <w:bCs/>
          <w:sz w:val="28"/>
          <w:szCs w:val="28"/>
        </w:rPr>
        <w:t>2.Data Aggregation:</w:t>
      </w:r>
    </w:p>
    <w:p w14:paraId="514B13AC" w14:textId="77777777" w:rsidR="002A1538" w:rsidRPr="002A1538" w:rsidRDefault="002A1538" w:rsidP="002A1538">
      <w:pPr>
        <w:numPr>
          <w:ilvl w:val="0"/>
          <w:numId w:val="10"/>
        </w:numPr>
        <w:rPr>
          <w:rFonts w:ascii="Times New Roman" w:hAnsi="Times New Roman" w:cs="Times New Roman"/>
          <w:sz w:val="28"/>
          <w:szCs w:val="28"/>
        </w:rPr>
      </w:pPr>
      <w:r w:rsidRPr="002A1538">
        <w:rPr>
          <w:rFonts w:ascii="Times New Roman" w:hAnsi="Times New Roman" w:cs="Times New Roman"/>
          <w:sz w:val="28"/>
          <w:szCs w:val="28"/>
        </w:rPr>
        <w:t>Summation and averages were calculated for variables like malaria incidence, reported cases, rural/urban population, and healthcare interventions.</w:t>
      </w:r>
    </w:p>
    <w:p w14:paraId="483E9E07" w14:textId="77777777" w:rsidR="002A1538" w:rsidRPr="002A1538" w:rsidRDefault="002A1538" w:rsidP="002A1538">
      <w:pPr>
        <w:numPr>
          <w:ilvl w:val="0"/>
          <w:numId w:val="10"/>
        </w:numPr>
        <w:rPr>
          <w:rFonts w:ascii="Times New Roman" w:hAnsi="Times New Roman" w:cs="Times New Roman"/>
          <w:sz w:val="28"/>
          <w:szCs w:val="28"/>
        </w:rPr>
      </w:pPr>
      <w:r w:rsidRPr="002A1538">
        <w:rPr>
          <w:rFonts w:ascii="Times New Roman" w:hAnsi="Times New Roman" w:cs="Times New Roman"/>
          <w:sz w:val="28"/>
          <w:szCs w:val="28"/>
        </w:rPr>
        <w:t>Grouping data by year, country, and category (e.g., rural population) helped create detailed trends and comparisons.</w:t>
      </w:r>
    </w:p>
    <w:p w14:paraId="254145A4" w14:textId="77777777" w:rsidR="002A1538" w:rsidRPr="002A1538" w:rsidRDefault="002A1538" w:rsidP="002A1538">
      <w:pPr>
        <w:rPr>
          <w:rFonts w:ascii="Times New Roman" w:hAnsi="Times New Roman" w:cs="Times New Roman"/>
          <w:b/>
          <w:bCs/>
          <w:sz w:val="28"/>
          <w:szCs w:val="28"/>
        </w:rPr>
      </w:pPr>
      <w:r w:rsidRPr="002A1538">
        <w:rPr>
          <w:rFonts w:ascii="Times New Roman" w:hAnsi="Times New Roman" w:cs="Times New Roman"/>
          <w:b/>
          <w:bCs/>
          <w:sz w:val="28"/>
          <w:szCs w:val="28"/>
        </w:rPr>
        <w:t>3.Visual Design:</w:t>
      </w:r>
    </w:p>
    <w:p w14:paraId="541968E9" w14:textId="77777777" w:rsidR="002A1538" w:rsidRPr="002A1538" w:rsidRDefault="002A1538" w:rsidP="002A1538">
      <w:pPr>
        <w:numPr>
          <w:ilvl w:val="0"/>
          <w:numId w:val="11"/>
        </w:numPr>
        <w:rPr>
          <w:rFonts w:ascii="Times New Roman" w:hAnsi="Times New Roman" w:cs="Times New Roman"/>
          <w:sz w:val="28"/>
          <w:szCs w:val="28"/>
        </w:rPr>
      </w:pPr>
      <w:r w:rsidRPr="002A1538">
        <w:rPr>
          <w:rFonts w:ascii="Times New Roman" w:hAnsi="Times New Roman" w:cs="Times New Roman"/>
          <w:sz w:val="28"/>
          <w:szCs w:val="28"/>
        </w:rPr>
        <w:t>Key performance indicators (KPIs) were created for high-level summaries (e.g., total countries analyzed, average malaria cases reported).</w:t>
      </w:r>
    </w:p>
    <w:p w14:paraId="6DDAA5A8" w14:textId="77777777" w:rsidR="002A1538" w:rsidRPr="002A1538" w:rsidRDefault="002A1538" w:rsidP="002A1538">
      <w:pPr>
        <w:numPr>
          <w:ilvl w:val="0"/>
          <w:numId w:val="11"/>
        </w:numPr>
        <w:rPr>
          <w:rFonts w:ascii="Times New Roman" w:hAnsi="Times New Roman" w:cs="Times New Roman"/>
          <w:sz w:val="28"/>
          <w:szCs w:val="28"/>
        </w:rPr>
      </w:pPr>
      <w:r w:rsidRPr="002A1538">
        <w:rPr>
          <w:rFonts w:ascii="Times New Roman" w:hAnsi="Times New Roman" w:cs="Times New Roman"/>
          <w:sz w:val="28"/>
          <w:szCs w:val="28"/>
        </w:rPr>
        <w:t>Chart types such as line graphs, bar charts, and donut charts were used to visualize trends, distributions, and proportions effectively.</w:t>
      </w:r>
    </w:p>
    <w:p w14:paraId="78121743" w14:textId="77777777" w:rsidR="002A1538" w:rsidRPr="002A1538" w:rsidRDefault="002A1538" w:rsidP="002A1538">
      <w:pPr>
        <w:rPr>
          <w:rFonts w:ascii="Times New Roman" w:hAnsi="Times New Roman" w:cs="Times New Roman"/>
          <w:b/>
          <w:bCs/>
          <w:sz w:val="28"/>
          <w:szCs w:val="28"/>
        </w:rPr>
      </w:pPr>
      <w:r w:rsidRPr="002A1538">
        <w:rPr>
          <w:rFonts w:ascii="Times New Roman" w:hAnsi="Times New Roman" w:cs="Times New Roman"/>
          <w:b/>
          <w:bCs/>
          <w:sz w:val="28"/>
          <w:szCs w:val="28"/>
        </w:rPr>
        <w:t>4.Insights Derivation:</w:t>
      </w:r>
    </w:p>
    <w:p w14:paraId="691361A5" w14:textId="77777777" w:rsidR="002A1538" w:rsidRDefault="002A1538" w:rsidP="002A1538">
      <w:pPr>
        <w:numPr>
          <w:ilvl w:val="0"/>
          <w:numId w:val="12"/>
        </w:numPr>
        <w:rPr>
          <w:rFonts w:ascii="Times New Roman" w:hAnsi="Times New Roman" w:cs="Times New Roman"/>
          <w:sz w:val="28"/>
          <w:szCs w:val="28"/>
        </w:rPr>
      </w:pPr>
      <w:r w:rsidRPr="002A1538">
        <w:rPr>
          <w:rFonts w:ascii="Times New Roman" w:hAnsi="Times New Roman" w:cs="Times New Roman"/>
          <w:sz w:val="28"/>
          <w:szCs w:val="28"/>
        </w:rPr>
        <w:t>Trends in malaria cases, rural/urban population distributions, and healthcare interventions were analyzed to identify high-risk countries and areas requiring focus.</w:t>
      </w:r>
    </w:p>
    <w:p w14:paraId="171DC5CB" w14:textId="379977D1" w:rsidR="002A1538" w:rsidRDefault="002A1538" w:rsidP="002A1538">
      <w:pPr>
        <w:rPr>
          <w:rFonts w:ascii="Times New Roman" w:hAnsi="Times New Roman" w:cs="Times New Roman"/>
          <w:sz w:val="28"/>
          <w:szCs w:val="28"/>
        </w:rPr>
      </w:pPr>
      <w:r>
        <w:rPr>
          <w:rFonts w:ascii="Times New Roman" w:hAnsi="Times New Roman" w:cs="Times New Roman"/>
          <w:sz w:val="28"/>
          <w:szCs w:val="28"/>
        </w:rPr>
        <w:t xml:space="preserve"> </w:t>
      </w:r>
      <w:r w:rsidRPr="002A1538">
        <w:rPr>
          <w:rFonts w:ascii="Times New Roman" w:hAnsi="Times New Roman" w:cs="Times New Roman"/>
          <w:b/>
          <w:bCs/>
          <w:sz w:val="28"/>
          <w:szCs w:val="28"/>
        </w:rPr>
        <w:t>DASHBOARD.</w:t>
      </w:r>
      <w:r>
        <w:rPr>
          <w:rFonts w:ascii="Times New Roman" w:hAnsi="Times New Roman" w:cs="Times New Roman"/>
          <w:sz w:val="28"/>
          <w:szCs w:val="28"/>
        </w:rPr>
        <w:t xml:space="preserve"> </w:t>
      </w:r>
    </w:p>
    <w:p w14:paraId="46FC92D9" w14:textId="58AB8049" w:rsidR="002A1538" w:rsidRDefault="002A1538" w:rsidP="002A153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6654E08" wp14:editId="2F87DB95">
            <wp:extent cx="5858933" cy="3309037"/>
            <wp:effectExtent l="0" t="0" r="8890" b="5715"/>
            <wp:docPr id="108894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45898" name="Picture 1088945898"/>
                    <pic:cNvPicPr/>
                  </pic:nvPicPr>
                  <pic:blipFill>
                    <a:blip r:embed="rId5">
                      <a:extLst>
                        <a:ext uri="{28A0092B-C50C-407E-A947-70E740481C1C}">
                          <a14:useLocalDpi xmlns:a14="http://schemas.microsoft.com/office/drawing/2010/main" val="0"/>
                        </a:ext>
                      </a:extLst>
                    </a:blip>
                    <a:stretch>
                      <a:fillRect/>
                    </a:stretch>
                  </pic:blipFill>
                  <pic:spPr>
                    <a:xfrm>
                      <a:off x="0" y="0"/>
                      <a:ext cx="5875013" cy="3318119"/>
                    </a:xfrm>
                    <a:prstGeom prst="rect">
                      <a:avLst/>
                    </a:prstGeom>
                  </pic:spPr>
                </pic:pic>
              </a:graphicData>
            </a:graphic>
          </wp:inline>
        </w:drawing>
      </w:r>
    </w:p>
    <w:p w14:paraId="7E6D6EC5" w14:textId="77777777" w:rsidR="002A1538" w:rsidRPr="002A1538" w:rsidRDefault="002A1538" w:rsidP="002A1538">
      <w:pPr>
        <w:ind w:left="720"/>
        <w:rPr>
          <w:rFonts w:ascii="Times New Roman" w:hAnsi="Times New Roman" w:cs="Times New Roman"/>
          <w:sz w:val="28"/>
          <w:szCs w:val="28"/>
        </w:rPr>
      </w:pPr>
    </w:p>
    <w:p w14:paraId="78FC7E52" w14:textId="05C2A674" w:rsidR="002A1538" w:rsidRPr="001F3252" w:rsidRDefault="002A1538" w:rsidP="001F3252">
      <w:pPr>
        <w:rPr>
          <w:rFonts w:ascii="Times New Roman" w:hAnsi="Times New Roman" w:cs="Times New Roman"/>
          <w:b/>
          <w:bCs/>
          <w:sz w:val="28"/>
          <w:szCs w:val="28"/>
        </w:rPr>
      </w:pPr>
      <w:r>
        <w:rPr>
          <w:rFonts w:ascii="Times New Roman" w:hAnsi="Times New Roman" w:cs="Times New Roman"/>
          <w:b/>
          <w:bCs/>
          <w:sz w:val="28"/>
          <w:szCs w:val="28"/>
        </w:rPr>
        <w:t>KEY INSIGHTS, HOW THE HELP IN DECISION -MAKING AND FURTHER IPLICATION.</w:t>
      </w:r>
    </w:p>
    <w:p w14:paraId="6091BEE1" w14:textId="77777777" w:rsidR="001F3252" w:rsidRPr="001F3252" w:rsidRDefault="001F3252" w:rsidP="001F3252">
      <w:pPr>
        <w:rPr>
          <w:rFonts w:ascii="Times New Roman" w:hAnsi="Times New Roman" w:cs="Times New Roman"/>
          <w:sz w:val="28"/>
          <w:szCs w:val="28"/>
        </w:rPr>
      </w:pPr>
      <w:r w:rsidRPr="001F3252">
        <w:rPr>
          <w:rFonts w:ascii="Times New Roman" w:hAnsi="Times New Roman" w:cs="Times New Roman"/>
          <w:b/>
          <w:bCs/>
          <w:sz w:val="28"/>
          <w:szCs w:val="28"/>
        </w:rPr>
        <w:t>1. Population Context: Rural and Urban Distribution</w:t>
      </w:r>
      <w:r w:rsidRPr="001F3252">
        <w:rPr>
          <w:rFonts w:ascii="Times New Roman" w:hAnsi="Times New Roman" w:cs="Times New Roman"/>
          <w:sz w:val="28"/>
          <w:szCs w:val="28"/>
        </w:rPr>
        <w:t xml:space="preserve"> </w:t>
      </w:r>
      <w:r w:rsidRPr="001F3252">
        <w:rPr>
          <w:rFonts w:ascii="Times New Roman" w:hAnsi="Times New Roman" w:cs="Times New Roman"/>
          <w:b/>
          <w:bCs/>
          <w:sz w:val="28"/>
          <w:szCs w:val="28"/>
        </w:rPr>
        <w:t>Insight:</w:t>
      </w:r>
      <w:r w:rsidRPr="001F3252">
        <w:rPr>
          <w:rFonts w:ascii="Times New Roman" w:hAnsi="Times New Roman" w:cs="Times New Roman"/>
          <w:sz w:val="28"/>
          <w:szCs w:val="28"/>
        </w:rPr>
        <w:t xml:space="preserve"> The average rural population constitutes 56.84% of the total population, while the urban population accounts for 43.16%.</w:t>
      </w:r>
    </w:p>
    <w:p w14:paraId="52549FF8" w14:textId="77777777" w:rsidR="001F3252" w:rsidRPr="001F3252" w:rsidRDefault="001F3252" w:rsidP="001F3252">
      <w:pPr>
        <w:rPr>
          <w:rFonts w:ascii="Times New Roman" w:hAnsi="Times New Roman" w:cs="Times New Roman"/>
          <w:sz w:val="28"/>
          <w:szCs w:val="28"/>
        </w:rPr>
      </w:pPr>
      <w:r w:rsidRPr="001F3252">
        <w:rPr>
          <w:rFonts w:ascii="Times New Roman" w:hAnsi="Times New Roman" w:cs="Times New Roman"/>
          <w:b/>
          <w:bCs/>
          <w:sz w:val="28"/>
          <w:szCs w:val="28"/>
        </w:rPr>
        <w:t>Implications for Decision-Making:</w:t>
      </w:r>
    </w:p>
    <w:p w14:paraId="1389CBF5" w14:textId="77777777" w:rsidR="001F3252" w:rsidRPr="001F3252" w:rsidRDefault="001F3252" w:rsidP="001F3252">
      <w:pPr>
        <w:numPr>
          <w:ilvl w:val="0"/>
          <w:numId w:val="1"/>
        </w:numPr>
        <w:rPr>
          <w:rFonts w:ascii="Times New Roman" w:hAnsi="Times New Roman" w:cs="Times New Roman"/>
          <w:sz w:val="28"/>
          <w:szCs w:val="28"/>
        </w:rPr>
      </w:pPr>
      <w:r w:rsidRPr="001F3252">
        <w:rPr>
          <w:rFonts w:ascii="Times New Roman" w:hAnsi="Times New Roman" w:cs="Times New Roman"/>
          <w:b/>
          <w:bCs/>
          <w:sz w:val="28"/>
          <w:szCs w:val="28"/>
        </w:rPr>
        <w:t>Healthcare Infrastructure:</w:t>
      </w:r>
      <w:r w:rsidRPr="001F3252">
        <w:rPr>
          <w:rFonts w:ascii="Times New Roman" w:hAnsi="Times New Roman" w:cs="Times New Roman"/>
          <w:sz w:val="28"/>
          <w:szCs w:val="28"/>
        </w:rPr>
        <w:t xml:space="preserve"> With a higher proportion of the population living in rural areas, there is a need to prioritize healthcare services and outreach programs in these regions.</w:t>
      </w:r>
    </w:p>
    <w:p w14:paraId="286227D5" w14:textId="77777777" w:rsidR="001F3252" w:rsidRPr="001F3252" w:rsidRDefault="001F3252" w:rsidP="001F3252">
      <w:pPr>
        <w:numPr>
          <w:ilvl w:val="0"/>
          <w:numId w:val="1"/>
        </w:numPr>
        <w:rPr>
          <w:rFonts w:ascii="Times New Roman" w:hAnsi="Times New Roman" w:cs="Times New Roman"/>
          <w:sz w:val="28"/>
          <w:szCs w:val="28"/>
        </w:rPr>
      </w:pPr>
      <w:r w:rsidRPr="001F3252">
        <w:rPr>
          <w:rFonts w:ascii="Times New Roman" w:hAnsi="Times New Roman" w:cs="Times New Roman"/>
          <w:b/>
          <w:bCs/>
          <w:sz w:val="28"/>
          <w:szCs w:val="28"/>
        </w:rPr>
        <w:t>Resource Allocation:</w:t>
      </w:r>
      <w:r w:rsidRPr="001F3252">
        <w:rPr>
          <w:rFonts w:ascii="Times New Roman" w:hAnsi="Times New Roman" w:cs="Times New Roman"/>
          <w:sz w:val="28"/>
          <w:szCs w:val="28"/>
        </w:rPr>
        <w:t xml:space="preserve"> Rural areas may require more targeted investments in public health initiatives, transportation, and communication to address potential disparities.</w:t>
      </w:r>
    </w:p>
    <w:p w14:paraId="633ED3DA" w14:textId="3584F63C" w:rsidR="001F3252" w:rsidRPr="001F3252" w:rsidRDefault="001F3252" w:rsidP="001F3252">
      <w:pPr>
        <w:numPr>
          <w:ilvl w:val="0"/>
          <w:numId w:val="1"/>
        </w:numPr>
        <w:rPr>
          <w:rFonts w:ascii="Times New Roman" w:hAnsi="Times New Roman" w:cs="Times New Roman"/>
          <w:sz w:val="28"/>
          <w:szCs w:val="28"/>
        </w:rPr>
      </w:pPr>
      <w:r w:rsidRPr="001F3252">
        <w:rPr>
          <w:rFonts w:ascii="Times New Roman" w:hAnsi="Times New Roman" w:cs="Times New Roman"/>
          <w:b/>
          <w:bCs/>
          <w:sz w:val="28"/>
          <w:szCs w:val="28"/>
        </w:rPr>
        <w:t>Further Investigation:</w:t>
      </w:r>
      <w:r w:rsidRPr="001F3252">
        <w:rPr>
          <w:rFonts w:ascii="Times New Roman" w:hAnsi="Times New Roman" w:cs="Times New Roman"/>
          <w:sz w:val="28"/>
          <w:szCs w:val="28"/>
        </w:rPr>
        <w:t xml:space="preserve"> Analyzing variations in health outcomes between rural and urban populations to assess the impact of access disparities on disease prevalence and treatment.</w:t>
      </w:r>
    </w:p>
    <w:p w14:paraId="7C523E8A" w14:textId="69007B50" w:rsidR="001F3252" w:rsidRDefault="001F3252" w:rsidP="001F3252">
      <w:pPr>
        <w:rPr>
          <w:rFonts w:ascii="Times New Roman" w:hAnsi="Times New Roman" w:cs="Times New Roman"/>
          <w:sz w:val="28"/>
          <w:szCs w:val="28"/>
        </w:rPr>
      </w:pPr>
      <w:r w:rsidRPr="001F3252">
        <w:rPr>
          <w:rFonts w:ascii="Times New Roman" w:hAnsi="Times New Roman" w:cs="Times New Roman"/>
          <w:b/>
          <w:bCs/>
          <w:sz w:val="28"/>
          <w:szCs w:val="28"/>
        </w:rPr>
        <w:t xml:space="preserve">2. Sum of Incidence of Malaria &amp; Sum of </w:t>
      </w:r>
      <w:r w:rsidR="002A1538">
        <w:rPr>
          <w:rFonts w:ascii="Times New Roman" w:hAnsi="Times New Roman" w:cs="Times New Roman"/>
          <w:b/>
          <w:bCs/>
          <w:sz w:val="28"/>
          <w:szCs w:val="28"/>
        </w:rPr>
        <w:t>M</w:t>
      </w:r>
      <w:r w:rsidRPr="001F3252">
        <w:rPr>
          <w:rFonts w:ascii="Times New Roman" w:hAnsi="Times New Roman" w:cs="Times New Roman"/>
          <w:b/>
          <w:bCs/>
          <w:sz w:val="28"/>
          <w:szCs w:val="28"/>
        </w:rPr>
        <w:t>alaria reported cases by Year:</w:t>
      </w:r>
      <w:r w:rsidRPr="001F3252">
        <w:rPr>
          <w:rFonts w:ascii="Times New Roman" w:hAnsi="Times New Roman" w:cs="Times New Roman"/>
          <w:sz w:val="28"/>
          <w:szCs w:val="28"/>
        </w:rPr>
        <w:t xml:space="preserve"> Reported malaria cases significantly increased from 2007 to 2017, peaking at 1.28 million cases in 2017. A steady rise in incidence rates was observed between 2008 and 2016.</w:t>
      </w:r>
    </w:p>
    <w:p w14:paraId="21AD16B3" w14:textId="7EF38773" w:rsidR="00BE1ED2" w:rsidRPr="001F3252" w:rsidRDefault="00BE1ED2" w:rsidP="001F325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FA035F8" wp14:editId="30002345">
            <wp:extent cx="6685846" cy="1744133"/>
            <wp:effectExtent l="0" t="0" r="1270" b="8890"/>
            <wp:docPr id="1930218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18631" name="Picture 1930218631"/>
                    <pic:cNvPicPr/>
                  </pic:nvPicPr>
                  <pic:blipFill>
                    <a:blip r:embed="rId6">
                      <a:extLst>
                        <a:ext uri="{28A0092B-C50C-407E-A947-70E740481C1C}">
                          <a14:useLocalDpi xmlns:a14="http://schemas.microsoft.com/office/drawing/2010/main" val="0"/>
                        </a:ext>
                      </a:extLst>
                    </a:blip>
                    <a:stretch>
                      <a:fillRect/>
                    </a:stretch>
                  </pic:blipFill>
                  <pic:spPr>
                    <a:xfrm>
                      <a:off x="0" y="0"/>
                      <a:ext cx="6702997" cy="1748607"/>
                    </a:xfrm>
                    <a:prstGeom prst="rect">
                      <a:avLst/>
                    </a:prstGeom>
                  </pic:spPr>
                </pic:pic>
              </a:graphicData>
            </a:graphic>
          </wp:inline>
        </w:drawing>
      </w:r>
    </w:p>
    <w:p w14:paraId="7A3626FF" w14:textId="77777777" w:rsidR="001F3252" w:rsidRPr="001F3252" w:rsidRDefault="001F3252" w:rsidP="001F3252">
      <w:pPr>
        <w:rPr>
          <w:rFonts w:ascii="Times New Roman" w:hAnsi="Times New Roman" w:cs="Times New Roman"/>
          <w:sz w:val="28"/>
          <w:szCs w:val="28"/>
        </w:rPr>
      </w:pPr>
      <w:r w:rsidRPr="001F3252">
        <w:rPr>
          <w:rFonts w:ascii="Times New Roman" w:hAnsi="Times New Roman" w:cs="Times New Roman"/>
          <w:b/>
          <w:bCs/>
          <w:sz w:val="28"/>
          <w:szCs w:val="28"/>
        </w:rPr>
        <w:t>Implications for Decision-Making:</w:t>
      </w:r>
    </w:p>
    <w:p w14:paraId="0A82F003" w14:textId="77777777" w:rsidR="001F3252" w:rsidRPr="001F3252" w:rsidRDefault="001F3252" w:rsidP="001F3252">
      <w:pPr>
        <w:numPr>
          <w:ilvl w:val="0"/>
          <w:numId w:val="2"/>
        </w:numPr>
        <w:rPr>
          <w:rFonts w:ascii="Times New Roman" w:hAnsi="Times New Roman" w:cs="Times New Roman"/>
          <w:sz w:val="28"/>
          <w:szCs w:val="28"/>
        </w:rPr>
      </w:pPr>
      <w:r w:rsidRPr="001F3252">
        <w:rPr>
          <w:rFonts w:ascii="Times New Roman" w:hAnsi="Times New Roman" w:cs="Times New Roman"/>
          <w:b/>
          <w:bCs/>
          <w:sz w:val="28"/>
          <w:szCs w:val="28"/>
        </w:rPr>
        <w:t>Enhanced Surveillance:</w:t>
      </w:r>
      <w:r w:rsidRPr="001F3252">
        <w:rPr>
          <w:rFonts w:ascii="Times New Roman" w:hAnsi="Times New Roman" w:cs="Times New Roman"/>
          <w:sz w:val="28"/>
          <w:szCs w:val="28"/>
        </w:rPr>
        <w:t xml:space="preserve"> The increase in reported cases may indicate improved reporting systems or worsening conditions, necessitating a deeper review of data collection practices.</w:t>
      </w:r>
    </w:p>
    <w:p w14:paraId="5C3E61CE" w14:textId="77777777" w:rsidR="001F3252" w:rsidRPr="001F3252" w:rsidRDefault="001F3252" w:rsidP="001F3252">
      <w:pPr>
        <w:numPr>
          <w:ilvl w:val="0"/>
          <w:numId w:val="2"/>
        </w:numPr>
        <w:rPr>
          <w:rFonts w:ascii="Times New Roman" w:hAnsi="Times New Roman" w:cs="Times New Roman"/>
          <w:sz w:val="28"/>
          <w:szCs w:val="28"/>
        </w:rPr>
      </w:pPr>
      <w:r w:rsidRPr="001F3252">
        <w:rPr>
          <w:rFonts w:ascii="Times New Roman" w:hAnsi="Times New Roman" w:cs="Times New Roman"/>
          <w:b/>
          <w:bCs/>
          <w:sz w:val="28"/>
          <w:szCs w:val="28"/>
        </w:rPr>
        <w:t>Policy Adjustments:</w:t>
      </w:r>
      <w:r w:rsidRPr="001F3252">
        <w:rPr>
          <w:rFonts w:ascii="Times New Roman" w:hAnsi="Times New Roman" w:cs="Times New Roman"/>
          <w:sz w:val="28"/>
          <w:szCs w:val="28"/>
        </w:rPr>
        <w:t xml:space="preserve"> Governments should assess the effectiveness of existing malaria control programs and consider scaling up interventions.</w:t>
      </w:r>
    </w:p>
    <w:p w14:paraId="603AF6F2" w14:textId="77777777" w:rsidR="001F3252" w:rsidRPr="001F3252" w:rsidRDefault="001F3252" w:rsidP="001F3252">
      <w:pPr>
        <w:numPr>
          <w:ilvl w:val="0"/>
          <w:numId w:val="2"/>
        </w:numPr>
        <w:rPr>
          <w:rFonts w:ascii="Times New Roman" w:hAnsi="Times New Roman" w:cs="Times New Roman"/>
          <w:sz w:val="28"/>
          <w:szCs w:val="28"/>
        </w:rPr>
      </w:pPr>
      <w:r w:rsidRPr="001F3252">
        <w:rPr>
          <w:rFonts w:ascii="Times New Roman" w:hAnsi="Times New Roman" w:cs="Times New Roman"/>
          <w:b/>
          <w:bCs/>
          <w:sz w:val="28"/>
          <w:szCs w:val="28"/>
        </w:rPr>
        <w:t>Further Investigation:</w:t>
      </w:r>
      <w:r w:rsidRPr="001F3252">
        <w:rPr>
          <w:rFonts w:ascii="Times New Roman" w:hAnsi="Times New Roman" w:cs="Times New Roman"/>
          <w:sz w:val="28"/>
          <w:szCs w:val="28"/>
        </w:rPr>
        <w:t xml:space="preserve"> Research into the factors driving this increase, such as environmental changes, vector resistance, or population growth in malaria-endemic regions.</w:t>
      </w:r>
    </w:p>
    <w:p w14:paraId="51209D52" w14:textId="70EB2ABD" w:rsidR="001F3252" w:rsidRPr="001F3252" w:rsidRDefault="001F3252" w:rsidP="001F3252">
      <w:pPr>
        <w:rPr>
          <w:rFonts w:ascii="Times New Roman" w:hAnsi="Times New Roman" w:cs="Times New Roman"/>
          <w:sz w:val="28"/>
          <w:szCs w:val="28"/>
        </w:rPr>
      </w:pPr>
    </w:p>
    <w:p w14:paraId="6B4032D8" w14:textId="7B043E7D" w:rsidR="001F3252" w:rsidRDefault="001F3252" w:rsidP="001F3252">
      <w:pPr>
        <w:rPr>
          <w:rFonts w:ascii="Times New Roman" w:hAnsi="Times New Roman" w:cs="Times New Roman"/>
          <w:sz w:val="28"/>
          <w:szCs w:val="28"/>
        </w:rPr>
      </w:pPr>
      <w:r w:rsidRPr="001F3252">
        <w:rPr>
          <w:rFonts w:ascii="Times New Roman" w:hAnsi="Times New Roman" w:cs="Times New Roman"/>
          <w:b/>
          <w:bCs/>
          <w:sz w:val="28"/>
          <w:szCs w:val="28"/>
        </w:rPr>
        <w:t>3. Preventive Treatment of Malaria in Pregnancy by country:</w:t>
      </w:r>
      <w:r w:rsidRPr="001F3252">
        <w:rPr>
          <w:rFonts w:ascii="Times New Roman" w:hAnsi="Times New Roman" w:cs="Times New Roman"/>
          <w:sz w:val="28"/>
          <w:szCs w:val="28"/>
        </w:rPr>
        <w:t xml:space="preserve"> Ghana leads in providing preventive malaria items for pregnant women (166 cases), followed by Zambia (117), Malawi (115), Sierra Leone (101), and Senegal (91).</w:t>
      </w:r>
    </w:p>
    <w:p w14:paraId="2501DA77" w14:textId="10C138D3" w:rsidR="00BE1ED2" w:rsidRPr="001F3252" w:rsidRDefault="00BE1ED2" w:rsidP="001F325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ADB105" wp14:editId="22735760">
            <wp:extent cx="4380089" cy="2246562"/>
            <wp:effectExtent l="0" t="0" r="1905" b="1905"/>
            <wp:docPr id="106104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4136" name="Picture 106104136"/>
                    <pic:cNvPicPr/>
                  </pic:nvPicPr>
                  <pic:blipFill>
                    <a:blip r:embed="rId7">
                      <a:extLst>
                        <a:ext uri="{28A0092B-C50C-407E-A947-70E740481C1C}">
                          <a14:useLocalDpi xmlns:a14="http://schemas.microsoft.com/office/drawing/2010/main" val="0"/>
                        </a:ext>
                      </a:extLst>
                    </a:blip>
                    <a:stretch>
                      <a:fillRect/>
                    </a:stretch>
                  </pic:blipFill>
                  <pic:spPr>
                    <a:xfrm>
                      <a:off x="0" y="0"/>
                      <a:ext cx="4397007" cy="2255239"/>
                    </a:xfrm>
                    <a:prstGeom prst="rect">
                      <a:avLst/>
                    </a:prstGeom>
                  </pic:spPr>
                </pic:pic>
              </a:graphicData>
            </a:graphic>
          </wp:inline>
        </w:drawing>
      </w:r>
    </w:p>
    <w:p w14:paraId="18EB836E" w14:textId="77777777" w:rsidR="001F3252" w:rsidRPr="001F3252" w:rsidRDefault="001F3252" w:rsidP="001F3252">
      <w:pPr>
        <w:rPr>
          <w:rFonts w:ascii="Times New Roman" w:hAnsi="Times New Roman" w:cs="Times New Roman"/>
          <w:sz w:val="28"/>
          <w:szCs w:val="28"/>
        </w:rPr>
      </w:pPr>
      <w:r w:rsidRPr="001F3252">
        <w:rPr>
          <w:rFonts w:ascii="Times New Roman" w:hAnsi="Times New Roman" w:cs="Times New Roman"/>
          <w:b/>
          <w:bCs/>
          <w:sz w:val="28"/>
          <w:szCs w:val="28"/>
        </w:rPr>
        <w:t>Implications for Decision-Making:</w:t>
      </w:r>
    </w:p>
    <w:p w14:paraId="1E1DC949" w14:textId="77777777" w:rsidR="001F3252" w:rsidRPr="001F3252" w:rsidRDefault="001F3252" w:rsidP="001F3252">
      <w:pPr>
        <w:numPr>
          <w:ilvl w:val="0"/>
          <w:numId w:val="3"/>
        </w:numPr>
        <w:rPr>
          <w:rFonts w:ascii="Times New Roman" w:hAnsi="Times New Roman" w:cs="Times New Roman"/>
          <w:sz w:val="28"/>
          <w:szCs w:val="28"/>
        </w:rPr>
      </w:pPr>
      <w:r w:rsidRPr="001F3252">
        <w:rPr>
          <w:rFonts w:ascii="Times New Roman" w:hAnsi="Times New Roman" w:cs="Times New Roman"/>
          <w:b/>
          <w:bCs/>
          <w:sz w:val="28"/>
          <w:szCs w:val="28"/>
        </w:rPr>
        <w:t>Best Practices:</w:t>
      </w:r>
      <w:r w:rsidRPr="001F3252">
        <w:rPr>
          <w:rFonts w:ascii="Times New Roman" w:hAnsi="Times New Roman" w:cs="Times New Roman"/>
          <w:sz w:val="28"/>
          <w:szCs w:val="28"/>
        </w:rPr>
        <w:t xml:space="preserve"> Ghana’s strategies for preventive treatment can be studied and adapted in other countries to improve maternal health outcomes.</w:t>
      </w:r>
    </w:p>
    <w:p w14:paraId="77BFC371" w14:textId="77777777" w:rsidR="001F3252" w:rsidRPr="001F3252" w:rsidRDefault="001F3252" w:rsidP="001F3252">
      <w:pPr>
        <w:numPr>
          <w:ilvl w:val="0"/>
          <w:numId w:val="3"/>
        </w:numPr>
        <w:rPr>
          <w:rFonts w:ascii="Times New Roman" w:hAnsi="Times New Roman" w:cs="Times New Roman"/>
          <w:sz w:val="28"/>
          <w:szCs w:val="28"/>
        </w:rPr>
      </w:pPr>
      <w:r w:rsidRPr="001F3252">
        <w:rPr>
          <w:rFonts w:ascii="Times New Roman" w:hAnsi="Times New Roman" w:cs="Times New Roman"/>
          <w:b/>
          <w:bCs/>
          <w:sz w:val="28"/>
          <w:szCs w:val="28"/>
        </w:rPr>
        <w:lastRenderedPageBreak/>
        <w:t>Resource Distribution:</w:t>
      </w:r>
      <w:r w:rsidRPr="001F3252">
        <w:rPr>
          <w:rFonts w:ascii="Times New Roman" w:hAnsi="Times New Roman" w:cs="Times New Roman"/>
          <w:sz w:val="28"/>
          <w:szCs w:val="28"/>
        </w:rPr>
        <w:t xml:space="preserve"> Focus on countries with lower rates of preventive treatment to enhance coverage and reduce maternal and neonatal mortality rates.</w:t>
      </w:r>
    </w:p>
    <w:p w14:paraId="7B6D8390" w14:textId="211BED14" w:rsidR="001F3252" w:rsidRPr="001F3252" w:rsidRDefault="001F3252" w:rsidP="001F3252">
      <w:pPr>
        <w:numPr>
          <w:ilvl w:val="0"/>
          <w:numId w:val="3"/>
        </w:numPr>
        <w:rPr>
          <w:rFonts w:ascii="Times New Roman" w:hAnsi="Times New Roman" w:cs="Times New Roman"/>
          <w:sz w:val="28"/>
          <w:szCs w:val="28"/>
        </w:rPr>
      </w:pPr>
      <w:r w:rsidRPr="001F3252">
        <w:rPr>
          <w:rFonts w:ascii="Times New Roman" w:hAnsi="Times New Roman" w:cs="Times New Roman"/>
          <w:b/>
          <w:bCs/>
          <w:sz w:val="28"/>
          <w:szCs w:val="28"/>
        </w:rPr>
        <w:t>Further Investigation:</w:t>
      </w:r>
      <w:r w:rsidRPr="001F3252">
        <w:rPr>
          <w:rFonts w:ascii="Times New Roman" w:hAnsi="Times New Roman" w:cs="Times New Roman"/>
          <w:sz w:val="28"/>
          <w:szCs w:val="28"/>
        </w:rPr>
        <w:t xml:space="preserve"> Comparative studies on policy frameworks and their implementation success in countries with high and low preventive treatment rates.</w:t>
      </w:r>
    </w:p>
    <w:p w14:paraId="335D3807" w14:textId="1287203E" w:rsidR="001F3252" w:rsidRDefault="001F3252" w:rsidP="001F3252">
      <w:pPr>
        <w:rPr>
          <w:rFonts w:ascii="Times New Roman" w:hAnsi="Times New Roman" w:cs="Times New Roman"/>
          <w:sz w:val="28"/>
          <w:szCs w:val="28"/>
        </w:rPr>
      </w:pPr>
      <w:r w:rsidRPr="001F3252">
        <w:rPr>
          <w:rFonts w:ascii="Times New Roman" w:hAnsi="Times New Roman" w:cs="Times New Roman"/>
          <w:b/>
          <w:bCs/>
          <w:sz w:val="28"/>
          <w:szCs w:val="28"/>
        </w:rPr>
        <w:t xml:space="preserve">4. Children Receiving </w:t>
      </w:r>
      <w:r w:rsidR="00BE1ED2">
        <w:rPr>
          <w:rFonts w:ascii="Times New Roman" w:hAnsi="Times New Roman" w:cs="Times New Roman"/>
          <w:b/>
          <w:bCs/>
          <w:sz w:val="28"/>
          <w:szCs w:val="28"/>
        </w:rPr>
        <w:t>A</w:t>
      </w:r>
      <w:r w:rsidRPr="001F3252">
        <w:rPr>
          <w:rFonts w:ascii="Times New Roman" w:hAnsi="Times New Roman" w:cs="Times New Roman"/>
          <w:b/>
          <w:bCs/>
          <w:sz w:val="28"/>
          <w:szCs w:val="28"/>
        </w:rPr>
        <w:t xml:space="preserve">ntimalaria drugs by Malaria Cases: </w:t>
      </w:r>
      <w:r w:rsidRPr="001F3252">
        <w:rPr>
          <w:rFonts w:ascii="Times New Roman" w:hAnsi="Times New Roman" w:cs="Times New Roman"/>
          <w:sz w:val="28"/>
          <w:szCs w:val="28"/>
        </w:rPr>
        <w:t>While 76.47% of children with fever receive antimalarial drugs, 23.53% do not receive treatment.</w:t>
      </w:r>
    </w:p>
    <w:p w14:paraId="66CEFCA4" w14:textId="1589CBFB" w:rsidR="00BE1ED2" w:rsidRPr="001F3252" w:rsidRDefault="00BE1ED2" w:rsidP="001F325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6320D1" wp14:editId="6CDE7E36">
            <wp:extent cx="4707467" cy="1745736"/>
            <wp:effectExtent l="0" t="0" r="0" b="6985"/>
            <wp:docPr id="1924769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69900" name="Picture 1924769900"/>
                    <pic:cNvPicPr/>
                  </pic:nvPicPr>
                  <pic:blipFill>
                    <a:blip r:embed="rId8">
                      <a:extLst>
                        <a:ext uri="{28A0092B-C50C-407E-A947-70E740481C1C}">
                          <a14:useLocalDpi xmlns:a14="http://schemas.microsoft.com/office/drawing/2010/main" val="0"/>
                        </a:ext>
                      </a:extLst>
                    </a:blip>
                    <a:stretch>
                      <a:fillRect/>
                    </a:stretch>
                  </pic:blipFill>
                  <pic:spPr>
                    <a:xfrm>
                      <a:off x="0" y="0"/>
                      <a:ext cx="4732940" cy="1755183"/>
                    </a:xfrm>
                    <a:prstGeom prst="rect">
                      <a:avLst/>
                    </a:prstGeom>
                  </pic:spPr>
                </pic:pic>
              </a:graphicData>
            </a:graphic>
          </wp:inline>
        </w:drawing>
      </w:r>
    </w:p>
    <w:p w14:paraId="1A3B432E" w14:textId="77777777" w:rsidR="001F3252" w:rsidRPr="001F3252" w:rsidRDefault="001F3252" w:rsidP="001F3252">
      <w:pPr>
        <w:rPr>
          <w:rFonts w:ascii="Times New Roman" w:hAnsi="Times New Roman" w:cs="Times New Roman"/>
          <w:sz w:val="28"/>
          <w:szCs w:val="28"/>
        </w:rPr>
      </w:pPr>
      <w:r w:rsidRPr="001F3252">
        <w:rPr>
          <w:rFonts w:ascii="Times New Roman" w:hAnsi="Times New Roman" w:cs="Times New Roman"/>
          <w:b/>
          <w:bCs/>
          <w:sz w:val="28"/>
          <w:szCs w:val="28"/>
        </w:rPr>
        <w:t>Implications for Decision-Making:</w:t>
      </w:r>
    </w:p>
    <w:p w14:paraId="6E8CFEFE" w14:textId="77777777" w:rsidR="001F3252" w:rsidRPr="001F3252" w:rsidRDefault="001F3252" w:rsidP="001F3252">
      <w:pPr>
        <w:numPr>
          <w:ilvl w:val="0"/>
          <w:numId w:val="4"/>
        </w:numPr>
        <w:rPr>
          <w:rFonts w:ascii="Times New Roman" w:hAnsi="Times New Roman" w:cs="Times New Roman"/>
          <w:sz w:val="28"/>
          <w:szCs w:val="28"/>
        </w:rPr>
      </w:pPr>
      <w:r w:rsidRPr="001F3252">
        <w:rPr>
          <w:rFonts w:ascii="Times New Roman" w:hAnsi="Times New Roman" w:cs="Times New Roman"/>
          <w:b/>
          <w:bCs/>
          <w:sz w:val="28"/>
          <w:szCs w:val="28"/>
        </w:rPr>
        <w:t>Access Barriers:</w:t>
      </w:r>
      <w:r w:rsidRPr="001F3252">
        <w:rPr>
          <w:rFonts w:ascii="Times New Roman" w:hAnsi="Times New Roman" w:cs="Times New Roman"/>
          <w:sz w:val="28"/>
          <w:szCs w:val="28"/>
        </w:rPr>
        <w:t xml:space="preserve"> Identifying and addressing barriers to antimalarial treatment for children, such as affordability, availability, or lack of awareness.</w:t>
      </w:r>
    </w:p>
    <w:p w14:paraId="321F5AD3" w14:textId="77777777" w:rsidR="001F3252" w:rsidRPr="001F3252" w:rsidRDefault="001F3252" w:rsidP="001F3252">
      <w:pPr>
        <w:numPr>
          <w:ilvl w:val="0"/>
          <w:numId w:val="4"/>
        </w:numPr>
        <w:rPr>
          <w:rFonts w:ascii="Times New Roman" w:hAnsi="Times New Roman" w:cs="Times New Roman"/>
          <w:sz w:val="28"/>
          <w:szCs w:val="28"/>
        </w:rPr>
      </w:pPr>
      <w:r w:rsidRPr="001F3252">
        <w:rPr>
          <w:rFonts w:ascii="Times New Roman" w:hAnsi="Times New Roman" w:cs="Times New Roman"/>
          <w:b/>
          <w:bCs/>
          <w:sz w:val="28"/>
          <w:szCs w:val="28"/>
        </w:rPr>
        <w:t>Equity in Healthcare:</w:t>
      </w:r>
      <w:r w:rsidRPr="001F3252">
        <w:rPr>
          <w:rFonts w:ascii="Times New Roman" w:hAnsi="Times New Roman" w:cs="Times New Roman"/>
          <w:sz w:val="28"/>
          <w:szCs w:val="28"/>
        </w:rPr>
        <w:t xml:space="preserve"> Tailored interventions to ensure underserved populations are reached.</w:t>
      </w:r>
    </w:p>
    <w:p w14:paraId="36446231" w14:textId="04645326" w:rsidR="001F3252" w:rsidRPr="001F3252" w:rsidRDefault="001F3252" w:rsidP="001F3252">
      <w:pPr>
        <w:numPr>
          <w:ilvl w:val="0"/>
          <w:numId w:val="4"/>
        </w:numPr>
        <w:rPr>
          <w:rFonts w:ascii="Times New Roman" w:hAnsi="Times New Roman" w:cs="Times New Roman"/>
          <w:sz w:val="28"/>
          <w:szCs w:val="28"/>
        </w:rPr>
      </w:pPr>
      <w:r w:rsidRPr="001F3252">
        <w:rPr>
          <w:rFonts w:ascii="Times New Roman" w:hAnsi="Times New Roman" w:cs="Times New Roman"/>
          <w:b/>
          <w:bCs/>
          <w:sz w:val="28"/>
          <w:szCs w:val="28"/>
        </w:rPr>
        <w:t>Further Investigation:</w:t>
      </w:r>
      <w:r w:rsidRPr="001F3252">
        <w:rPr>
          <w:rFonts w:ascii="Times New Roman" w:hAnsi="Times New Roman" w:cs="Times New Roman"/>
          <w:sz w:val="28"/>
          <w:szCs w:val="28"/>
        </w:rPr>
        <w:t xml:space="preserve"> Detailed analysis of demographic, geographic, and socioeconomic factors affecting access to antimalarial treatment.</w:t>
      </w:r>
    </w:p>
    <w:p w14:paraId="7877D1A2" w14:textId="2443057A" w:rsidR="001F3252" w:rsidRDefault="001F3252" w:rsidP="001F3252">
      <w:pPr>
        <w:rPr>
          <w:rFonts w:ascii="Times New Roman" w:hAnsi="Times New Roman" w:cs="Times New Roman"/>
          <w:sz w:val="28"/>
          <w:szCs w:val="28"/>
        </w:rPr>
      </w:pPr>
      <w:r w:rsidRPr="001F3252">
        <w:rPr>
          <w:rFonts w:ascii="Times New Roman" w:hAnsi="Times New Roman" w:cs="Times New Roman"/>
          <w:b/>
          <w:bCs/>
          <w:sz w:val="28"/>
          <w:szCs w:val="28"/>
        </w:rPr>
        <w:t xml:space="preserve">5. Safety Managed Sanitation by Country: </w:t>
      </w:r>
      <w:r w:rsidRPr="001F3252">
        <w:rPr>
          <w:rFonts w:ascii="Times New Roman" w:hAnsi="Times New Roman" w:cs="Times New Roman"/>
          <w:sz w:val="28"/>
          <w:szCs w:val="28"/>
        </w:rPr>
        <w:t>Tunisia has the highest sanitation coverage (799.09), followed by Egypt (639.42) and Morocco (412.66).</w:t>
      </w:r>
    </w:p>
    <w:p w14:paraId="58DFED54" w14:textId="29E435A6" w:rsidR="00BE1ED2" w:rsidRPr="001F3252" w:rsidRDefault="00BE1ED2" w:rsidP="001F325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EAFBD2" wp14:editId="6D38AEF6">
            <wp:extent cx="4402667" cy="1937174"/>
            <wp:effectExtent l="0" t="0" r="0" b="6350"/>
            <wp:docPr id="20380796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79672" name="Picture 2038079672"/>
                    <pic:cNvPicPr/>
                  </pic:nvPicPr>
                  <pic:blipFill>
                    <a:blip r:embed="rId9">
                      <a:extLst>
                        <a:ext uri="{28A0092B-C50C-407E-A947-70E740481C1C}">
                          <a14:useLocalDpi xmlns:a14="http://schemas.microsoft.com/office/drawing/2010/main" val="0"/>
                        </a:ext>
                      </a:extLst>
                    </a:blip>
                    <a:stretch>
                      <a:fillRect/>
                    </a:stretch>
                  </pic:blipFill>
                  <pic:spPr>
                    <a:xfrm>
                      <a:off x="0" y="0"/>
                      <a:ext cx="4432501" cy="1950301"/>
                    </a:xfrm>
                    <a:prstGeom prst="rect">
                      <a:avLst/>
                    </a:prstGeom>
                  </pic:spPr>
                </pic:pic>
              </a:graphicData>
            </a:graphic>
          </wp:inline>
        </w:drawing>
      </w:r>
    </w:p>
    <w:p w14:paraId="27B219E8" w14:textId="77777777" w:rsidR="001F3252" w:rsidRPr="001F3252" w:rsidRDefault="001F3252" w:rsidP="001F3252">
      <w:pPr>
        <w:rPr>
          <w:rFonts w:ascii="Times New Roman" w:hAnsi="Times New Roman" w:cs="Times New Roman"/>
          <w:sz w:val="28"/>
          <w:szCs w:val="28"/>
        </w:rPr>
      </w:pPr>
      <w:r w:rsidRPr="001F3252">
        <w:rPr>
          <w:rFonts w:ascii="Times New Roman" w:hAnsi="Times New Roman" w:cs="Times New Roman"/>
          <w:b/>
          <w:bCs/>
          <w:sz w:val="28"/>
          <w:szCs w:val="28"/>
        </w:rPr>
        <w:lastRenderedPageBreak/>
        <w:t>Implications for Decision-Making:</w:t>
      </w:r>
    </w:p>
    <w:p w14:paraId="76989C0A" w14:textId="77777777" w:rsidR="001F3252" w:rsidRPr="001F3252" w:rsidRDefault="001F3252" w:rsidP="001F3252">
      <w:pPr>
        <w:numPr>
          <w:ilvl w:val="0"/>
          <w:numId w:val="5"/>
        </w:numPr>
        <w:rPr>
          <w:rFonts w:ascii="Times New Roman" w:hAnsi="Times New Roman" w:cs="Times New Roman"/>
          <w:sz w:val="28"/>
          <w:szCs w:val="28"/>
        </w:rPr>
      </w:pPr>
      <w:r w:rsidRPr="001F3252">
        <w:rPr>
          <w:rFonts w:ascii="Times New Roman" w:hAnsi="Times New Roman" w:cs="Times New Roman"/>
          <w:b/>
          <w:bCs/>
          <w:sz w:val="28"/>
          <w:szCs w:val="28"/>
        </w:rPr>
        <w:t>Public Health Investments:</w:t>
      </w:r>
      <w:r w:rsidRPr="001F3252">
        <w:rPr>
          <w:rFonts w:ascii="Times New Roman" w:hAnsi="Times New Roman" w:cs="Times New Roman"/>
          <w:sz w:val="28"/>
          <w:szCs w:val="28"/>
        </w:rPr>
        <w:t xml:space="preserve"> Countries with lower sanitation coverage need prioritized investments in water and sanitation infrastructure.</w:t>
      </w:r>
    </w:p>
    <w:p w14:paraId="57A725C4" w14:textId="77777777" w:rsidR="001F3252" w:rsidRPr="001F3252" w:rsidRDefault="001F3252" w:rsidP="001F3252">
      <w:pPr>
        <w:numPr>
          <w:ilvl w:val="0"/>
          <w:numId w:val="5"/>
        </w:numPr>
        <w:rPr>
          <w:rFonts w:ascii="Times New Roman" w:hAnsi="Times New Roman" w:cs="Times New Roman"/>
          <w:sz w:val="28"/>
          <w:szCs w:val="28"/>
        </w:rPr>
      </w:pPr>
      <w:r w:rsidRPr="001F3252">
        <w:rPr>
          <w:rFonts w:ascii="Times New Roman" w:hAnsi="Times New Roman" w:cs="Times New Roman"/>
          <w:b/>
          <w:bCs/>
          <w:sz w:val="28"/>
          <w:szCs w:val="28"/>
        </w:rPr>
        <w:t>Benchmarking Success:</w:t>
      </w:r>
      <w:r w:rsidRPr="001F3252">
        <w:rPr>
          <w:rFonts w:ascii="Times New Roman" w:hAnsi="Times New Roman" w:cs="Times New Roman"/>
          <w:sz w:val="28"/>
          <w:szCs w:val="28"/>
        </w:rPr>
        <w:t xml:space="preserve"> Tunisia’s approach to achieving high sanitation coverage can serve as a model for other countries.</w:t>
      </w:r>
    </w:p>
    <w:p w14:paraId="4260AD0A" w14:textId="77777777" w:rsidR="001F3252" w:rsidRDefault="001F3252" w:rsidP="001F3252">
      <w:pPr>
        <w:numPr>
          <w:ilvl w:val="0"/>
          <w:numId w:val="5"/>
        </w:numPr>
        <w:rPr>
          <w:rFonts w:ascii="Times New Roman" w:hAnsi="Times New Roman" w:cs="Times New Roman"/>
          <w:sz w:val="28"/>
          <w:szCs w:val="28"/>
        </w:rPr>
      </w:pPr>
      <w:r w:rsidRPr="001F3252">
        <w:rPr>
          <w:rFonts w:ascii="Times New Roman" w:hAnsi="Times New Roman" w:cs="Times New Roman"/>
          <w:b/>
          <w:bCs/>
          <w:sz w:val="28"/>
          <w:szCs w:val="28"/>
        </w:rPr>
        <w:t>Further Investigation:</w:t>
      </w:r>
      <w:r w:rsidRPr="001F3252">
        <w:rPr>
          <w:rFonts w:ascii="Times New Roman" w:hAnsi="Times New Roman" w:cs="Times New Roman"/>
          <w:sz w:val="28"/>
          <w:szCs w:val="28"/>
        </w:rPr>
        <w:t xml:space="preserve"> Evaluating the relationship between sanitation coverage and health outcomes to quantify the impact of sanitation improvements.</w:t>
      </w:r>
    </w:p>
    <w:p w14:paraId="515FF1F8" w14:textId="25CF0230" w:rsidR="002A1538" w:rsidRDefault="002A1538" w:rsidP="002A1538">
      <w:pPr>
        <w:rPr>
          <w:rFonts w:ascii="Times New Roman" w:hAnsi="Times New Roman" w:cs="Times New Roman"/>
          <w:sz w:val="28"/>
          <w:szCs w:val="28"/>
        </w:rPr>
      </w:pPr>
      <w:r>
        <w:rPr>
          <w:rFonts w:ascii="Times New Roman" w:hAnsi="Times New Roman" w:cs="Times New Roman"/>
          <w:b/>
          <w:bCs/>
          <w:sz w:val="28"/>
          <w:szCs w:val="28"/>
        </w:rPr>
        <w:t>6.</w:t>
      </w:r>
      <w:r w:rsidRPr="002A1538">
        <w:rPr>
          <w:rFonts w:ascii="Times New Roman" w:hAnsi="Times New Roman" w:cs="Times New Roman"/>
          <w:b/>
          <w:bCs/>
          <w:sz w:val="28"/>
          <w:szCs w:val="28"/>
        </w:rPr>
        <w:t xml:space="preserve"> Incidence of Malaria &amp; Avg. Rural Population by Country:</w:t>
      </w:r>
      <w:r>
        <w:rPr>
          <w:rFonts w:ascii="Times New Roman" w:hAnsi="Times New Roman" w:cs="Times New Roman"/>
          <w:b/>
          <w:bCs/>
          <w:sz w:val="28"/>
          <w:szCs w:val="28"/>
        </w:rPr>
        <w:t xml:space="preserve"> </w:t>
      </w:r>
      <w:r w:rsidRPr="002A1538">
        <w:rPr>
          <w:rFonts w:ascii="Times New Roman" w:hAnsi="Times New Roman" w:cs="Times New Roman"/>
          <w:sz w:val="28"/>
          <w:szCs w:val="28"/>
        </w:rPr>
        <w:t>A correlation exists between rural population percentages and malaria incidence. Countries with higher rural populations tend to have higher malaria cases. Burkina Faso recorded the highest rural population (17.98k), resulting in 5.8k malaria cases, followed by the Congo Republic, Mozambique, Uganda, and Burundi.</w:t>
      </w:r>
    </w:p>
    <w:p w14:paraId="0A9FED4F" w14:textId="5417E61D" w:rsidR="00BE1ED2" w:rsidRPr="002A1538" w:rsidRDefault="00BE1ED2" w:rsidP="002A153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E3C971" wp14:editId="486788E4">
            <wp:extent cx="5091289" cy="1652543"/>
            <wp:effectExtent l="0" t="0" r="0" b="5080"/>
            <wp:docPr id="16996271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27137" name="Picture 1699627137"/>
                    <pic:cNvPicPr/>
                  </pic:nvPicPr>
                  <pic:blipFill>
                    <a:blip r:embed="rId10">
                      <a:extLst>
                        <a:ext uri="{28A0092B-C50C-407E-A947-70E740481C1C}">
                          <a14:useLocalDpi xmlns:a14="http://schemas.microsoft.com/office/drawing/2010/main" val="0"/>
                        </a:ext>
                      </a:extLst>
                    </a:blip>
                    <a:stretch>
                      <a:fillRect/>
                    </a:stretch>
                  </pic:blipFill>
                  <pic:spPr>
                    <a:xfrm>
                      <a:off x="0" y="0"/>
                      <a:ext cx="5112159" cy="1659317"/>
                    </a:xfrm>
                    <a:prstGeom prst="rect">
                      <a:avLst/>
                    </a:prstGeom>
                  </pic:spPr>
                </pic:pic>
              </a:graphicData>
            </a:graphic>
          </wp:inline>
        </w:drawing>
      </w:r>
    </w:p>
    <w:p w14:paraId="68D29248" w14:textId="77777777" w:rsidR="002A1538" w:rsidRPr="002A1538" w:rsidRDefault="002A1538" w:rsidP="002A1538">
      <w:pPr>
        <w:rPr>
          <w:rFonts w:ascii="Times New Roman" w:hAnsi="Times New Roman" w:cs="Times New Roman"/>
          <w:sz w:val="28"/>
          <w:szCs w:val="28"/>
        </w:rPr>
      </w:pPr>
      <w:r w:rsidRPr="002A1538">
        <w:rPr>
          <w:rFonts w:ascii="Times New Roman" w:hAnsi="Times New Roman" w:cs="Times New Roman"/>
          <w:b/>
          <w:bCs/>
          <w:sz w:val="28"/>
          <w:szCs w:val="28"/>
        </w:rPr>
        <w:t>Implications for Decision-Making:</w:t>
      </w:r>
    </w:p>
    <w:p w14:paraId="7142B02A" w14:textId="77777777" w:rsidR="002A1538" w:rsidRPr="002A1538" w:rsidRDefault="002A1538" w:rsidP="002A1538">
      <w:pPr>
        <w:numPr>
          <w:ilvl w:val="0"/>
          <w:numId w:val="6"/>
        </w:numPr>
        <w:rPr>
          <w:rFonts w:ascii="Times New Roman" w:hAnsi="Times New Roman" w:cs="Times New Roman"/>
          <w:sz w:val="28"/>
          <w:szCs w:val="28"/>
        </w:rPr>
      </w:pPr>
      <w:r w:rsidRPr="002A1538">
        <w:rPr>
          <w:rFonts w:ascii="Times New Roman" w:hAnsi="Times New Roman" w:cs="Times New Roman"/>
          <w:b/>
          <w:bCs/>
          <w:sz w:val="28"/>
          <w:szCs w:val="28"/>
        </w:rPr>
        <w:t>Targeted Interventions:</w:t>
      </w:r>
      <w:r w:rsidRPr="002A1538">
        <w:rPr>
          <w:rFonts w:ascii="Times New Roman" w:hAnsi="Times New Roman" w:cs="Times New Roman"/>
          <w:sz w:val="28"/>
          <w:szCs w:val="28"/>
        </w:rPr>
        <w:t xml:space="preserve"> Countries with larger rural populations should receive focused malaria prevention efforts, including vector control and education campaigns.</w:t>
      </w:r>
    </w:p>
    <w:p w14:paraId="266D3D8F" w14:textId="77777777" w:rsidR="002A1538" w:rsidRPr="002A1538" w:rsidRDefault="002A1538" w:rsidP="002A1538">
      <w:pPr>
        <w:numPr>
          <w:ilvl w:val="0"/>
          <w:numId w:val="6"/>
        </w:numPr>
        <w:rPr>
          <w:rFonts w:ascii="Times New Roman" w:hAnsi="Times New Roman" w:cs="Times New Roman"/>
          <w:sz w:val="28"/>
          <w:szCs w:val="28"/>
        </w:rPr>
      </w:pPr>
      <w:r w:rsidRPr="002A1538">
        <w:rPr>
          <w:rFonts w:ascii="Times New Roman" w:hAnsi="Times New Roman" w:cs="Times New Roman"/>
          <w:b/>
          <w:bCs/>
          <w:sz w:val="28"/>
          <w:szCs w:val="28"/>
        </w:rPr>
        <w:t>Healthcare Accessibility:</w:t>
      </w:r>
      <w:r w:rsidRPr="002A1538">
        <w:rPr>
          <w:rFonts w:ascii="Times New Roman" w:hAnsi="Times New Roman" w:cs="Times New Roman"/>
          <w:sz w:val="28"/>
          <w:szCs w:val="28"/>
        </w:rPr>
        <w:t xml:space="preserve"> Addressing gaps in healthcare access and improving rural infrastructure can reduce incidence rates.</w:t>
      </w:r>
    </w:p>
    <w:p w14:paraId="613ECF54" w14:textId="716B6435" w:rsidR="002A1538" w:rsidRPr="002A1538" w:rsidRDefault="002A1538" w:rsidP="002A1538">
      <w:pPr>
        <w:numPr>
          <w:ilvl w:val="0"/>
          <w:numId w:val="6"/>
        </w:numPr>
        <w:rPr>
          <w:rFonts w:ascii="Times New Roman" w:hAnsi="Times New Roman" w:cs="Times New Roman"/>
          <w:sz w:val="28"/>
          <w:szCs w:val="28"/>
        </w:rPr>
      </w:pPr>
      <w:r w:rsidRPr="002A1538">
        <w:rPr>
          <w:rFonts w:ascii="Times New Roman" w:hAnsi="Times New Roman" w:cs="Times New Roman"/>
          <w:b/>
          <w:bCs/>
          <w:sz w:val="28"/>
          <w:szCs w:val="28"/>
        </w:rPr>
        <w:t>Further Investigation:</w:t>
      </w:r>
      <w:r w:rsidRPr="002A1538">
        <w:rPr>
          <w:rFonts w:ascii="Times New Roman" w:hAnsi="Times New Roman" w:cs="Times New Roman"/>
          <w:sz w:val="28"/>
          <w:szCs w:val="28"/>
        </w:rPr>
        <w:t xml:space="preserve"> Explore the link between rural living conditions, healthcare access, and disease spread.</w:t>
      </w:r>
    </w:p>
    <w:p w14:paraId="41A4C479" w14:textId="0ABFC20E" w:rsidR="002A1538" w:rsidRDefault="002A1538" w:rsidP="002A1538">
      <w:pPr>
        <w:rPr>
          <w:rFonts w:ascii="Times New Roman" w:hAnsi="Times New Roman" w:cs="Times New Roman"/>
          <w:sz w:val="28"/>
          <w:szCs w:val="28"/>
        </w:rPr>
      </w:pPr>
      <w:r w:rsidRPr="002A1538">
        <w:rPr>
          <w:rFonts w:ascii="Times New Roman" w:hAnsi="Times New Roman" w:cs="Times New Roman"/>
          <w:b/>
          <w:bCs/>
          <w:sz w:val="28"/>
          <w:szCs w:val="28"/>
        </w:rPr>
        <w:t>7. Incidence of Malaria &amp; Avg. Urban Population by Country:</w:t>
      </w:r>
      <w:r>
        <w:rPr>
          <w:rFonts w:ascii="Times New Roman" w:hAnsi="Times New Roman" w:cs="Times New Roman"/>
          <w:b/>
          <w:bCs/>
          <w:sz w:val="28"/>
          <w:szCs w:val="28"/>
        </w:rPr>
        <w:t xml:space="preserve"> </w:t>
      </w:r>
      <w:r w:rsidRPr="002A1538">
        <w:rPr>
          <w:rFonts w:ascii="Times New Roman" w:hAnsi="Times New Roman" w:cs="Times New Roman"/>
          <w:sz w:val="28"/>
          <w:szCs w:val="28"/>
        </w:rPr>
        <w:t>Burkina Faso recorded the highest urban population (5.3k) with 58 malaria cases, followed by Sierra Leone, Central African Republic, Benin, and Côte d'Ivoire.</w:t>
      </w:r>
    </w:p>
    <w:p w14:paraId="4001D177" w14:textId="0C2B21BB" w:rsidR="00BE1ED2" w:rsidRPr="002A1538" w:rsidRDefault="00BE1ED2" w:rsidP="002A153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DB9B4C2" wp14:editId="292DAD2E">
            <wp:extent cx="5833401" cy="1466497"/>
            <wp:effectExtent l="0" t="0" r="0" b="635"/>
            <wp:docPr id="4259531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53133" name="Picture 425953133"/>
                    <pic:cNvPicPr/>
                  </pic:nvPicPr>
                  <pic:blipFill>
                    <a:blip r:embed="rId11">
                      <a:extLst>
                        <a:ext uri="{28A0092B-C50C-407E-A947-70E740481C1C}">
                          <a14:useLocalDpi xmlns:a14="http://schemas.microsoft.com/office/drawing/2010/main" val="0"/>
                        </a:ext>
                      </a:extLst>
                    </a:blip>
                    <a:stretch>
                      <a:fillRect/>
                    </a:stretch>
                  </pic:blipFill>
                  <pic:spPr>
                    <a:xfrm>
                      <a:off x="0" y="0"/>
                      <a:ext cx="5843136" cy="1468944"/>
                    </a:xfrm>
                    <a:prstGeom prst="rect">
                      <a:avLst/>
                    </a:prstGeom>
                  </pic:spPr>
                </pic:pic>
              </a:graphicData>
            </a:graphic>
          </wp:inline>
        </w:drawing>
      </w:r>
    </w:p>
    <w:p w14:paraId="69123291" w14:textId="77777777" w:rsidR="002A1538" w:rsidRPr="002A1538" w:rsidRDefault="002A1538" w:rsidP="002A1538">
      <w:pPr>
        <w:rPr>
          <w:rFonts w:ascii="Times New Roman" w:hAnsi="Times New Roman" w:cs="Times New Roman"/>
          <w:sz w:val="28"/>
          <w:szCs w:val="28"/>
        </w:rPr>
      </w:pPr>
      <w:r w:rsidRPr="002A1538">
        <w:rPr>
          <w:rFonts w:ascii="Times New Roman" w:hAnsi="Times New Roman" w:cs="Times New Roman"/>
          <w:b/>
          <w:bCs/>
          <w:sz w:val="28"/>
          <w:szCs w:val="28"/>
        </w:rPr>
        <w:t>Implications for Decision-Making:</w:t>
      </w:r>
    </w:p>
    <w:p w14:paraId="7A2AD1FE" w14:textId="77777777" w:rsidR="002A1538" w:rsidRPr="002A1538" w:rsidRDefault="002A1538" w:rsidP="002A1538">
      <w:pPr>
        <w:numPr>
          <w:ilvl w:val="0"/>
          <w:numId w:val="7"/>
        </w:numPr>
        <w:rPr>
          <w:rFonts w:ascii="Times New Roman" w:hAnsi="Times New Roman" w:cs="Times New Roman"/>
          <w:sz w:val="28"/>
          <w:szCs w:val="28"/>
        </w:rPr>
      </w:pPr>
      <w:r w:rsidRPr="002A1538">
        <w:rPr>
          <w:rFonts w:ascii="Times New Roman" w:hAnsi="Times New Roman" w:cs="Times New Roman"/>
          <w:b/>
          <w:bCs/>
          <w:sz w:val="28"/>
          <w:szCs w:val="28"/>
        </w:rPr>
        <w:t>Urban Health Policies:</w:t>
      </w:r>
      <w:r w:rsidRPr="002A1538">
        <w:rPr>
          <w:rFonts w:ascii="Times New Roman" w:hAnsi="Times New Roman" w:cs="Times New Roman"/>
          <w:sz w:val="28"/>
          <w:szCs w:val="28"/>
        </w:rPr>
        <w:t xml:space="preserve"> Despite lower incidence rates, urban areas require sustained malaria control programs to prevent outbreaks.</w:t>
      </w:r>
    </w:p>
    <w:p w14:paraId="57C6FE00" w14:textId="77777777" w:rsidR="002A1538" w:rsidRPr="002A1538" w:rsidRDefault="002A1538" w:rsidP="002A1538">
      <w:pPr>
        <w:numPr>
          <w:ilvl w:val="0"/>
          <w:numId w:val="7"/>
        </w:numPr>
        <w:rPr>
          <w:rFonts w:ascii="Times New Roman" w:hAnsi="Times New Roman" w:cs="Times New Roman"/>
          <w:sz w:val="28"/>
          <w:szCs w:val="28"/>
        </w:rPr>
      </w:pPr>
      <w:r w:rsidRPr="002A1538">
        <w:rPr>
          <w:rFonts w:ascii="Times New Roman" w:hAnsi="Times New Roman" w:cs="Times New Roman"/>
          <w:b/>
          <w:bCs/>
          <w:sz w:val="28"/>
          <w:szCs w:val="28"/>
        </w:rPr>
        <w:t>Preventive Measures:</w:t>
      </w:r>
      <w:r w:rsidRPr="002A1538">
        <w:rPr>
          <w:rFonts w:ascii="Times New Roman" w:hAnsi="Times New Roman" w:cs="Times New Roman"/>
          <w:sz w:val="28"/>
          <w:szCs w:val="28"/>
        </w:rPr>
        <w:t xml:space="preserve"> Strengthen urban malaria surveillance and ensure access to prevention and treatment services.</w:t>
      </w:r>
    </w:p>
    <w:p w14:paraId="2E2D48A4" w14:textId="00D4B4B5" w:rsidR="002A1538" w:rsidRPr="002A1538" w:rsidRDefault="002A1538" w:rsidP="002A1538">
      <w:pPr>
        <w:numPr>
          <w:ilvl w:val="0"/>
          <w:numId w:val="7"/>
        </w:numPr>
        <w:rPr>
          <w:rFonts w:ascii="Times New Roman" w:hAnsi="Times New Roman" w:cs="Times New Roman"/>
          <w:sz w:val="28"/>
          <w:szCs w:val="28"/>
        </w:rPr>
      </w:pPr>
      <w:r w:rsidRPr="002A1538">
        <w:rPr>
          <w:rFonts w:ascii="Times New Roman" w:hAnsi="Times New Roman" w:cs="Times New Roman"/>
          <w:b/>
          <w:bCs/>
          <w:sz w:val="28"/>
          <w:szCs w:val="28"/>
        </w:rPr>
        <w:t>Further Investigation:</w:t>
      </w:r>
      <w:r w:rsidRPr="002A1538">
        <w:rPr>
          <w:rFonts w:ascii="Times New Roman" w:hAnsi="Times New Roman" w:cs="Times New Roman"/>
          <w:sz w:val="28"/>
          <w:szCs w:val="28"/>
        </w:rPr>
        <w:t xml:space="preserve"> Assess how urbanization and migration influence malaria patterns.</w:t>
      </w:r>
    </w:p>
    <w:p w14:paraId="1A488430" w14:textId="139D6523" w:rsidR="002A1538" w:rsidRDefault="002A1538" w:rsidP="002A1538">
      <w:pPr>
        <w:rPr>
          <w:rFonts w:ascii="Times New Roman" w:hAnsi="Times New Roman" w:cs="Times New Roman"/>
          <w:sz w:val="28"/>
          <w:szCs w:val="28"/>
        </w:rPr>
      </w:pPr>
      <w:r w:rsidRPr="002A1538">
        <w:rPr>
          <w:rFonts w:ascii="Times New Roman" w:hAnsi="Times New Roman" w:cs="Times New Roman"/>
          <w:b/>
          <w:bCs/>
          <w:sz w:val="28"/>
          <w:szCs w:val="28"/>
        </w:rPr>
        <w:t xml:space="preserve">8. Malaria cases reported by Country: </w:t>
      </w:r>
      <w:r>
        <w:rPr>
          <w:rFonts w:ascii="Times New Roman" w:hAnsi="Times New Roman" w:cs="Times New Roman"/>
          <w:b/>
          <w:bCs/>
          <w:sz w:val="28"/>
          <w:szCs w:val="28"/>
        </w:rPr>
        <w:t xml:space="preserve"> </w:t>
      </w:r>
      <w:r w:rsidRPr="002A1538">
        <w:rPr>
          <w:rFonts w:ascii="Times New Roman" w:hAnsi="Times New Roman" w:cs="Times New Roman"/>
          <w:sz w:val="28"/>
          <w:szCs w:val="28"/>
        </w:rPr>
        <w:t>Congo recorded the highest malaria cases (78M), followed by Mozambique (42M), Burkina Faso (41M), and Uganda (40M).</w:t>
      </w:r>
    </w:p>
    <w:p w14:paraId="6EDE99E2" w14:textId="760B7FEA" w:rsidR="00BE1ED2" w:rsidRPr="002A1538" w:rsidRDefault="00BE1ED2" w:rsidP="002A153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37296C" wp14:editId="696A61AF">
            <wp:extent cx="4346222" cy="2299196"/>
            <wp:effectExtent l="0" t="0" r="0" b="6350"/>
            <wp:docPr id="10972861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86107" name="Picture 1097286107"/>
                    <pic:cNvPicPr/>
                  </pic:nvPicPr>
                  <pic:blipFill>
                    <a:blip r:embed="rId12">
                      <a:extLst>
                        <a:ext uri="{28A0092B-C50C-407E-A947-70E740481C1C}">
                          <a14:useLocalDpi xmlns:a14="http://schemas.microsoft.com/office/drawing/2010/main" val="0"/>
                        </a:ext>
                      </a:extLst>
                    </a:blip>
                    <a:stretch>
                      <a:fillRect/>
                    </a:stretch>
                  </pic:blipFill>
                  <pic:spPr>
                    <a:xfrm>
                      <a:off x="0" y="0"/>
                      <a:ext cx="4377633" cy="2315813"/>
                    </a:xfrm>
                    <a:prstGeom prst="rect">
                      <a:avLst/>
                    </a:prstGeom>
                  </pic:spPr>
                </pic:pic>
              </a:graphicData>
            </a:graphic>
          </wp:inline>
        </w:drawing>
      </w:r>
    </w:p>
    <w:p w14:paraId="6B03D949" w14:textId="77777777" w:rsidR="002A1538" w:rsidRPr="002A1538" w:rsidRDefault="002A1538" w:rsidP="002A1538">
      <w:pPr>
        <w:rPr>
          <w:rFonts w:ascii="Times New Roman" w:hAnsi="Times New Roman" w:cs="Times New Roman"/>
          <w:sz w:val="28"/>
          <w:szCs w:val="28"/>
        </w:rPr>
      </w:pPr>
      <w:r w:rsidRPr="002A1538">
        <w:rPr>
          <w:rFonts w:ascii="Times New Roman" w:hAnsi="Times New Roman" w:cs="Times New Roman"/>
          <w:b/>
          <w:bCs/>
          <w:sz w:val="28"/>
          <w:szCs w:val="28"/>
        </w:rPr>
        <w:t>Implications for Decision-Making:</w:t>
      </w:r>
    </w:p>
    <w:p w14:paraId="0DB3BA09" w14:textId="77777777" w:rsidR="002A1538" w:rsidRPr="002A1538" w:rsidRDefault="002A1538" w:rsidP="002A1538">
      <w:pPr>
        <w:numPr>
          <w:ilvl w:val="0"/>
          <w:numId w:val="8"/>
        </w:numPr>
        <w:rPr>
          <w:rFonts w:ascii="Times New Roman" w:hAnsi="Times New Roman" w:cs="Times New Roman"/>
          <w:sz w:val="28"/>
          <w:szCs w:val="28"/>
        </w:rPr>
      </w:pPr>
      <w:r w:rsidRPr="002A1538">
        <w:rPr>
          <w:rFonts w:ascii="Times New Roman" w:hAnsi="Times New Roman" w:cs="Times New Roman"/>
          <w:b/>
          <w:bCs/>
          <w:sz w:val="28"/>
          <w:szCs w:val="28"/>
        </w:rPr>
        <w:t>Resource Prioritization:</w:t>
      </w:r>
      <w:r w:rsidRPr="002A1538">
        <w:rPr>
          <w:rFonts w:ascii="Times New Roman" w:hAnsi="Times New Roman" w:cs="Times New Roman"/>
          <w:sz w:val="28"/>
          <w:szCs w:val="28"/>
        </w:rPr>
        <w:t xml:space="preserve"> High-burden countries require immediate allocation of resources for treatment, prevention, and public health campaigns.</w:t>
      </w:r>
    </w:p>
    <w:p w14:paraId="42F4B021" w14:textId="77777777" w:rsidR="002A1538" w:rsidRPr="002A1538" w:rsidRDefault="002A1538" w:rsidP="002A1538">
      <w:pPr>
        <w:numPr>
          <w:ilvl w:val="0"/>
          <w:numId w:val="8"/>
        </w:numPr>
        <w:rPr>
          <w:rFonts w:ascii="Times New Roman" w:hAnsi="Times New Roman" w:cs="Times New Roman"/>
          <w:sz w:val="28"/>
          <w:szCs w:val="28"/>
        </w:rPr>
      </w:pPr>
      <w:r w:rsidRPr="002A1538">
        <w:rPr>
          <w:rFonts w:ascii="Times New Roman" w:hAnsi="Times New Roman" w:cs="Times New Roman"/>
          <w:b/>
          <w:bCs/>
          <w:sz w:val="28"/>
          <w:szCs w:val="28"/>
        </w:rPr>
        <w:t>Regional Collaboration:</w:t>
      </w:r>
      <w:r w:rsidRPr="002A1538">
        <w:rPr>
          <w:rFonts w:ascii="Times New Roman" w:hAnsi="Times New Roman" w:cs="Times New Roman"/>
          <w:sz w:val="28"/>
          <w:szCs w:val="28"/>
        </w:rPr>
        <w:t xml:space="preserve"> Encourage collaboration between high-incidence countries to share strategies and resources.</w:t>
      </w:r>
    </w:p>
    <w:p w14:paraId="0DD74510" w14:textId="3F796523" w:rsidR="00687ADE" w:rsidRPr="00A334A9" w:rsidRDefault="002A1538" w:rsidP="00A334A9">
      <w:pPr>
        <w:numPr>
          <w:ilvl w:val="0"/>
          <w:numId w:val="8"/>
        </w:numPr>
        <w:rPr>
          <w:rFonts w:ascii="Times New Roman" w:hAnsi="Times New Roman" w:cs="Times New Roman"/>
          <w:sz w:val="28"/>
          <w:szCs w:val="28"/>
        </w:rPr>
      </w:pPr>
      <w:r w:rsidRPr="002A1538">
        <w:rPr>
          <w:rFonts w:ascii="Times New Roman" w:hAnsi="Times New Roman" w:cs="Times New Roman"/>
          <w:b/>
          <w:bCs/>
          <w:sz w:val="28"/>
          <w:szCs w:val="28"/>
        </w:rPr>
        <w:t>Further Investigation:</w:t>
      </w:r>
      <w:r w:rsidRPr="002A1538">
        <w:rPr>
          <w:rFonts w:ascii="Times New Roman" w:hAnsi="Times New Roman" w:cs="Times New Roman"/>
          <w:sz w:val="28"/>
          <w:szCs w:val="28"/>
        </w:rPr>
        <w:t xml:space="preserve"> Identify factors contributing to high case numbers in specific countries and evaluate intervention effectiveness</w:t>
      </w:r>
    </w:p>
    <w:sectPr w:rsidR="00687ADE" w:rsidRPr="00A334A9" w:rsidSect="001F3252">
      <w:pgSz w:w="12240" w:h="15840"/>
      <w:pgMar w:top="1440" w:right="45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41984"/>
    <w:multiLevelType w:val="multilevel"/>
    <w:tmpl w:val="2B0C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C0FFD"/>
    <w:multiLevelType w:val="multilevel"/>
    <w:tmpl w:val="0114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96B7D"/>
    <w:multiLevelType w:val="multilevel"/>
    <w:tmpl w:val="E2DC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65253"/>
    <w:multiLevelType w:val="multilevel"/>
    <w:tmpl w:val="EDD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B74E0"/>
    <w:multiLevelType w:val="multilevel"/>
    <w:tmpl w:val="F19A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A188F"/>
    <w:multiLevelType w:val="multilevel"/>
    <w:tmpl w:val="AB9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67260"/>
    <w:multiLevelType w:val="multilevel"/>
    <w:tmpl w:val="33C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455CB"/>
    <w:multiLevelType w:val="multilevel"/>
    <w:tmpl w:val="0A4A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E6120"/>
    <w:multiLevelType w:val="multilevel"/>
    <w:tmpl w:val="BDD4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E7668"/>
    <w:multiLevelType w:val="multilevel"/>
    <w:tmpl w:val="64C6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C46BA"/>
    <w:multiLevelType w:val="multilevel"/>
    <w:tmpl w:val="409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A47FC"/>
    <w:multiLevelType w:val="multilevel"/>
    <w:tmpl w:val="AD2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671568">
    <w:abstractNumId w:val="1"/>
  </w:num>
  <w:num w:numId="2" w16cid:durableId="1148547799">
    <w:abstractNumId w:val="2"/>
  </w:num>
  <w:num w:numId="3" w16cid:durableId="1696688114">
    <w:abstractNumId w:val="3"/>
  </w:num>
  <w:num w:numId="4" w16cid:durableId="1035278294">
    <w:abstractNumId w:val="9"/>
  </w:num>
  <w:num w:numId="5" w16cid:durableId="357046043">
    <w:abstractNumId w:val="8"/>
  </w:num>
  <w:num w:numId="6" w16cid:durableId="898327022">
    <w:abstractNumId w:val="4"/>
  </w:num>
  <w:num w:numId="7" w16cid:durableId="1084842637">
    <w:abstractNumId w:val="0"/>
  </w:num>
  <w:num w:numId="8" w16cid:durableId="1187670346">
    <w:abstractNumId w:val="7"/>
  </w:num>
  <w:num w:numId="9" w16cid:durableId="840509187">
    <w:abstractNumId w:val="6"/>
  </w:num>
  <w:num w:numId="10" w16cid:durableId="1046611185">
    <w:abstractNumId w:val="10"/>
  </w:num>
  <w:num w:numId="11" w16cid:durableId="450171507">
    <w:abstractNumId w:val="5"/>
  </w:num>
  <w:num w:numId="12" w16cid:durableId="20018889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52"/>
    <w:rsid w:val="00197A55"/>
    <w:rsid w:val="001F3252"/>
    <w:rsid w:val="00236617"/>
    <w:rsid w:val="002A1538"/>
    <w:rsid w:val="00687ADE"/>
    <w:rsid w:val="009E1E63"/>
    <w:rsid w:val="00A334A9"/>
    <w:rsid w:val="00A5102D"/>
    <w:rsid w:val="00AE7DA8"/>
    <w:rsid w:val="00BE1ED2"/>
    <w:rsid w:val="00DF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D2E9D"/>
  <w15:chartTrackingRefBased/>
  <w15:docId w15:val="{E987722D-C8C5-4E49-B127-5AC6CB51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25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F325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F325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F325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F325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F3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5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F325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F325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F325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F325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F3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252"/>
    <w:rPr>
      <w:rFonts w:eastAsiaTheme="majorEastAsia" w:cstheme="majorBidi"/>
      <w:color w:val="272727" w:themeColor="text1" w:themeTint="D8"/>
    </w:rPr>
  </w:style>
  <w:style w:type="paragraph" w:styleId="Title">
    <w:name w:val="Title"/>
    <w:basedOn w:val="Normal"/>
    <w:next w:val="Normal"/>
    <w:link w:val="TitleChar"/>
    <w:uiPriority w:val="10"/>
    <w:qFormat/>
    <w:rsid w:val="001F3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252"/>
    <w:pPr>
      <w:spacing w:before="160"/>
      <w:jc w:val="center"/>
    </w:pPr>
    <w:rPr>
      <w:i/>
      <w:iCs/>
      <w:color w:val="404040" w:themeColor="text1" w:themeTint="BF"/>
    </w:rPr>
  </w:style>
  <w:style w:type="character" w:customStyle="1" w:styleId="QuoteChar">
    <w:name w:val="Quote Char"/>
    <w:basedOn w:val="DefaultParagraphFont"/>
    <w:link w:val="Quote"/>
    <w:uiPriority w:val="29"/>
    <w:rsid w:val="001F3252"/>
    <w:rPr>
      <w:i/>
      <w:iCs/>
      <w:color w:val="404040" w:themeColor="text1" w:themeTint="BF"/>
    </w:rPr>
  </w:style>
  <w:style w:type="paragraph" w:styleId="ListParagraph">
    <w:name w:val="List Paragraph"/>
    <w:basedOn w:val="Normal"/>
    <w:uiPriority w:val="34"/>
    <w:qFormat/>
    <w:rsid w:val="001F3252"/>
    <w:pPr>
      <w:ind w:left="720"/>
      <w:contextualSpacing/>
    </w:pPr>
  </w:style>
  <w:style w:type="character" w:styleId="IntenseEmphasis">
    <w:name w:val="Intense Emphasis"/>
    <w:basedOn w:val="DefaultParagraphFont"/>
    <w:uiPriority w:val="21"/>
    <w:qFormat/>
    <w:rsid w:val="001F3252"/>
    <w:rPr>
      <w:i/>
      <w:iCs/>
      <w:color w:val="2E74B5" w:themeColor="accent1" w:themeShade="BF"/>
    </w:rPr>
  </w:style>
  <w:style w:type="paragraph" w:styleId="IntenseQuote">
    <w:name w:val="Intense Quote"/>
    <w:basedOn w:val="Normal"/>
    <w:next w:val="Normal"/>
    <w:link w:val="IntenseQuoteChar"/>
    <w:uiPriority w:val="30"/>
    <w:qFormat/>
    <w:rsid w:val="001F325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F3252"/>
    <w:rPr>
      <w:i/>
      <w:iCs/>
      <w:color w:val="2E74B5" w:themeColor="accent1" w:themeShade="BF"/>
    </w:rPr>
  </w:style>
  <w:style w:type="character" w:styleId="IntenseReference">
    <w:name w:val="Intense Reference"/>
    <w:basedOn w:val="DefaultParagraphFont"/>
    <w:uiPriority w:val="32"/>
    <w:qFormat/>
    <w:rsid w:val="001F325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88248">
      <w:bodyDiv w:val="1"/>
      <w:marLeft w:val="0"/>
      <w:marRight w:val="0"/>
      <w:marTop w:val="0"/>
      <w:marBottom w:val="0"/>
      <w:divBdr>
        <w:top w:val="none" w:sz="0" w:space="0" w:color="auto"/>
        <w:left w:val="none" w:sz="0" w:space="0" w:color="auto"/>
        <w:bottom w:val="none" w:sz="0" w:space="0" w:color="auto"/>
        <w:right w:val="none" w:sz="0" w:space="0" w:color="auto"/>
      </w:divBdr>
    </w:div>
    <w:div w:id="650450627">
      <w:bodyDiv w:val="1"/>
      <w:marLeft w:val="0"/>
      <w:marRight w:val="0"/>
      <w:marTop w:val="0"/>
      <w:marBottom w:val="0"/>
      <w:divBdr>
        <w:top w:val="none" w:sz="0" w:space="0" w:color="auto"/>
        <w:left w:val="none" w:sz="0" w:space="0" w:color="auto"/>
        <w:bottom w:val="none" w:sz="0" w:space="0" w:color="auto"/>
        <w:right w:val="none" w:sz="0" w:space="0" w:color="auto"/>
      </w:divBdr>
      <w:divsChild>
        <w:div w:id="19086955">
          <w:marLeft w:val="0"/>
          <w:marRight w:val="0"/>
          <w:marTop w:val="0"/>
          <w:marBottom w:val="0"/>
          <w:divBdr>
            <w:top w:val="none" w:sz="0" w:space="0" w:color="auto"/>
            <w:left w:val="none" w:sz="0" w:space="0" w:color="auto"/>
            <w:bottom w:val="none" w:sz="0" w:space="0" w:color="auto"/>
            <w:right w:val="none" w:sz="0" w:space="0" w:color="auto"/>
          </w:divBdr>
        </w:div>
        <w:div w:id="516963023">
          <w:marLeft w:val="0"/>
          <w:marRight w:val="0"/>
          <w:marTop w:val="0"/>
          <w:marBottom w:val="0"/>
          <w:divBdr>
            <w:top w:val="none" w:sz="0" w:space="0" w:color="auto"/>
            <w:left w:val="none" w:sz="0" w:space="0" w:color="auto"/>
            <w:bottom w:val="none" w:sz="0" w:space="0" w:color="auto"/>
            <w:right w:val="none" w:sz="0" w:space="0" w:color="auto"/>
          </w:divBdr>
        </w:div>
        <w:div w:id="1957591567">
          <w:marLeft w:val="0"/>
          <w:marRight w:val="0"/>
          <w:marTop w:val="0"/>
          <w:marBottom w:val="0"/>
          <w:divBdr>
            <w:top w:val="none" w:sz="0" w:space="0" w:color="auto"/>
            <w:left w:val="none" w:sz="0" w:space="0" w:color="auto"/>
            <w:bottom w:val="none" w:sz="0" w:space="0" w:color="auto"/>
            <w:right w:val="none" w:sz="0" w:space="0" w:color="auto"/>
          </w:divBdr>
        </w:div>
        <w:div w:id="1962570312">
          <w:marLeft w:val="0"/>
          <w:marRight w:val="0"/>
          <w:marTop w:val="0"/>
          <w:marBottom w:val="0"/>
          <w:divBdr>
            <w:top w:val="none" w:sz="0" w:space="0" w:color="auto"/>
            <w:left w:val="none" w:sz="0" w:space="0" w:color="auto"/>
            <w:bottom w:val="none" w:sz="0" w:space="0" w:color="auto"/>
            <w:right w:val="none" w:sz="0" w:space="0" w:color="auto"/>
          </w:divBdr>
        </w:div>
        <w:div w:id="276912967">
          <w:marLeft w:val="0"/>
          <w:marRight w:val="0"/>
          <w:marTop w:val="0"/>
          <w:marBottom w:val="0"/>
          <w:divBdr>
            <w:top w:val="none" w:sz="0" w:space="0" w:color="auto"/>
            <w:left w:val="none" w:sz="0" w:space="0" w:color="auto"/>
            <w:bottom w:val="none" w:sz="0" w:space="0" w:color="auto"/>
            <w:right w:val="none" w:sz="0" w:space="0" w:color="auto"/>
          </w:divBdr>
        </w:div>
      </w:divsChild>
    </w:div>
    <w:div w:id="761141355">
      <w:bodyDiv w:val="1"/>
      <w:marLeft w:val="0"/>
      <w:marRight w:val="0"/>
      <w:marTop w:val="0"/>
      <w:marBottom w:val="0"/>
      <w:divBdr>
        <w:top w:val="none" w:sz="0" w:space="0" w:color="auto"/>
        <w:left w:val="none" w:sz="0" w:space="0" w:color="auto"/>
        <w:bottom w:val="none" w:sz="0" w:space="0" w:color="auto"/>
        <w:right w:val="none" w:sz="0" w:space="0" w:color="auto"/>
      </w:divBdr>
      <w:divsChild>
        <w:div w:id="888032336">
          <w:marLeft w:val="0"/>
          <w:marRight w:val="0"/>
          <w:marTop w:val="0"/>
          <w:marBottom w:val="0"/>
          <w:divBdr>
            <w:top w:val="none" w:sz="0" w:space="0" w:color="auto"/>
            <w:left w:val="none" w:sz="0" w:space="0" w:color="auto"/>
            <w:bottom w:val="none" w:sz="0" w:space="0" w:color="auto"/>
            <w:right w:val="none" w:sz="0" w:space="0" w:color="auto"/>
          </w:divBdr>
        </w:div>
        <w:div w:id="903879715">
          <w:marLeft w:val="0"/>
          <w:marRight w:val="0"/>
          <w:marTop w:val="0"/>
          <w:marBottom w:val="0"/>
          <w:divBdr>
            <w:top w:val="none" w:sz="0" w:space="0" w:color="auto"/>
            <w:left w:val="none" w:sz="0" w:space="0" w:color="auto"/>
            <w:bottom w:val="none" w:sz="0" w:space="0" w:color="auto"/>
            <w:right w:val="none" w:sz="0" w:space="0" w:color="auto"/>
          </w:divBdr>
        </w:div>
        <w:div w:id="897547050">
          <w:marLeft w:val="0"/>
          <w:marRight w:val="0"/>
          <w:marTop w:val="0"/>
          <w:marBottom w:val="0"/>
          <w:divBdr>
            <w:top w:val="none" w:sz="0" w:space="0" w:color="auto"/>
            <w:left w:val="none" w:sz="0" w:space="0" w:color="auto"/>
            <w:bottom w:val="none" w:sz="0" w:space="0" w:color="auto"/>
            <w:right w:val="none" w:sz="0" w:space="0" w:color="auto"/>
          </w:divBdr>
        </w:div>
        <w:div w:id="490609561">
          <w:marLeft w:val="0"/>
          <w:marRight w:val="0"/>
          <w:marTop w:val="0"/>
          <w:marBottom w:val="0"/>
          <w:divBdr>
            <w:top w:val="none" w:sz="0" w:space="0" w:color="auto"/>
            <w:left w:val="none" w:sz="0" w:space="0" w:color="auto"/>
            <w:bottom w:val="none" w:sz="0" w:space="0" w:color="auto"/>
            <w:right w:val="none" w:sz="0" w:space="0" w:color="auto"/>
          </w:divBdr>
        </w:div>
        <w:div w:id="1691837931">
          <w:marLeft w:val="0"/>
          <w:marRight w:val="0"/>
          <w:marTop w:val="0"/>
          <w:marBottom w:val="0"/>
          <w:divBdr>
            <w:top w:val="none" w:sz="0" w:space="0" w:color="auto"/>
            <w:left w:val="none" w:sz="0" w:space="0" w:color="auto"/>
            <w:bottom w:val="none" w:sz="0" w:space="0" w:color="auto"/>
            <w:right w:val="none" w:sz="0" w:space="0" w:color="auto"/>
          </w:divBdr>
        </w:div>
      </w:divsChild>
    </w:div>
    <w:div w:id="1042559494">
      <w:bodyDiv w:val="1"/>
      <w:marLeft w:val="0"/>
      <w:marRight w:val="0"/>
      <w:marTop w:val="0"/>
      <w:marBottom w:val="0"/>
      <w:divBdr>
        <w:top w:val="none" w:sz="0" w:space="0" w:color="auto"/>
        <w:left w:val="none" w:sz="0" w:space="0" w:color="auto"/>
        <w:bottom w:val="none" w:sz="0" w:space="0" w:color="auto"/>
        <w:right w:val="none" w:sz="0" w:space="0" w:color="auto"/>
      </w:divBdr>
      <w:divsChild>
        <w:div w:id="1113598723">
          <w:marLeft w:val="0"/>
          <w:marRight w:val="0"/>
          <w:marTop w:val="0"/>
          <w:marBottom w:val="0"/>
          <w:divBdr>
            <w:top w:val="none" w:sz="0" w:space="0" w:color="auto"/>
            <w:left w:val="none" w:sz="0" w:space="0" w:color="auto"/>
            <w:bottom w:val="none" w:sz="0" w:space="0" w:color="auto"/>
            <w:right w:val="none" w:sz="0" w:space="0" w:color="auto"/>
          </w:divBdr>
        </w:div>
        <w:div w:id="295645086">
          <w:marLeft w:val="0"/>
          <w:marRight w:val="0"/>
          <w:marTop w:val="0"/>
          <w:marBottom w:val="0"/>
          <w:divBdr>
            <w:top w:val="none" w:sz="0" w:space="0" w:color="auto"/>
            <w:left w:val="none" w:sz="0" w:space="0" w:color="auto"/>
            <w:bottom w:val="none" w:sz="0" w:space="0" w:color="auto"/>
            <w:right w:val="none" w:sz="0" w:space="0" w:color="auto"/>
          </w:divBdr>
        </w:div>
        <w:div w:id="56638483">
          <w:marLeft w:val="0"/>
          <w:marRight w:val="0"/>
          <w:marTop w:val="0"/>
          <w:marBottom w:val="0"/>
          <w:divBdr>
            <w:top w:val="none" w:sz="0" w:space="0" w:color="auto"/>
            <w:left w:val="none" w:sz="0" w:space="0" w:color="auto"/>
            <w:bottom w:val="none" w:sz="0" w:space="0" w:color="auto"/>
            <w:right w:val="none" w:sz="0" w:space="0" w:color="auto"/>
          </w:divBdr>
        </w:div>
      </w:divsChild>
    </w:div>
    <w:div w:id="1488857392">
      <w:bodyDiv w:val="1"/>
      <w:marLeft w:val="0"/>
      <w:marRight w:val="0"/>
      <w:marTop w:val="0"/>
      <w:marBottom w:val="0"/>
      <w:divBdr>
        <w:top w:val="none" w:sz="0" w:space="0" w:color="auto"/>
        <w:left w:val="none" w:sz="0" w:space="0" w:color="auto"/>
        <w:bottom w:val="none" w:sz="0" w:space="0" w:color="auto"/>
        <w:right w:val="none" w:sz="0" w:space="0" w:color="auto"/>
      </w:divBdr>
    </w:div>
    <w:div w:id="1890410244">
      <w:bodyDiv w:val="1"/>
      <w:marLeft w:val="0"/>
      <w:marRight w:val="0"/>
      <w:marTop w:val="0"/>
      <w:marBottom w:val="0"/>
      <w:divBdr>
        <w:top w:val="none" w:sz="0" w:space="0" w:color="auto"/>
        <w:left w:val="none" w:sz="0" w:space="0" w:color="auto"/>
        <w:bottom w:val="none" w:sz="0" w:space="0" w:color="auto"/>
        <w:right w:val="none" w:sz="0" w:space="0" w:color="auto"/>
      </w:divBdr>
      <w:divsChild>
        <w:div w:id="159446">
          <w:marLeft w:val="0"/>
          <w:marRight w:val="0"/>
          <w:marTop w:val="0"/>
          <w:marBottom w:val="0"/>
          <w:divBdr>
            <w:top w:val="none" w:sz="0" w:space="0" w:color="auto"/>
            <w:left w:val="none" w:sz="0" w:space="0" w:color="auto"/>
            <w:bottom w:val="none" w:sz="0" w:space="0" w:color="auto"/>
            <w:right w:val="none" w:sz="0" w:space="0" w:color="auto"/>
          </w:divBdr>
        </w:div>
        <w:div w:id="601688749">
          <w:marLeft w:val="0"/>
          <w:marRight w:val="0"/>
          <w:marTop w:val="0"/>
          <w:marBottom w:val="0"/>
          <w:divBdr>
            <w:top w:val="none" w:sz="0" w:space="0" w:color="auto"/>
            <w:left w:val="none" w:sz="0" w:space="0" w:color="auto"/>
            <w:bottom w:val="none" w:sz="0" w:space="0" w:color="auto"/>
            <w:right w:val="none" w:sz="0" w:space="0" w:color="auto"/>
          </w:divBdr>
        </w:div>
        <w:div w:id="346324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877</Words>
  <Characters>5914</Characters>
  <Application>Microsoft Office Word</Application>
  <DocSecurity>0</DocSecurity>
  <Lines>115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2024-12-08T20:21:00Z</dcterms:created>
  <dcterms:modified xsi:type="dcterms:W3CDTF">2024-12-08T22:04:00Z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9ff141af-eea8-4a36-bdad-efa08d20da6e</vt:lpwstr>
  </property>
</Properties>
</file>