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9BC8D2" w14:textId="753D9F3D" w:rsidR="002403D7" w:rsidRDefault="00A10945" w:rsidP="0066217B">
      <w:pPr>
        <w:rPr>
          <w:color w:val="002060"/>
          <w:sz w:val="32"/>
          <w:szCs w:val="32"/>
        </w:rPr>
      </w:pPr>
      <w:r w:rsidRPr="00D02A6D">
        <w:rPr>
          <w:rFonts w:ascii="Algerian" w:hAnsi="Algerian"/>
          <w:b/>
          <w:bCs/>
          <w:i/>
          <w:iCs/>
          <w:color w:val="000000" w:themeColor="text1"/>
          <w:sz w:val="40"/>
          <w:szCs w:val="40"/>
          <w:u w:val="single"/>
        </w:rPr>
        <w:t>Ob</w:t>
      </w:r>
      <w:r>
        <w:rPr>
          <w:rFonts w:ascii="Algerian" w:hAnsi="Algerian"/>
          <w:b/>
          <w:bCs/>
          <w:i/>
          <w:iCs/>
          <w:color w:val="000000" w:themeColor="text1"/>
          <w:sz w:val="40"/>
          <w:szCs w:val="40"/>
          <w:u w:val="single"/>
        </w:rPr>
        <w:t xml:space="preserve">jective </w:t>
      </w:r>
      <w:r w:rsidRPr="00D02A6D">
        <w:rPr>
          <w:b/>
          <w:bCs/>
          <w:sz w:val="40"/>
          <w:szCs w:val="40"/>
        </w:rPr>
        <w:t>-:</w:t>
      </w:r>
      <w:r w:rsidR="0066217B">
        <w:rPr>
          <w:b/>
          <w:bCs/>
          <w:sz w:val="40"/>
          <w:szCs w:val="40"/>
        </w:rPr>
        <w:t xml:space="preserve"> </w:t>
      </w:r>
      <w:r w:rsidR="0066217B" w:rsidRPr="00B13F15">
        <w:rPr>
          <w:color w:val="002060"/>
          <w:sz w:val="32"/>
          <w:szCs w:val="32"/>
        </w:rPr>
        <w:t>To determine the volume magnetic susceptibility of Manganese</w:t>
      </w:r>
      <w:r w:rsidR="0066217B" w:rsidRPr="00B13F15">
        <w:rPr>
          <w:color w:val="002060"/>
          <w:sz w:val="32"/>
          <w:szCs w:val="32"/>
        </w:rPr>
        <w:t xml:space="preserve"> </w:t>
      </w:r>
      <w:r w:rsidR="0066217B" w:rsidRPr="00B13F15">
        <w:rPr>
          <w:color w:val="002060"/>
          <w:sz w:val="32"/>
          <w:szCs w:val="32"/>
        </w:rPr>
        <w:t>sulphate solution at different concentrations.</w:t>
      </w:r>
    </w:p>
    <w:p w14:paraId="7CAC4B02" w14:textId="1812EAC4" w:rsidR="0034118B" w:rsidRPr="004A4CFD" w:rsidRDefault="00924587" w:rsidP="0034118B">
      <w:pPr>
        <w:rPr>
          <w:color w:val="002060"/>
          <w:sz w:val="32"/>
          <w:szCs w:val="32"/>
          <w:lang w:val="en-US"/>
        </w:rPr>
      </w:pPr>
      <w:r>
        <w:rPr>
          <w:rFonts w:ascii="Algerian" w:hAnsi="Algerian"/>
          <w:b/>
          <w:bCs/>
          <w:i/>
          <w:iCs/>
          <w:color w:val="000000" w:themeColor="text1"/>
          <w:sz w:val="40"/>
          <w:szCs w:val="40"/>
          <w:u w:val="single"/>
        </w:rPr>
        <w:t xml:space="preserve">Theory </w:t>
      </w:r>
      <w:r w:rsidRPr="00D02A6D">
        <w:rPr>
          <w:b/>
          <w:bCs/>
          <w:sz w:val="40"/>
          <w:szCs w:val="40"/>
        </w:rPr>
        <w:t>-:</w:t>
      </w:r>
      <w:r>
        <w:rPr>
          <w:b/>
          <w:bCs/>
          <w:sz w:val="40"/>
          <w:szCs w:val="40"/>
        </w:rPr>
        <w:t xml:space="preserve"> </w:t>
      </w:r>
      <w:r w:rsidR="0034118B" w:rsidRPr="004A4CFD">
        <w:rPr>
          <w:color w:val="002060"/>
          <w:sz w:val="32"/>
          <w:szCs w:val="32"/>
          <w:lang w:val="en-US"/>
        </w:rPr>
        <w:t>In electromagnetism, the magnetic susceptibility </w:t>
      </w:r>
      <m:oMath>
        <m:sSub>
          <m:sSubPr>
            <m:ctrlPr>
              <w:rPr>
                <w:rFonts w:ascii="Cambria Math" w:hAnsi="Cambria Math"/>
                <w:i/>
                <w:color w:val="002060"/>
                <w:sz w:val="32"/>
                <w:szCs w:val="32"/>
                <w:lang w:val="en-US"/>
              </w:rPr>
            </m:ctrlPr>
          </m:sSubPr>
          <m:e>
            <m:r>
              <w:rPr>
                <w:rFonts w:ascii="Cambria Math" w:hAnsi="Cambria Math"/>
                <w:color w:val="002060"/>
                <w:sz w:val="32"/>
                <w:szCs w:val="32"/>
                <w:lang w:val="en-US"/>
              </w:rPr>
              <m:t>χ</m:t>
            </m:r>
          </m:e>
          <m:sub>
            <m:r>
              <w:rPr>
                <w:rFonts w:ascii="Cambria Math" w:hAnsi="Cambria Math"/>
                <w:color w:val="002060"/>
                <w:sz w:val="32"/>
                <w:szCs w:val="32"/>
                <w:lang w:val="en-US"/>
              </w:rPr>
              <m:t>m</m:t>
            </m:r>
          </m:sub>
        </m:sSub>
      </m:oMath>
      <w:r w:rsidR="0034118B" w:rsidRPr="004A4CFD">
        <w:rPr>
          <w:color w:val="002060"/>
          <w:sz w:val="32"/>
          <w:szCs w:val="32"/>
          <w:lang w:val="en-US"/>
        </w:rPr>
        <w:t> is a proportionality constant which is dimensionless and indicates the degree of magnetization of a material in response to an applied magnetic field.</w:t>
      </w:r>
      <w:r w:rsidR="00A516C3" w:rsidRPr="004A4CFD">
        <w:rPr>
          <w:color w:val="002060"/>
          <w:sz w:val="32"/>
          <w:szCs w:val="32"/>
          <w:lang w:val="en-US"/>
        </w:rPr>
        <w:t xml:space="preserve"> </w:t>
      </w:r>
      <w:r w:rsidR="0034118B" w:rsidRPr="004A4CFD">
        <w:rPr>
          <w:color w:val="002060"/>
          <w:sz w:val="32"/>
          <w:szCs w:val="32"/>
          <w:lang w:val="en-US"/>
        </w:rPr>
        <w:t>Mathematically, we express it as</w:t>
      </w:r>
    </w:p>
    <w:p w14:paraId="78C68AE0" w14:textId="679A16F9" w:rsidR="0034118B" w:rsidRPr="004A4CFD" w:rsidRDefault="0034118B" w:rsidP="0034118B">
      <w:pPr>
        <w:rPr>
          <w:rFonts w:eastAsiaTheme="minorEastAsia"/>
          <w:color w:val="002060"/>
          <w:sz w:val="32"/>
          <w:szCs w:val="32"/>
          <w:lang w:val="en-US"/>
        </w:rPr>
      </w:pPr>
      <w:r w:rsidRPr="004A4CFD">
        <w:rPr>
          <w:color w:val="002060"/>
          <w:sz w:val="32"/>
          <w:szCs w:val="32"/>
          <w:lang w:val="en-US"/>
        </w:rPr>
        <w:tab/>
      </w:r>
      <w:r w:rsidRPr="004A4CFD">
        <w:rPr>
          <w:color w:val="002060"/>
          <w:sz w:val="32"/>
          <w:szCs w:val="32"/>
          <w:lang w:val="en-US"/>
        </w:rPr>
        <w:tab/>
      </w:r>
      <w:r w:rsidRPr="004A4CFD">
        <w:rPr>
          <w:color w:val="002060"/>
          <w:sz w:val="32"/>
          <w:szCs w:val="32"/>
          <w:lang w:val="en-US"/>
        </w:rPr>
        <w:tab/>
      </w:r>
      <w:r w:rsidRPr="004A4CFD">
        <w:rPr>
          <w:color w:val="002060"/>
          <w:sz w:val="32"/>
          <w:szCs w:val="32"/>
          <w:lang w:val="en-US"/>
        </w:rPr>
        <w:tab/>
      </w:r>
      <m:oMath>
        <m:sSub>
          <m:sSubPr>
            <m:ctrlPr>
              <w:rPr>
                <w:rFonts w:ascii="Cambria Math" w:hAnsi="Cambria Math"/>
                <w:i/>
                <w:color w:val="002060"/>
                <w:sz w:val="32"/>
                <w:szCs w:val="32"/>
                <w:lang w:val="en-US"/>
              </w:rPr>
            </m:ctrlPr>
          </m:sSubPr>
          <m:e>
            <m:r>
              <w:rPr>
                <w:rFonts w:ascii="Cambria Math" w:hAnsi="Cambria Math"/>
                <w:color w:val="002060"/>
                <w:sz w:val="32"/>
                <w:szCs w:val="32"/>
                <w:lang w:val="en-US"/>
              </w:rPr>
              <m:t>χ</m:t>
            </m:r>
          </m:e>
          <m:sub>
            <m:r>
              <w:rPr>
                <w:rFonts w:ascii="Cambria Math" w:hAnsi="Cambria Math"/>
                <w:color w:val="002060"/>
                <w:sz w:val="32"/>
                <w:szCs w:val="32"/>
                <w:lang w:val="en-US"/>
              </w:rPr>
              <m:t>m</m:t>
            </m:r>
          </m:sub>
        </m:sSub>
        <m:r>
          <m:rPr>
            <m:sty m:val="p"/>
          </m:rPr>
          <w:rPr>
            <w:rFonts w:ascii="Cambria Math" w:hAnsi="Cambria Math"/>
            <w:color w:val="002060"/>
            <w:sz w:val="32"/>
            <w:szCs w:val="32"/>
            <w:lang w:val="en-US"/>
          </w:rPr>
          <m:t> </m:t>
        </m:r>
        <m:r>
          <w:rPr>
            <w:rFonts w:ascii="Cambria Math" w:hAnsi="Cambria Math"/>
            <w:color w:val="002060"/>
            <w:sz w:val="32"/>
            <w:szCs w:val="32"/>
            <w:lang w:val="en-US"/>
          </w:rPr>
          <m:t xml:space="preserve">= </m:t>
        </m:r>
        <m:f>
          <m:fPr>
            <m:ctrlPr>
              <w:rPr>
                <w:rFonts w:ascii="Cambria Math" w:hAnsi="Cambria Math"/>
                <w:i/>
                <w:color w:val="002060"/>
                <w:sz w:val="32"/>
                <w:szCs w:val="32"/>
                <w:lang w:val="en-US"/>
              </w:rPr>
            </m:ctrlPr>
          </m:fPr>
          <m:num>
            <m:r>
              <w:rPr>
                <w:rFonts w:ascii="Cambria Math" w:hAnsi="Cambria Math"/>
                <w:color w:val="002060"/>
                <w:sz w:val="32"/>
                <w:szCs w:val="32"/>
                <w:lang w:val="en-US"/>
              </w:rPr>
              <m:t>M</m:t>
            </m:r>
          </m:num>
          <m:den>
            <m:r>
              <w:rPr>
                <w:rFonts w:ascii="Cambria Math" w:hAnsi="Cambria Math"/>
                <w:color w:val="002060"/>
                <w:sz w:val="32"/>
                <w:szCs w:val="32"/>
                <w:lang w:val="en-US"/>
              </w:rPr>
              <m:t>H</m:t>
            </m:r>
          </m:den>
        </m:f>
        <m:r>
          <w:rPr>
            <w:rFonts w:ascii="Cambria Math" w:hAnsi="Cambria Math"/>
            <w:color w:val="002060"/>
            <w:sz w:val="32"/>
            <w:szCs w:val="32"/>
            <w:lang w:val="en-US"/>
          </w:rPr>
          <m:t xml:space="preserve">= </m:t>
        </m:r>
        <m:sSub>
          <m:sSubPr>
            <m:ctrlPr>
              <w:rPr>
                <w:rFonts w:ascii="Cambria Math" w:hAnsi="Cambria Math"/>
                <w:i/>
                <w:color w:val="002060"/>
                <w:sz w:val="32"/>
                <w:szCs w:val="32"/>
                <w:lang w:val="en-US"/>
              </w:rPr>
            </m:ctrlPr>
          </m:sSubPr>
          <m:e>
            <m:r>
              <w:rPr>
                <w:rFonts w:ascii="Cambria Math" w:hAnsi="Cambria Math"/>
                <w:color w:val="002060"/>
                <w:sz w:val="32"/>
                <w:szCs w:val="32"/>
                <w:lang w:val="en-US"/>
              </w:rPr>
              <m:t>µ</m:t>
            </m:r>
          </m:e>
          <m:sub>
            <m:r>
              <w:rPr>
                <w:rFonts w:ascii="Cambria Math" w:hAnsi="Cambria Math"/>
                <w:color w:val="002060"/>
                <w:sz w:val="32"/>
                <w:szCs w:val="32"/>
                <w:lang w:val="en-US"/>
              </w:rPr>
              <m:t>r</m:t>
            </m:r>
          </m:sub>
        </m:sSub>
        <m:r>
          <w:rPr>
            <w:rFonts w:ascii="Cambria Math" w:hAnsi="Cambria Math"/>
            <w:color w:val="002060"/>
            <w:sz w:val="32"/>
            <w:szCs w:val="32"/>
            <w:lang w:val="en-US"/>
          </w:rPr>
          <m:t>-1</m:t>
        </m:r>
      </m:oMath>
    </w:p>
    <w:p w14:paraId="73CABD04" w14:textId="23CE4141" w:rsidR="0034118B" w:rsidRPr="004A4CFD" w:rsidRDefault="0046091B" w:rsidP="0034118B">
      <w:pPr>
        <w:rPr>
          <w:color w:val="002060"/>
          <w:sz w:val="32"/>
          <w:szCs w:val="32"/>
          <w:lang w:val="en-US"/>
        </w:rPr>
      </w:pPr>
      <w:r w:rsidRPr="004A4CFD">
        <w:rPr>
          <w:color w:val="002060"/>
          <w:sz w:val="32"/>
          <w:szCs w:val="32"/>
          <w:lang w:val="en-US"/>
        </w:rPr>
        <w:t>w</w:t>
      </w:r>
      <w:r w:rsidR="0034118B" w:rsidRPr="004A4CFD">
        <w:rPr>
          <w:color w:val="002060"/>
          <w:sz w:val="32"/>
          <w:szCs w:val="32"/>
          <w:lang w:val="en-US"/>
        </w:rPr>
        <w:t xml:space="preserve">here M is the magnetization, H is the applied field and </w:t>
      </w:r>
      <m:oMath>
        <m:sSub>
          <m:sSubPr>
            <m:ctrlPr>
              <w:rPr>
                <w:rFonts w:ascii="Cambria Math" w:hAnsi="Cambria Math"/>
                <w:color w:val="002060"/>
                <w:sz w:val="32"/>
                <w:szCs w:val="32"/>
                <w:lang w:val="en-US"/>
              </w:rPr>
            </m:ctrlPr>
          </m:sSubPr>
          <m:e>
            <m:r>
              <m:rPr>
                <m:sty m:val="p"/>
              </m:rPr>
              <w:rPr>
                <w:rFonts w:ascii="Cambria Math" w:hAnsi="Cambria Math"/>
                <w:color w:val="002060"/>
                <w:sz w:val="32"/>
                <w:szCs w:val="32"/>
                <w:lang w:val="en-US"/>
              </w:rPr>
              <m:t>µ</m:t>
            </m:r>
          </m:e>
          <m:sub>
            <m:r>
              <m:rPr>
                <m:sty m:val="p"/>
              </m:rPr>
              <w:rPr>
                <w:rFonts w:ascii="Cambria Math" w:hAnsi="Cambria Math"/>
                <w:color w:val="002060"/>
                <w:sz w:val="32"/>
                <w:szCs w:val="32"/>
                <w:lang w:val="en-US"/>
              </w:rPr>
              <m:t>r</m:t>
            </m:r>
          </m:sub>
        </m:sSub>
      </m:oMath>
      <w:r w:rsidR="0034118B" w:rsidRPr="004A4CFD">
        <w:rPr>
          <w:color w:val="002060"/>
          <w:sz w:val="32"/>
          <w:szCs w:val="32"/>
          <w:lang w:val="en-US"/>
        </w:rPr>
        <w:t xml:space="preserve"> is the relative permeability of the material.</w:t>
      </w:r>
    </w:p>
    <w:p w14:paraId="764320CC" w14:textId="375D36CD" w:rsidR="0034118B" w:rsidRPr="004A4CFD" w:rsidRDefault="0034118B" w:rsidP="0034118B">
      <w:pPr>
        <w:rPr>
          <w:color w:val="002060"/>
          <w:sz w:val="32"/>
          <w:szCs w:val="32"/>
          <w:lang w:val="en-US"/>
        </w:rPr>
      </w:pPr>
      <w:r w:rsidRPr="004A4CFD">
        <w:rPr>
          <w:color w:val="002060"/>
          <w:sz w:val="32"/>
          <w:szCs w:val="32"/>
          <w:lang w:val="en-US"/>
        </w:rPr>
        <w:t xml:space="preserve">The magnetic susceptibility </w:t>
      </w:r>
      <m:oMath>
        <m:sSub>
          <m:sSubPr>
            <m:ctrlPr>
              <w:rPr>
                <w:rFonts w:ascii="Cambria Math" w:hAnsi="Cambria Math"/>
                <w:i/>
                <w:color w:val="002060"/>
                <w:sz w:val="32"/>
                <w:szCs w:val="32"/>
                <w:lang w:val="en-US"/>
              </w:rPr>
            </m:ctrlPr>
          </m:sSubPr>
          <m:e>
            <m:r>
              <w:rPr>
                <w:rFonts w:ascii="Cambria Math" w:hAnsi="Cambria Math"/>
                <w:color w:val="002060"/>
                <w:sz w:val="32"/>
                <w:szCs w:val="32"/>
                <w:lang w:val="en-US"/>
              </w:rPr>
              <m:t>χ</m:t>
            </m:r>
          </m:e>
          <m:sub>
            <m:r>
              <w:rPr>
                <w:rFonts w:ascii="Cambria Math" w:hAnsi="Cambria Math"/>
                <w:color w:val="002060"/>
                <w:sz w:val="32"/>
                <w:szCs w:val="32"/>
                <w:lang w:val="en-US"/>
              </w:rPr>
              <m:t>m</m:t>
            </m:r>
          </m:sub>
        </m:sSub>
      </m:oMath>
      <w:r w:rsidR="001278E5" w:rsidRPr="004A4CFD">
        <w:rPr>
          <w:color w:val="002060"/>
          <w:sz w:val="32"/>
          <w:szCs w:val="32"/>
          <w:lang w:val="en-US"/>
        </w:rPr>
        <w:t> </w:t>
      </w:r>
      <w:r w:rsidRPr="004A4CFD">
        <w:rPr>
          <w:color w:val="002060"/>
          <w:sz w:val="32"/>
          <w:szCs w:val="32"/>
          <w:lang w:val="en-US"/>
        </w:rPr>
        <w:t xml:space="preserve"> is a proportionality constant which</w:t>
      </w:r>
      <w:r w:rsidR="00EE6F6F" w:rsidRPr="004A4CFD">
        <w:rPr>
          <w:color w:val="002060"/>
          <w:sz w:val="32"/>
          <w:szCs w:val="32"/>
          <w:lang w:val="en-US"/>
        </w:rPr>
        <w:t xml:space="preserve"> </w:t>
      </w:r>
      <w:r w:rsidRPr="004A4CFD">
        <w:rPr>
          <w:color w:val="002060"/>
          <w:sz w:val="32"/>
          <w:szCs w:val="32"/>
          <w:lang w:val="en-US"/>
        </w:rPr>
        <w:t>is dimensionless and indicates the degree of magnetization of a</w:t>
      </w:r>
      <w:r w:rsidR="00EE6F6F" w:rsidRPr="004A4CFD">
        <w:rPr>
          <w:color w:val="002060"/>
          <w:sz w:val="32"/>
          <w:szCs w:val="32"/>
          <w:lang w:val="en-US"/>
        </w:rPr>
        <w:t xml:space="preserve"> </w:t>
      </w:r>
      <w:r w:rsidRPr="004A4CFD">
        <w:rPr>
          <w:color w:val="002060"/>
          <w:sz w:val="32"/>
          <w:szCs w:val="32"/>
          <w:lang w:val="en-US"/>
        </w:rPr>
        <w:t>material in response to an applied magnetic field.</w:t>
      </w:r>
    </w:p>
    <w:p w14:paraId="75F83DAB" w14:textId="56DCC063" w:rsidR="00AF4353" w:rsidRDefault="00AF4353" w:rsidP="00AF4353">
      <w:pPr>
        <w:rPr>
          <w:b/>
          <w:bCs/>
          <w:i/>
          <w:iCs/>
          <w:sz w:val="36"/>
          <w:szCs w:val="36"/>
        </w:rPr>
      </w:pPr>
      <w:r>
        <w:rPr>
          <w:b/>
          <w:bCs/>
          <w:i/>
          <w:iCs/>
          <w:sz w:val="36"/>
          <w:szCs w:val="36"/>
          <w:u w:val="single"/>
        </w:rPr>
        <w:t>Quincke’s Method</w:t>
      </w:r>
      <w:r w:rsidR="001E11ED">
        <w:rPr>
          <w:b/>
          <w:bCs/>
          <w:i/>
          <w:iCs/>
          <w:sz w:val="36"/>
          <w:szCs w:val="36"/>
        </w:rPr>
        <w:t xml:space="preserve"> -:</w:t>
      </w:r>
    </w:p>
    <w:p w14:paraId="45AC0C75" w14:textId="77777777" w:rsidR="00451F1D" w:rsidRPr="003066B1" w:rsidRDefault="00451F1D" w:rsidP="00451F1D">
      <w:pPr>
        <w:rPr>
          <w:color w:val="002060"/>
          <w:sz w:val="32"/>
          <w:szCs w:val="32"/>
          <w:lang w:val="en-US"/>
        </w:rPr>
      </w:pPr>
      <w:r w:rsidRPr="003066B1">
        <w:rPr>
          <w:color w:val="002060"/>
          <w:sz w:val="32"/>
          <w:szCs w:val="32"/>
          <w:lang w:val="en-US"/>
        </w:rPr>
        <w:t xml:space="preserve">The Quincke’s method is used to determine magnetic susceptibility of diamagnetic or paramagnetic substances in the form of a liquid or an aqueous solution. This method is based on the force experienced by a magnetized material in a non-uniform magnetic field. When an object is placed in a magnetic field, a magnetic moment is induced in it. Basically, magnetic susceptibility is a proportionality constant which is dimensionless and indicates the degree of magnetization of a material in response to applied magnetic field. A liquid sample in a narrow tube placed between the poles of a magnet experiences a force and hence when the field is turned on, the meniscus in the narrow tube rises by an amount h, relative to its zero-field position. </w:t>
      </w:r>
      <w:r w:rsidRPr="003066B1">
        <w:rPr>
          <w:color w:val="002060"/>
          <w:sz w:val="32"/>
          <w:szCs w:val="32"/>
          <w:lang w:val="en-US"/>
        </w:rPr>
        <w:lastRenderedPageBreak/>
        <w:t>A measurement of this rise helps to determine the susceptibility of the solution.</w:t>
      </w:r>
    </w:p>
    <w:p w14:paraId="7466B68C" w14:textId="47F789BA" w:rsidR="00451F1D" w:rsidRPr="003066B1" w:rsidRDefault="00451F1D" w:rsidP="00451F1D">
      <w:pPr>
        <w:rPr>
          <w:color w:val="002060"/>
          <w:sz w:val="32"/>
          <w:szCs w:val="32"/>
          <w:lang w:val="en-US"/>
        </w:rPr>
      </w:pPr>
      <w:r w:rsidRPr="003066B1">
        <w:rPr>
          <w:color w:val="002060"/>
          <w:sz w:val="32"/>
          <w:szCs w:val="32"/>
          <w:lang w:val="en-US"/>
        </w:rPr>
        <w:t>Here we are determining the susceptibility of</w:t>
      </w:r>
      <w:r w:rsidR="00F44B21" w:rsidRPr="003066B1">
        <w:rPr>
          <w:color w:val="002060"/>
          <w:sz w:val="32"/>
          <w:szCs w:val="32"/>
          <w:lang w:val="en-US"/>
        </w:rPr>
        <w:t xml:space="preserve"> </w:t>
      </w:r>
      <m:oMath>
        <m:r>
          <w:rPr>
            <w:rFonts w:ascii="Cambria Math" w:hAnsi="Cambria Math"/>
            <w:color w:val="002060"/>
            <w:sz w:val="32"/>
            <w:szCs w:val="32"/>
            <w:lang w:val="en-US"/>
          </w:rPr>
          <m:t>MnS</m:t>
        </m:r>
        <m:sSub>
          <m:sSubPr>
            <m:ctrlPr>
              <w:rPr>
                <w:rFonts w:ascii="Cambria Math" w:hAnsi="Cambria Math"/>
                <w:i/>
                <w:color w:val="002060"/>
                <w:sz w:val="32"/>
                <w:szCs w:val="32"/>
                <w:lang w:val="en-US"/>
              </w:rPr>
            </m:ctrlPr>
          </m:sSubPr>
          <m:e>
            <m:r>
              <w:rPr>
                <w:rFonts w:ascii="Cambria Math" w:hAnsi="Cambria Math"/>
                <w:color w:val="002060"/>
                <w:sz w:val="32"/>
                <w:szCs w:val="32"/>
                <w:lang w:val="en-US"/>
              </w:rPr>
              <m:t>O</m:t>
            </m:r>
          </m:e>
          <m:sub>
            <m:r>
              <w:rPr>
                <w:rFonts w:ascii="Cambria Math" w:hAnsi="Cambria Math"/>
                <w:color w:val="002060"/>
                <w:sz w:val="32"/>
                <w:szCs w:val="32"/>
                <w:lang w:val="en-US"/>
              </w:rPr>
              <m:t>4</m:t>
            </m:r>
          </m:sub>
        </m:sSub>
      </m:oMath>
      <w:r w:rsidRPr="003066B1">
        <w:rPr>
          <w:color w:val="002060"/>
          <w:sz w:val="32"/>
          <w:szCs w:val="32"/>
          <w:lang w:val="en-US"/>
        </w:rPr>
        <w:t> solution (which is paramagnetic) at different concentrations. The experimental set-up used for Quincke's method is shown below,</w:t>
      </w:r>
    </w:p>
    <w:p w14:paraId="6DCD847B" w14:textId="69EE97EF" w:rsidR="00451F1D" w:rsidRPr="00AF4353" w:rsidRDefault="00D97F70" w:rsidP="00AF4353">
      <w:pPr>
        <w:rPr>
          <w:b/>
          <w:bCs/>
          <w:i/>
          <w:iCs/>
          <w:sz w:val="36"/>
          <w:szCs w:val="36"/>
        </w:rPr>
      </w:pPr>
      <w:r>
        <w:rPr>
          <w:noProof/>
          <w:lang w:eastAsia="en-IN"/>
        </w:rPr>
        <w:drawing>
          <wp:inline distT="0" distB="0" distL="0" distR="0" wp14:anchorId="01478AB0" wp14:editId="30A033C4">
            <wp:extent cx="5730240" cy="2194560"/>
            <wp:effectExtent l="0" t="0" r="3810" b="0"/>
            <wp:docPr id="4" name="Picture 4" descr="http://vlab.amrita.edu/userfiles/1/image/quincke%27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vlab.amrita.edu/userfiles/1/image/quincke%27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95046"/>
                    </a:xfrm>
                    <a:prstGeom prst="rect">
                      <a:avLst/>
                    </a:prstGeom>
                    <a:noFill/>
                    <a:ln>
                      <a:noFill/>
                    </a:ln>
                  </pic:spPr>
                </pic:pic>
              </a:graphicData>
            </a:graphic>
          </wp:inline>
        </w:drawing>
      </w:r>
    </w:p>
    <w:p w14:paraId="6F1AF17E" w14:textId="5DB21480" w:rsidR="001920E2" w:rsidRPr="001642B4" w:rsidRDefault="001920E2" w:rsidP="001920E2">
      <w:pPr>
        <w:rPr>
          <w:color w:val="002060"/>
          <w:sz w:val="32"/>
          <w:szCs w:val="32"/>
          <w:lang w:val="en-US"/>
        </w:rPr>
      </w:pPr>
      <w:r w:rsidRPr="00143878">
        <w:rPr>
          <w:color w:val="002060"/>
          <w:sz w:val="32"/>
          <w:szCs w:val="32"/>
          <w:lang w:val="en-US"/>
        </w:rPr>
        <w:t>Here</w:t>
      </w:r>
      <w:r w:rsidRPr="00143878">
        <w:rPr>
          <w:color w:val="002060"/>
          <w:sz w:val="32"/>
          <w:szCs w:val="32"/>
          <w:lang w:val="en-US"/>
        </w:rPr>
        <w:t>,</w:t>
      </w:r>
      <w:r w:rsidRPr="00143878">
        <w:rPr>
          <w:color w:val="002060"/>
          <w:sz w:val="32"/>
          <w:szCs w:val="32"/>
          <w:lang w:val="en-US"/>
        </w:rPr>
        <w:t xml:space="preserve"> </w:t>
      </w:r>
      <w:r w:rsidRPr="00143878">
        <w:rPr>
          <w:color w:val="002060"/>
          <w:sz w:val="32"/>
          <w:szCs w:val="32"/>
          <w:lang w:val="en-US"/>
        </w:rPr>
        <w:t>m</w:t>
      </w:r>
      <w:r w:rsidRPr="00143878">
        <w:rPr>
          <w:color w:val="002060"/>
          <w:sz w:val="32"/>
          <w:szCs w:val="32"/>
          <w:lang w:val="en-US"/>
        </w:rPr>
        <w:t>anganese sulphate solution under investigation is placed in a vertical U-tube with one limb of wide bore and the other with narrow bore. The narrow limb is placed in between the pole pieces of the electromagnet. It should be noted that the surface of the liquid in the narrow limb must lie at the line of cent</w:t>
      </w:r>
      <w:r w:rsidR="00594D6A" w:rsidRPr="00143878">
        <w:rPr>
          <w:color w:val="002060"/>
          <w:sz w:val="32"/>
          <w:szCs w:val="32"/>
          <w:lang w:val="en-US"/>
        </w:rPr>
        <w:t>er</w:t>
      </w:r>
      <w:r w:rsidRPr="00143878">
        <w:rPr>
          <w:color w:val="002060"/>
          <w:sz w:val="32"/>
          <w:szCs w:val="32"/>
          <w:lang w:val="en-US"/>
        </w:rPr>
        <w:t>s of the pole pieces when the field is off.</w:t>
      </w:r>
    </w:p>
    <w:p w14:paraId="203B7ED4" w14:textId="692B79B5" w:rsidR="001920E2" w:rsidRPr="00314B6E" w:rsidRDefault="001920E2" w:rsidP="001920E2">
      <w:pPr>
        <w:rPr>
          <w:color w:val="002060"/>
          <w:sz w:val="32"/>
          <w:szCs w:val="32"/>
          <w:lang w:val="en-US"/>
        </w:rPr>
      </w:pPr>
      <w:r w:rsidRPr="0036268D">
        <w:rPr>
          <w:color w:val="002060"/>
          <w:sz w:val="32"/>
          <w:szCs w:val="32"/>
          <w:lang w:val="en-US"/>
        </w:rPr>
        <w:t>When the current is switched on a strong field is appeared at upper surface of the narrow column while the lower portion will be in a state of comparatively weak field. Hence a force will act upon the column and if the liquid is paramagnetic it will rise.</w:t>
      </w:r>
    </w:p>
    <w:p w14:paraId="292AFCC5" w14:textId="47EB130F" w:rsidR="006767F5" w:rsidRDefault="001920E2" w:rsidP="001920E2">
      <w:pPr>
        <w:rPr>
          <w:color w:val="002060"/>
          <w:sz w:val="32"/>
          <w:szCs w:val="32"/>
          <w:lang w:val="en-US"/>
        </w:rPr>
      </w:pPr>
      <w:r w:rsidRPr="00314B6E">
        <w:rPr>
          <w:color w:val="002060"/>
          <w:sz w:val="32"/>
          <w:szCs w:val="32"/>
          <w:lang w:val="en-US"/>
        </w:rPr>
        <w:t>We can derive an expression for the susceptibility of the liquid as given below,</w:t>
      </w:r>
    </w:p>
    <w:p w14:paraId="530C5FD7" w14:textId="2E32A125" w:rsidR="001920E2" w:rsidRPr="006767F5" w:rsidRDefault="009D1012" w:rsidP="001920E2">
      <w:pPr>
        <w:rPr>
          <w:color w:val="002060"/>
          <w:sz w:val="32"/>
          <w:szCs w:val="32"/>
          <w:lang w:val="en-US"/>
        </w:rPr>
      </w:pPr>
      <m:oMathPara>
        <m:oMath>
          <m:sSub>
            <m:sSubPr>
              <m:ctrlPr>
                <w:rPr>
                  <w:rFonts w:ascii="Cambria Math" w:hAnsi="Cambria Math"/>
                  <w:i/>
                  <w:color w:val="002060"/>
                  <w:sz w:val="32"/>
                  <w:szCs w:val="32"/>
                  <w:lang w:val="en-US"/>
                </w:rPr>
              </m:ctrlPr>
            </m:sSubPr>
            <m:e>
              <m:r>
                <w:rPr>
                  <w:rFonts w:ascii="Cambria Math" w:hAnsi="Cambria Math"/>
                  <w:color w:val="002060"/>
                  <w:sz w:val="32"/>
                  <w:szCs w:val="32"/>
                  <w:lang w:val="en-US"/>
                </w:rPr>
                <m:t>χ</m:t>
              </m:r>
            </m:e>
            <m:sub>
              <m:r>
                <w:rPr>
                  <w:rFonts w:ascii="Cambria Math" w:hAnsi="Cambria Math"/>
                  <w:color w:val="002060"/>
                  <w:sz w:val="32"/>
                  <w:szCs w:val="32"/>
                  <w:lang w:val="en-US"/>
                </w:rPr>
                <m:t>2</m:t>
              </m:r>
            </m:sub>
          </m:sSub>
          <m:r>
            <w:rPr>
              <w:rFonts w:ascii="Cambria Math" w:hAnsi="Cambria Math"/>
              <w:color w:val="002060"/>
              <w:sz w:val="32"/>
              <w:szCs w:val="32"/>
              <w:lang w:val="en-US"/>
            </w:rPr>
            <m:t xml:space="preserve">- </m:t>
          </m:r>
          <m:sSub>
            <m:sSubPr>
              <m:ctrlPr>
                <w:rPr>
                  <w:rFonts w:ascii="Cambria Math" w:hAnsi="Cambria Math"/>
                  <w:i/>
                  <w:color w:val="002060"/>
                  <w:sz w:val="32"/>
                  <w:szCs w:val="32"/>
                  <w:lang w:val="en-US"/>
                </w:rPr>
              </m:ctrlPr>
            </m:sSubPr>
            <m:e>
              <m:r>
                <w:rPr>
                  <w:rFonts w:ascii="Cambria Math" w:hAnsi="Cambria Math"/>
                  <w:color w:val="002060"/>
                  <w:sz w:val="32"/>
                  <w:szCs w:val="32"/>
                  <w:lang w:val="en-US"/>
                </w:rPr>
                <m:t>χ</m:t>
              </m:r>
            </m:e>
            <m:sub>
              <m:r>
                <w:rPr>
                  <w:rFonts w:ascii="Cambria Math" w:hAnsi="Cambria Math"/>
                  <w:color w:val="002060"/>
                  <w:sz w:val="32"/>
                  <w:szCs w:val="32"/>
                  <w:lang w:val="en-US"/>
                </w:rPr>
                <m:t>1</m:t>
              </m:r>
            </m:sub>
          </m:sSub>
          <m:r>
            <w:rPr>
              <w:rFonts w:ascii="Cambria Math" w:hAnsi="Cambria Math"/>
              <w:color w:val="002060"/>
              <w:sz w:val="32"/>
              <w:szCs w:val="32"/>
              <w:lang w:val="en-US"/>
            </w:rPr>
            <m:t xml:space="preserve">= </m:t>
          </m:r>
          <m:f>
            <m:fPr>
              <m:ctrlPr>
                <w:rPr>
                  <w:rFonts w:ascii="Cambria Math" w:hAnsi="Cambria Math"/>
                  <w:i/>
                  <w:color w:val="002060"/>
                  <w:sz w:val="32"/>
                  <w:szCs w:val="32"/>
                  <w:lang w:val="en-US"/>
                </w:rPr>
              </m:ctrlPr>
            </m:fPr>
            <m:num>
              <m:r>
                <w:rPr>
                  <w:rFonts w:ascii="Cambria Math" w:hAnsi="Cambria Math"/>
                  <w:color w:val="002060"/>
                  <w:sz w:val="32"/>
                  <w:szCs w:val="32"/>
                  <w:lang w:val="en-US"/>
                </w:rPr>
                <m:t>2gh(ρ-σ)</m:t>
              </m:r>
            </m:num>
            <m:den>
              <m:sSub>
                <m:sSubPr>
                  <m:ctrlPr>
                    <w:rPr>
                      <w:rFonts w:ascii="Cambria Math" w:hAnsi="Cambria Math"/>
                      <w:i/>
                      <w:color w:val="002060"/>
                      <w:sz w:val="32"/>
                      <w:szCs w:val="32"/>
                      <w:lang w:val="en-US"/>
                    </w:rPr>
                  </m:ctrlPr>
                </m:sSubPr>
                <m:e>
                  <m:r>
                    <w:rPr>
                      <w:rFonts w:ascii="Cambria Math" w:hAnsi="Cambria Math"/>
                      <w:color w:val="002060"/>
                      <w:sz w:val="32"/>
                      <w:szCs w:val="32"/>
                      <w:lang w:val="en-US"/>
                    </w:rPr>
                    <m:t>μ</m:t>
                  </m:r>
                </m:e>
                <m:sub>
                  <m:r>
                    <w:rPr>
                      <w:rFonts w:ascii="Cambria Math" w:hAnsi="Cambria Math"/>
                      <w:color w:val="002060"/>
                      <w:sz w:val="32"/>
                      <w:szCs w:val="32"/>
                      <w:lang w:val="en-US"/>
                    </w:rPr>
                    <m:t>0</m:t>
                  </m:r>
                </m:sub>
              </m:sSub>
              <m:sSubSup>
                <m:sSubSupPr>
                  <m:ctrlPr>
                    <w:rPr>
                      <w:rFonts w:ascii="Cambria Math" w:hAnsi="Cambria Math"/>
                      <w:i/>
                      <w:color w:val="002060"/>
                      <w:sz w:val="32"/>
                      <w:szCs w:val="32"/>
                      <w:lang w:val="en-US"/>
                    </w:rPr>
                  </m:ctrlPr>
                </m:sSubSupPr>
                <m:e>
                  <m:r>
                    <w:rPr>
                      <w:rFonts w:ascii="Cambria Math" w:hAnsi="Cambria Math"/>
                      <w:color w:val="002060"/>
                      <w:sz w:val="32"/>
                      <w:szCs w:val="32"/>
                      <w:lang w:val="en-US"/>
                    </w:rPr>
                    <m:t>H</m:t>
                  </m:r>
                </m:e>
                <m:sub>
                  <m:r>
                    <w:rPr>
                      <w:rFonts w:ascii="Cambria Math" w:hAnsi="Cambria Math"/>
                      <w:color w:val="002060"/>
                      <w:sz w:val="32"/>
                      <w:szCs w:val="32"/>
                      <w:lang w:val="en-US"/>
                    </w:rPr>
                    <m:t>m</m:t>
                  </m:r>
                </m:sub>
                <m:sup>
                  <m:r>
                    <w:rPr>
                      <w:rFonts w:ascii="Cambria Math" w:hAnsi="Cambria Math"/>
                      <w:color w:val="002060"/>
                      <w:sz w:val="32"/>
                      <w:szCs w:val="32"/>
                      <w:lang w:val="en-US"/>
                    </w:rPr>
                    <m:t>2</m:t>
                  </m:r>
                </m:sup>
              </m:sSubSup>
            </m:den>
          </m:f>
        </m:oMath>
      </m:oMathPara>
    </w:p>
    <w:p w14:paraId="1CC58A28" w14:textId="56B0774B" w:rsidR="001920E2" w:rsidRPr="00B7770C" w:rsidRDefault="001920E2" w:rsidP="001920E2">
      <w:pPr>
        <w:rPr>
          <w:color w:val="002060"/>
          <w:sz w:val="32"/>
          <w:szCs w:val="32"/>
          <w:lang w:val="en-US"/>
        </w:rPr>
      </w:pPr>
      <w:r w:rsidRPr="00B7770C">
        <w:rPr>
          <w:color w:val="002060"/>
          <w:sz w:val="32"/>
          <w:szCs w:val="32"/>
          <w:lang w:val="en-US"/>
        </w:rPr>
        <w:lastRenderedPageBreak/>
        <w:t>where χ2, χ1 are the susceptibilities of the solution and air; ρ, σ are the densities of </w:t>
      </w:r>
      <w:r w:rsidR="00B7770C">
        <w:rPr>
          <w:color w:val="002060"/>
          <w:sz w:val="32"/>
          <w:szCs w:val="32"/>
          <w:lang w:val="en-US"/>
        </w:rPr>
        <w:t xml:space="preserve">liquid </w:t>
      </w:r>
      <w:r w:rsidRPr="00B7770C">
        <w:rPr>
          <w:color w:val="002060"/>
          <w:sz w:val="32"/>
          <w:szCs w:val="32"/>
          <w:lang w:val="en-US"/>
        </w:rPr>
        <w:t>and air</w:t>
      </w:r>
      <w:r w:rsidR="005E6B6E">
        <w:rPr>
          <w:color w:val="002060"/>
          <w:sz w:val="32"/>
          <w:szCs w:val="32"/>
          <w:lang w:val="en-US"/>
        </w:rPr>
        <w:t>;</w:t>
      </w:r>
      <w:r w:rsidR="00DA6A50">
        <w:rPr>
          <w:color w:val="002060"/>
          <w:sz w:val="32"/>
          <w:szCs w:val="32"/>
          <w:lang w:val="en-US"/>
        </w:rPr>
        <w:t xml:space="preserve"> </w:t>
      </w:r>
      <w:r w:rsidRPr="00B7770C">
        <w:rPr>
          <w:color w:val="002060"/>
          <w:sz w:val="32"/>
          <w:szCs w:val="32"/>
          <w:lang w:val="en-US"/>
        </w:rPr>
        <w:t xml:space="preserve">'g' the acceleration due to gravity; 'h' the rise in the surface of the liquid; and </w:t>
      </w:r>
      <m:oMath>
        <m:sSub>
          <m:sSubPr>
            <m:ctrlPr>
              <w:rPr>
                <w:rFonts w:ascii="Cambria Math" w:hAnsi="Cambria Math"/>
                <w:i/>
                <w:color w:val="002060"/>
                <w:sz w:val="32"/>
                <w:szCs w:val="32"/>
                <w:lang w:val="en-US"/>
              </w:rPr>
            </m:ctrlPr>
          </m:sSubPr>
          <m:e>
            <m:r>
              <w:rPr>
                <w:rFonts w:ascii="Cambria Math" w:hAnsi="Cambria Math"/>
                <w:color w:val="002060"/>
                <w:sz w:val="32"/>
                <w:szCs w:val="32"/>
                <w:lang w:val="en-US"/>
              </w:rPr>
              <m:t>H</m:t>
            </m:r>
          </m:e>
          <m:sub>
            <m:r>
              <w:rPr>
                <w:rFonts w:ascii="Cambria Math" w:hAnsi="Cambria Math"/>
                <w:color w:val="002060"/>
                <w:sz w:val="32"/>
                <w:szCs w:val="32"/>
                <w:lang w:val="en-US"/>
              </w:rPr>
              <m:t>m</m:t>
            </m:r>
          </m:sub>
        </m:sSub>
      </m:oMath>
      <w:r w:rsidRPr="00B7770C">
        <w:rPr>
          <w:color w:val="002060"/>
          <w:sz w:val="32"/>
          <w:szCs w:val="32"/>
          <w:lang w:val="en-US"/>
        </w:rPr>
        <w:t>is the final field applied.</w:t>
      </w:r>
    </w:p>
    <w:p w14:paraId="6151EC35" w14:textId="77777777" w:rsidR="001920E2" w:rsidRPr="00D577B1" w:rsidRDefault="001920E2" w:rsidP="001920E2">
      <w:pPr>
        <w:rPr>
          <w:sz w:val="32"/>
          <w:szCs w:val="32"/>
          <w:lang w:val="en-US"/>
        </w:rPr>
      </w:pPr>
      <w:r w:rsidRPr="00D577B1">
        <w:rPr>
          <w:sz w:val="32"/>
          <w:szCs w:val="32"/>
          <w:lang w:val="en-US"/>
        </w:rPr>
        <w:t> </w:t>
      </w:r>
    </w:p>
    <w:p w14:paraId="1EDF98A1" w14:textId="43AF4D0C" w:rsidR="001920E2" w:rsidRDefault="001920E2" w:rsidP="001920E2">
      <w:pPr>
        <w:rPr>
          <w:rFonts w:ascii="Verdana" w:hAnsi="Verdana"/>
          <w:color w:val="002060"/>
          <w:sz w:val="18"/>
          <w:szCs w:val="18"/>
        </w:rPr>
      </w:pPr>
      <w:r w:rsidRPr="00C745E9">
        <w:rPr>
          <w:color w:val="002060"/>
          <w:sz w:val="32"/>
          <w:szCs w:val="32"/>
          <w:lang w:val="en-US"/>
        </w:rPr>
        <w:t>Taking the susceptibility of air approximately equal to zero, the previous equation becomes</w:t>
      </w:r>
      <w:r w:rsidRPr="00C745E9">
        <w:rPr>
          <w:rFonts w:ascii="Verdana" w:hAnsi="Verdana"/>
          <w:color w:val="002060"/>
          <w:sz w:val="18"/>
          <w:szCs w:val="18"/>
        </w:rPr>
        <w:t>,</w:t>
      </w:r>
    </w:p>
    <w:p w14:paraId="02EF1722" w14:textId="365CB5E9" w:rsidR="001920E2" w:rsidRPr="00442DA4" w:rsidRDefault="00893AB0" w:rsidP="001920E2">
      <w:pPr>
        <w:rPr>
          <w:color w:val="002060"/>
          <w:sz w:val="32"/>
          <w:szCs w:val="32"/>
          <w:lang w:val="en-US"/>
        </w:rPr>
      </w:pPr>
      <m:oMathPara>
        <m:oMath>
          <m:sSub>
            <m:sSubPr>
              <m:ctrlPr>
                <w:rPr>
                  <w:rFonts w:ascii="Cambria Math" w:hAnsi="Cambria Math"/>
                  <w:i/>
                  <w:color w:val="002060"/>
                  <w:sz w:val="32"/>
                  <w:szCs w:val="32"/>
                  <w:lang w:val="en-US"/>
                </w:rPr>
              </m:ctrlPr>
            </m:sSubPr>
            <m:e>
              <m:r>
                <w:rPr>
                  <w:rFonts w:ascii="Cambria Math" w:hAnsi="Cambria Math"/>
                  <w:color w:val="002060"/>
                  <w:sz w:val="32"/>
                  <w:szCs w:val="32"/>
                  <w:lang w:val="en-US"/>
                </w:rPr>
                <m:t>χ</m:t>
              </m:r>
            </m:e>
            <m:sub>
              <m:r>
                <w:rPr>
                  <w:rFonts w:ascii="Cambria Math" w:hAnsi="Cambria Math"/>
                  <w:color w:val="002060"/>
                  <w:sz w:val="32"/>
                  <w:szCs w:val="32"/>
                  <w:lang w:val="en-US"/>
                </w:rPr>
                <m:t>soln</m:t>
              </m:r>
            </m:sub>
          </m:sSub>
          <m:r>
            <w:rPr>
              <w:rFonts w:ascii="Cambria Math" w:hAnsi="Cambria Math"/>
              <w:color w:val="002060"/>
              <w:sz w:val="32"/>
              <w:szCs w:val="32"/>
              <w:lang w:val="en-US"/>
            </w:rPr>
            <m:t xml:space="preserve">= </m:t>
          </m:r>
          <m:f>
            <m:fPr>
              <m:ctrlPr>
                <w:rPr>
                  <w:rFonts w:ascii="Cambria Math" w:hAnsi="Cambria Math"/>
                  <w:i/>
                  <w:color w:val="002060"/>
                  <w:sz w:val="32"/>
                  <w:szCs w:val="32"/>
                  <w:lang w:val="en-US"/>
                </w:rPr>
              </m:ctrlPr>
            </m:fPr>
            <m:num>
              <m:r>
                <w:rPr>
                  <w:rFonts w:ascii="Cambria Math" w:hAnsi="Cambria Math"/>
                  <w:color w:val="002060"/>
                  <w:sz w:val="32"/>
                  <w:szCs w:val="32"/>
                  <w:lang w:val="en-US"/>
                </w:rPr>
                <m:t>2gh(ρ-σ)</m:t>
              </m:r>
            </m:num>
            <m:den>
              <m:sSub>
                <m:sSubPr>
                  <m:ctrlPr>
                    <w:rPr>
                      <w:rFonts w:ascii="Cambria Math" w:hAnsi="Cambria Math"/>
                      <w:i/>
                      <w:color w:val="002060"/>
                      <w:sz w:val="32"/>
                      <w:szCs w:val="32"/>
                      <w:lang w:val="en-US"/>
                    </w:rPr>
                  </m:ctrlPr>
                </m:sSubPr>
                <m:e>
                  <m:r>
                    <w:rPr>
                      <w:rFonts w:ascii="Cambria Math" w:hAnsi="Cambria Math"/>
                      <w:color w:val="002060"/>
                      <w:sz w:val="32"/>
                      <w:szCs w:val="32"/>
                      <w:lang w:val="en-US"/>
                    </w:rPr>
                    <m:t>μ</m:t>
                  </m:r>
                </m:e>
                <m:sub>
                  <m:r>
                    <w:rPr>
                      <w:rFonts w:ascii="Cambria Math" w:hAnsi="Cambria Math"/>
                      <w:color w:val="002060"/>
                      <w:sz w:val="32"/>
                      <w:szCs w:val="32"/>
                      <w:lang w:val="en-US"/>
                    </w:rPr>
                    <m:t>0</m:t>
                  </m:r>
                </m:sub>
              </m:sSub>
              <m:sSubSup>
                <m:sSubSupPr>
                  <m:ctrlPr>
                    <w:rPr>
                      <w:rFonts w:ascii="Cambria Math" w:hAnsi="Cambria Math"/>
                      <w:i/>
                      <w:color w:val="002060"/>
                      <w:sz w:val="32"/>
                      <w:szCs w:val="32"/>
                      <w:lang w:val="en-US"/>
                    </w:rPr>
                  </m:ctrlPr>
                </m:sSubSupPr>
                <m:e>
                  <m:r>
                    <w:rPr>
                      <w:rFonts w:ascii="Cambria Math" w:hAnsi="Cambria Math"/>
                      <w:color w:val="002060"/>
                      <w:sz w:val="32"/>
                      <w:szCs w:val="32"/>
                      <w:lang w:val="en-US"/>
                    </w:rPr>
                    <m:t>H</m:t>
                  </m:r>
                </m:e>
                <m:sub>
                  <m:r>
                    <w:rPr>
                      <w:rFonts w:ascii="Cambria Math" w:hAnsi="Cambria Math"/>
                      <w:color w:val="002060"/>
                      <w:sz w:val="32"/>
                      <w:szCs w:val="32"/>
                      <w:lang w:val="en-US"/>
                    </w:rPr>
                    <m:t>m</m:t>
                  </m:r>
                </m:sub>
                <m:sup>
                  <m:r>
                    <w:rPr>
                      <w:rFonts w:ascii="Cambria Math" w:hAnsi="Cambria Math"/>
                      <w:color w:val="002060"/>
                      <w:sz w:val="32"/>
                      <w:szCs w:val="32"/>
                      <w:lang w:val="en-US"/>
                    </w:rPr>
                    <m:t>2</m:t>
                  </m:r>
                </m:sup>
              </m:sSubSup>
            </m:den>
          </m:f>
        </m:oMath>
      </m:oMathPara>
    </w:p>
    <w:p w14:paraId="60C30590" w14:textId="441BA03E" w:rsidR="00442DA4" w:rsidRDefault="00442DA4" w:rsidP="00442DA4">
      <w:pPr>
        <w:rPr>
          <w:b/>
          <w:bCs/>
          <w:i/>
          <w:iCs/>
          <w:sz w:val="36"/>
          <w:szCs w:val="36"/>
        </w:rPr>
      </w:pPr>
      <w:proofErr w:type="spellStart"/>
      <w:r>
        <w:rPr>
          <w:b/>
          <w:bCs/>
          <w:i/>
          <w:iCs/>
          <w:sz w:val="36"/>
          <w:szCs w:val="36"/>
          <w:u w:val="single"/>
        </w:rPr>
        <w:t>Barkhausen</w:t>
      </w:r>
      <w:proofErr w:type="spellEnd"/>
      <w:r>
        <w:rPr>
          <w:b/>
          <w:bCs/>
          <w:i/>
          <w:iCs/>
          <w:sz w:val="36"/>
          <w:szCs w:val="36"/>
          <w:u w:val="single"/>
        </w:rPr>
        <w:t xml:space="preserve"> Effect</w:t>
      </w:r>
      <w:r>
        <w:rPr>
          <w:b/>
          <w:bCs/>
          <w:i/>
          <w:iCs/>
          <w:sz w:val="36"/>
          <w:szCs w:val="36"/>
        </w:rPr>
        <w:t xml:space="preserve"> -:</w:t>
      </w:r>
    </w:p>
    <w:p w14:paraId="27291E42" w14:textId="28ED76BD" w:rsidR="004B5CE1" w:rsidRPr="004B5CE1" w:rsidRDefault="004B5CE1" w:rsidP="004B5CE1">
      <w:pPr>
        <w:rPr>
          <w:color w:val="002060"/>
          <w:sz w:val="32"/>
          <w:szCs w:val="32"/>
        </w:rPr>
      </w:pPr>
      <w:r w:rsidRPr="004B5CE1">
        <w:rPr>
          <w:color w:val="002060"/>
          <w:sz w:val="32"/>
          <w:szCs w:val="32"/>
        </w:rPr>
        <w:t>A ferromagnet has a spontaneous magnetic moment. The atoms (or molecules) of ferromagnetic materials have a net intrinsic magnetic dipole moment which is primarily due to the spin of electrons. The interaction, called as spin exchange interaction, between the neighbouring atomic magnetic dipoles is very strong and exists even in the absence of an external magnetic field.</w:t>
      </w:r>
    </w:p>
    <w:p w14:paraId="72DF43D6" w14:textId="2BEA2B0C" w:rsidR="00EE13F5" w:rsidRPr="00914FDB" w:rsidRDefault="004B5CE1" w:rsidP="004B5CE1">
      <w:pPr>
        <w:rPr>
          <w:color w:val="002060"/>
          <w:sz w:val="32"/>
          <w:szCs w:val="32"/>
        </w:rPr>
      </w:pPr>
      <w:r w:rsidRPr="004B5CE1">
        <w:rPr>
          <w:color w:val="002060"/>
          <w:sz w:val="32"/>
          <w:szCs w:val="32"/>
        </w:rPr>
        <w:t>Magnetization could be explained based on Domain theory. Weiss postulated the existence of domains within the ferromagnetic material. Within these domains the material is magnetized to saturation but the direction of magnetization differs from domain to domain, resulting in zero resultant magnetization of the specimen. The process of magnetization consists in rotating the different domains in the direction of applied external field so that the specimen exhibits a net magnetization externally.</w:t>
      </w:r>
    </w:p>
    <w:p w14:paraId="1DBB6DF5" w14:textId="61CF1112" w:rsidR="00442DA4" w:rsidRDefault="006B0D5D" w:rsidP="001920E2">
      <w:pPr>
        <w:rPr>
          <w:color w:val="002060"/>
          <w:sz w:val="32"/>
          <w:szCs w:val="32"/>
          <w:lang w:val="en-US"/>
        </w:rPr>
      </w:pPr>
      <w:r>
        <w:rPr>
          <w:noProof/>
          <w:lang w:eastAsia="en-IN"/>
        </w:rPr>
        <w:lastRenderedPageBreak/>
        <w:drawing>
          <wp:inline distT="0" distB="0" distL="0" distR="0" wp14:anchorId="067B5D40" wp14:editId="7797385D">
            <wp:extent cx="5731510" cy="22294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229485"/>
                    </a:xfrm>
                    <a:prstGeom prst="rect">
                      <a:avLst/>
                    </a:prstGeom>
                  </pic:spPr>
                </pic:pic>
              </a:graphicData>
            </a:graphic>
          </wp:inline>
        </w:drawing>
      </w:r>
    </w:p>
    <w:p w14:paraId="37A85AB3" w14:textId="1D91C810" w:rsidR="00BC035E" w:rsidRPr="00BC035E" w:rsidRDefault="00BC035E" w:rsidP="00BC035E">
      <w:pPr>
        <w:rPr>
          <w:color w:val="002060"/>
          <w:sz w:val="32"/>
          <w:szCs w:val="32"/>
          <w:lang w:val="en-US"/>
        </w:rPr>
      </w:pPr>
      <w:r w:rsidRPr="00BC035E">
        <w:rPr>
          <w:color w:val="002060"/>
          <w:sz w:val="32"/>
          <w:szCs w:val="32"/>
          <w:lang w:val="en-US"/>
        </w:rPr>
        <w:t xml:space="preserve">The </w:t>
      </w:r>
      <w:proofErr w:type="spellStart"/>
      <w:r w:rsidRPr="00BC035E">
        <w:rPr>
          <w:color w:val="002060"/>
          <w:sz w:val="32"/>
          <w:szCs w:val="32"/>
          <w:lang w:val="en-US"/>
        </w:rPr>
        <w:t>Barkhausen</w:t>
      </w:r>
      <w:proofErr w:type="spellEnd"/>
      <w:r w:rsidRPr="00BC035E">
        <w:rPr>
          <w:color w:val="002060"/>
          <w:sz w:val="32"/>
          <w:szCs w:val="32"/>
          <w:lang w:val="en-US"/>
        </w:rPr>
        <w:t xml:space="preserve"> effect is an indirect evidence of the existence of magnetic domains within ferromagnetic materials. When domains grow, under an applied magnetic field, the movement of the domain walls occurs by discontinuous and abrupt </w:t>
      </w:r>
      <w:proofErr w:type="spellStart"/>
      <w:r w:rsidRPr="00BC035E">
        <w:rPr>
          <w:color w:val="002060"/>
          <w:sz w:val="32"/>
          <w:szCs w:val="32"/>
          <w:lang w:val="en-US"/>
        </w:rPr>
        <w:t>Barkhausen</w:t>
      </w:r>
      <w:proofErr w:type="spellEnd"/>
      <w:r w:rsidRPr="00BC035E">
        <w:rPr>
          <w:color w:val="002060"/>
          <w:sz w:val="32"/>
          <w:szCs w:val="32"/>
          <w:lang w:val="en-US"/>
        </w:rPr>
        <w:t xml:space="preserve"> jumps.</w:t>
      </w:r>
      <w:r w:rsidR="00267C45">
        <w:rPr>
          <w:color w:val="002060"/>
          <w:sz w:val="32"/>
          <w:szCs w:val="32"/>
          <w:lang w:val="en-US"/>
        </w:rPr>
        <w:t xml:space="preserve"> </w:t>
      </w:r>
      <w:proofErr w:type="gramStart"/>
      <w:r w:rsidRPr="00BC035E">
        <w:rPr>
          <w:color w:val="002060"/>
          <w:sz w:val="32"/>
          <w:szCs w:val="32"/>
          <w:lang w:val="en-US"/>
        </w:rPr>
        <w:t>The</w:t>
      </w:r>
      <w:proofErr w:type="gramEnd"/>
      <w:r w:rsidRPr="00BC035E">
        <w:rPr>
          <w:color w:val="002060"/>
          <w:sz w:val="32"/>
          <w:szCs w:val="32"/>
          <w:lang w:val="en-US"/>
        </w:rPr>
        <w:t xml:space="preserve"> jumps in magnetization of a ferromagnetic material can induce a voltage in a winding coil of wire that in turn can produce </w:t>
      </w:r>
      <w:proofErr w:type="spellStart"/>
      <w:r w:rsidRPr="00BC035E">
        <w:rPr>
          <w:color w:val="002060"/>
          <w:sz w:val="32"/>
          <w:szCs w:val="32"/>
          <w:lang w:val="en-US"/>
        </w:rPr>
        <w:t>Barkhausen</w:t>
      </w:r>
      <w:proofErr w:type="spellEnd"/>
      <w:r w:rsidRPr="00BC035E">
        <w:rPr>
          <w:color w:val="002060"/>
          <w:sz w:val="32"/>
          <w:szCs w:val="32"/>
          <w:lang w:val="en-US"/>
        </w:rPr>
        <w:t xml:space="preserve"> noise.</w:t>
      </w:r>
    </w:p>
    <w:p w14:paraId="5FCEBF5F" w14:textId="3C958FCA" w:rsidR="00BC035E" w:rsidRDefault="00BC035E" w:rsidP="00BC035E">
      <w:pPr>
        <w:rPr>
          <w:color w:val="002060"/>
          <w:sz w:val="32"/>
          <w:szCs w:val="32"/>
          <w:lang w:val="en-US"/>
        </w:rPr>
      </w:pPr>
      <w:r w:rsidRPr="00BC035E">
        <w:rPr>
          <w:color w:val="002060"/>
          <w:sz w:val="32"/>
          <w:szCs w:val="32"/>
          <w:lang w:val="en-US"/>
        </w:rPr>
        <w:t xml:space="preserve">In the </w:t>
      </w:r>
      <w:proofErr w:type="spellStart"/>
      <w:r w:rsidRPr="00BC035E">
        <w:rPr>
          <w:color w:val="002060"/>
          <w:sz w:val="32"/>
          <w:szCs w:val="32"/>
          <w:lang w:val="en-US"/>
        </w:rPr>
        <w:t>Barkhausen</w:t>
      </w:r>
      <w:proofErr w:type="spellEnd"/>
      <w:r w:rsidRPr="00BC035E">
        <w:rPr>
          <w:color w:val="002060"/>
          <w:sz w:val="32"/>
          <w:szCs w:val="32"/>
          <w:lang w:val="en-US"/>
        </w:rPr>
        <w:t xml:space="preserve"> effect, a large coil of fine wire is connected through an amplifier to a speaker. When an iron rod is placed within the coil and stroked with a magnet, an audible roaring sound will be produced from the sudden realignments of the magnetic domains within the rod. Due to electromagnetic induction, the shifting of a domain creates a change in the magnetic field around the iron, and that changing magnetic field induces a current in the surrounding coil detectable by the amplifier.</w:t>
      </w:r>
    </w:p>
    <w:p w14:paraId="50BA0675" w14:textId="0B969AB0" w:rsidR="009A389E" w:rsidRDefault="009A389E" w:rsidP="00BC035E">
      <w:pPr>
        <w:rPr>
          <w:color w:val="002060"/>
          <w:sz w:val="32"/>
          <w:szCs w:val="32"/>
          <w:lang w:val="en-US"/>
        </w:rPr>
      </w:pPr>
    </w:p>
    <w:p w14:paraId="2BB8FFCC" w14:textId="7339EEE0" w:rsidR="009A389E" w:rsidRDefault="009A389E" w:rsidP="00BC035E">
      <w:pPr>
        <w:rPr>
          <w:color w:val="002060"/>
          <w:sz w:val="32"/>
          <w:szCs w:val="32"/>
          <w:lang w:val="en-US"/>
        </w:rPr>
      </w:pPr>
    </w:p>
    <w:p w14:paraId="2C314000" w14:textId="77777777" w:rsidR="001F1031" w:rsidRDefault="001F1031" w:rsidP="001B61D1">
      <w:pPr>
        <w:rPr>
          <w:color w:val="002060"/>
          <w:sz w:val="32"/>
          <w:szCs w:val="32"/>
          <w:lang w:val="en-US"/>
        </w:rPr>
      </w:pPr>
    </w:p>
    <w:p w14:paraId="44F0DFF7" w14:textId="5F1E65B8" w:rsidR="001B61D1" w:rsidRDefault="001B61D1" w:rsidP="001B61D1">
      <w:pPr>
        <w:rPr>
          <w:b/>
          <w:bCs/>
          <w:sz w:val="40"/>
          <w:szCs w:val="40"/>
        </w:rPr>
      </w:pPr>
      <w:r w:rsidRPr="00D02A6D">
        <w:rPr>
          <w:rFonts w:ascii="Algerian" w:hAnsi="Algerian"/>
          <w:b/>
          <w:bCs/>
          <w:i/>
          <w:iCs/>
          <w:color w:val="000000" w:themeColor="text1"/>
          <w:sz w:val="40"/>
          <w:szCs w:val="40"/>
          <w:u w:val="single"/>
        </w:rPr>
        <w:lastRenderedPageBreak/>
        <w:t>Ob</w:t>
      </w:r>
      <w:r>
        <w:rPr>
          <w:rFonts w:ascii="Algerian" w:hAnsi="Algerian"/>
          <w:b/>
          <w:bCs/>
          <w:i/>
          <w:iCs/>
          <w:color w:val="000000" w:themeColor="text1"/>
          <w:sz w:val="40"/>
          <w:szCs w:val="40"/>
          <w:u w:val="single"/>
        </w:rPr>
        <w:t>servations</w:t>
      </w:r>
      <w:r>
        <w:rPr>
          <w:rFonts w:ascii="Algerian" w:hAnsi="Algerian"/>
          <w:b/>
          <w:bCs/>
          <w:i/>
          <w:iCs/>
          <w:color w:val="000000" w:themeColor="text1"/>
          <w:sz w:val="40"/>
          <w:szCs w:val="40"/>
        </w:rPr>
        <w:t xml:space="preserve"> </w:t>
      </w:r>
      <w:r w:rsidRPr="00D02A6D">
        <w:rPr>
          <w:b/>
          <w:bCs/>
          <w:sz w:val="40"/>
          <w:szCs w:val="40"/>
        </w:rPr>
        <w:t>-:</w:t>
      </w:r>
      <w:r>
        <w:rPr>
          <w:b/>
          <w:bCs/>
          <w:sz w:val="40"/>
          <w:szCs w:val="40"/>
        </w:rPr>
        <w:t xml:space="preserve"> </w:t>
      </w:r>
    </w:p>
    <w:p w14:paraId="24B6074E" w14:textId="3624A48F" w:rsidR="009A389E" w:rsidRPr="00475F2B" w:rsidRDefault="00741B59" w:rsidP="00BC035E">
      <w:pPr>
        <w:rPr>
          <w:color w:val="002060"/>
          <w:sz w:val="32"/>
          <w:szCs w:val="32"/>
          <w:lang w:val="en-US"/>
        </w:rPr>
      </w:pPr>
      <w:r>
        <w:rPr>
          <w:b/>
          <w:bCs/>
          <w:i/>
          <w:iCs/>
          <w:sz w:val="32"/>
          <w:szCs w:val="32"/>
          <w:u w:val="single"/>
        </w:rPr>
        <w:t>Simulation 1</w:t>
      </w:r>
      <w:r>
        <w:rPr>
          <w:sz w:val="32"/>
          <w:szCs w:val="32"/>
        </w:rPr>
        <w:t xml:space="preserve"> -:</w:t>
      </w:r>
    </w:p>
    <w:p w14:paraId="5812D78D" w14:textId="45CA542A" w:rsidR="005C4CE7" w:rsidRDefault="00DA5429" w:rsidP="0066217B">
      <w:pPr>
        <w:rPr>
          <w:color w:val="002060"/>
          <w:sz w:val="36"/>
          <w:szCs w:val="36"/>
        </w:rPr>
      </w:pPr>
      <w:r>
        <w:rPr>
          <w:noProof/>
          <w:lang w:eastAsia="en-IN"/>
        </w:rPr>
        <w:drawing>
          <wp:inline distT="0" distB="0" distL="0" distR="0" wp14:anchorId="22C46B68" wp14:editId="6B4EB6DE">
            <wp:extent cx="5731510" cy="3219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19450"/>
                    </a:xfrm>
                    <a:prstGeom prst="rect">
                      <a:avLst/>
                    </a:prstGeom>
                  </pic:spPr>
                </pic:pic>
              </a:graphicData>
            </a:graphic>
          </wp:inline>
        </w:drawing>
      </w:r>
    </w:p>
    <w:p w14:paraId="05D05264" w14:textId="77777777" w:rsidR="00801070" w:rsidRDefault="00801070" w:rsidP="0066217B">
      <w:pPr>
        <w:rPr>
          <w:color w:val="002060"/>
          <w:sz w:val="36"/>
          <w:szCs w:val="36"/>
        </w:rPr>
      </w:pPr>
    </w:p>
    <w:p w14:paraId="7E0BB049" w14:textId="264FA5E4" w:rsidR="00DA5429" w:rsidRDefault="00DA5429" w:rsidP="0066217B">
      <w:pPr>
        <w:rPr>
          <w:color w:val="002060"/>
          <w:sz w:val="36"/>
          <w:szCs w:val="36"/>
        </w:rPr>
      </w:pPr>
      <w:r>
        <w:rPr>
          <w:noProof/>
          <w:lang w:eastAsia="en-IN"/>
        </w:rPr>
        <w:drawing>
          <wp:inline distT="0" distB="0" distL="0" distR="0" wp14:anchorId="6F619940" wp14:editId="20AAF51C">
            <wp:extent cx="5731510" cy="32080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08020"/>
                    </a:xfrm>
                    <a:prstGeom prst="rect">
                      <a:avLst/>
                    </a:prstGeom>
                  </pic:spPr>
                </pic:pic>
              </a:graphicData>
            </a:graphic>
          </wp:inline>
        </w:drawing>
      </w:r>
    </w:p>
    <w:p w14:paraId="3A43EDD2" w14:textId="77777777" w:rsidR="00327FB8" w:rsidRDefault="00327FB8" w:rsidP="00327FB8">
      <w:pPr>
        <w:rPr>
          <w:color w:val="000000" w:themeColor="text1"/>
          <w:sz w:val="32"/>
          <w:szCs w:val="32"/>
        </w:rPr>
      </w:pPr>
      <w:r>
        <w:rPr>
          <w:b/>
          <w:bCs/>
          <w:color w:val="000000" w:themeColor="text1"/>
          <w:sz w:val="32"/>
          <w:szCs w:val="32"/>
          <w:u w:val="single"/>
        </w:rPr>
        <w:lastRenderedPageBreak/>
        <w:t>Observation Table 1</w:t>
      </w:r>
      <w:r>
        <w:rPr>
          <w:b/>
          <w:bCs/>
          <w:color w:val="000000" w:themeColor="text1"/>
          <w:sz w:val="32"/>
          <w:szCs w:val="32"/>
        </w:rPr>
        <w:t xml:space="preserve"> </w:t>
      </w:r>
      <w:r>
        <w:rPr>
          <w:color w:val="000000" w:themeColor="text1"/>
          <w:sz w:val="32"/>
          <w:szCs w:val="32"/>
        </w:rPr>
        <w:t xml:space="preserve">-: </w:t>
      </w:r>
    </w:p>
    <w:tbl>
      <w:tblPr>
        <w:tblStyle w:val="TableGrid"/>
        <w:tblW w:w="0" w:type="auto"/>
        <w:tblLook w:val="04A0" w:firstRow="1" w:lastRow="0" w:firstColumn="1" w:lastColumn="0" w:noHBand="0" w:noVBand="1"/>
      </w:tblPr>
      <w:tblGrid>
        <w:gridCol w:w="1094"/>
        <w:gridCol w:w="3454"/>
        <w:gridCol w:w="4468"/>
      </w:tblGrid>
      <w:tr w:rsidR="002D753C" w14:paraId="442CB18E" w14:textId="77777777" w:rsidTr="00A7247E">
        <w:tc>
          <w:tcPr>
            <w:tcW w:w="1101" w:type="dxa"/>
          </w:tcPr>
          <w:p w14:paraId="1E0A985E" w14:textId="77777777" w:rsidR="002D753C" w:rsidRPr="00140BB9" w:rsidRDefault="002D753C" w:rsidP="00A7247E">
            <w:pPr>
              <w:jc w:val="center"/>
              <w:rPr>
                <w:b/>
                <w:sz w:val="32"/>
                <w:szCs w:val="32"/>
                <w:lang w:val="en-US"/>
              </w:rPr>
            </w:pPr>
            <w:proofErr w:type="spellStart"/>
            <w:r w:rsidRPr="00140BB9">
              <w:rPr>
                <w:b/>
                <w:sz w:val="32"/>
                <w:szCs w:val="32"/>
                <w:lang w:val="en-US"/>
              </w:rPr>
              <w:t>S.No</w:t>
            </w:r>
            <w:proofErr w:type="spellEnd"/>
            <w:r w:rsidRPr="00140BB9">
              <w:rPr>
                <w:b/>
                <w:sz w:val="32"/>
                <w:szCs w:val="32"/>
                <w:lang w:val="en-US"/>
              </w:rPr>
              <w:t>.</w:t>
            </w:r>
          </w:p>
        </w:tc>
        <w:tc>
          <w:tcPr>
            <w:tcW w:w="3543" w:type="dxa"/>
          </w:tcPr>
          <w:p w14:paraId="17840B38" w14:textId="77777777" w:rsidR="002D753C" w:rsidRPr="00140BB9" w:rsidRDefault="002D753C" w:rsidP="00A7247E">
            <w:pPr>
              <w:jc w:val="center"/>
              <w:rPr>
                <w:b/>
                <w:sz w:val="32"/>
                <w:szCs w:val="32"/>
                <w:lang w:val="en-US"/>
              </w:rPr>
            </w:pPr>
            <w:proofErr w:type="spellStart"/>
            <w:r w:rsidRPr="00140BB9">
              <w:rPr>
                <w:b/>
                <w:sz w:val="32"/>
                <w:szCs w:val="32"/>
                <w:lang w:val="en-US"/>
              </w:rPr>
              <w:t>Currennt</w:t>
            </w:r>
            <w:proofErr w:type="spellEnd"/>
            <w:r w:rsidRPr="00140BB9">
              <w:rPr>
                <w:b/>
                <w:sz w:val="32"/>
                <w:szCs w:val="32"/>
                <w:lang w:val="en-US"/>
              </w:rPr>
              <w:t xml:space="preserve"> I</w:t>
            </w:r>
          </w:p>
          <w:p w14:paraId="3FAF183E" w14:textId="77777777" w:rsidR="002D753C" w:rsidRPr="00140BB9" w:rsidRDefault="002D753C" w:rsidP="00A7247E">
            <w:pPr>
              <w:jc w:val="center"/>
              <w:rPr>
                <w:b/>
                <w:sz w:val="32"/>
                <w:szCs w:val="32"/>
                <w:lang w:val="en-US"/>
              </w:rPr>
            </w:pPr>
            <w:r w:rsidRPr="00140BB9">
              <w:rPr>
                <w:b/>
                <w:sz w:val="32"/>
                <w:szCs w:val="32"/>
                <w:lang w:val="en-US"/>
              </w:rPr>
              <w:t>(in A)</w:t>
            </w:r>
          </w:p>
        </w:tc>
        <w:tc>
          <w:tcPr>
            <w:tcW w:w="4598" w:type="dxa"/>
          </w:tcPr>
          <w:p w14:paraId="3B41E581" w14:textId="77777777" w:rsidR="002D753C" w:rsidRPr="00140BB9" w:rsidRDefault="002D753C" w:rsidP="00A7247E">
            <w:pPr>
              <w:jc w:val="center"/>
              <w:rPr>
                <w:b/>
                <w:sz w:val="32"/>
                <w:szCs w:val="32"/>
                <w:lang w:val="en-US"/>
              </w:rPr>
            </w:pPr>
            <w:r w:rsidRPr="00140BB9">
              <w:rPr>
                <w:b/>
                <w:sz w:val="32"/>
                <w:szCs w:val="32"/>
                <w:lang w:val="en-US"/>
              </w:rPr>
              <w:t>Magnetic Field B</w:t>
            </w:r>
          </w:p>
          <w:p w14:paraId="6A0E5DAD" w14:textId="77777777" w:rsidR="002D753C" w:rsidRPr="00140BB9" w:rsidRDefault="002D753C" w:rsidP="00A7247E">
            <w:pPr>
              <w:jc w:val="center"/>
              <w:rPr>
                <w:b/>
                <w:sz w:val="32"/>
                <w:szCs w:val="32"/>
                <w:lang w:val="en-US"/>
              </w:rPr>
            </w:pPr>
            <w:r w:rsidRPr="00140BB9">
              <w:rPr>
                <w:b/>
                <w:sz w:val="32"/>
                <w:szCs w:val="32"/>
                <w:lang w:val="en-US"/>
              </w:rPr>
              <w:t>(Gauss)</w:t>
            </w:r>
          </w:p>
        </w:tc>
      </w:tr>
      <w:tr w:rsidR="002D753C" w14:paraId="3881BBAC" w14:textId="77777777" w:rsidTr="00A7247E">
        <w:trPr>
          <w:trHeight w:val="512"/>
        </w:trPr>
        <w:tc>
          <w:tcPr>
            <w:tcW w:w="1101" w:type="dxa"/>
          </w:tcPr>
          <w:p w14:paraId="01A46A28" w14:textId="77777777" w:rsidR="002D753C" w:rsidRPr="002D753C" w:rsidRDefault="002D753C" w:rsidP="00A7247E">
            <w:pPr>
              <w:jc w:val="center"/>
              <w:rPr>
                <w:b/>
                <w:bCs/>
                <w:i/>
                <w:iCs/>
                <w:sz w:val="32"/>
                <w:szCs w:val="32"/>
                <w:lang w:val="en-US"/>
              </w:rPr>
            </w:pPr>
            <w:r w:rsidRPr="002D753C">
              <w:rPr>
                <w:b/>
                <w:bCs/>
                <w:i/>
                <w:iCs/>
                <w:sz w:val="32"/>
                <w:szCs w:val="32"/>
                <w:lang w:val="en-US"/>
              </w:rPr>
              <w:t>1.</w:t>
            </w:r>
          </w:p>
        </w:tc>
        <w:tc>
          <w:tcPr>
            <w:tcW w:w="3543" w:type="dxa"/>
          </w:tcPr>
          <w:p w14:paraId="1B8944A5" w14:textId="77777777" w:rsidR="002D753C" w:rsidRPr="002D753C" w:rsidRDefault="002D753C" w:rsidP="00A7247E">
            <w:pPr>
              <w:jc w:val="center"/>
              <w:rPr>
                <w:color w:val="002060"/>
                <w:sz w:val="32"/>
                <w:szCs w:val="32"/>
                <w:lang w:val="en-US"/>
              </w:rPr>
            </w:pPr>
            <w:r w:rsidRPr="002D753C">
              <w:rPr>
                <w:color w:val="002060"/>
                <w:sz w:val="32"/>
                <w:szCs w:val="32"/>
                <w:lang w:val="en-US"/>
              </w:rPr>
              <w:t>1.0</w:t>
            </w:r>
          </w:p>
        </w:tc>
        <w:tc>
          <w:tcPr>
            <w:tcW w:w="4598" w:type="dxa"/>
          </w:tcPr>
          <w:p w14:paraId="7C1B25B0" w14:textId="77777777" w:rsidR="002D753C" w:rsidRPr="002D753C" w:rsidRDefault="002D753C" w:rsidP="00A7247E">
            <w:pPr>
              <w:jc w:val="center"/>
              <w:rPr>
                <w:color w:val="002060"/>
                <w:sz w:val="32"/>
                <w:szCs w:val="32"/>
                <w:lang w:val="en-US"/>
              </w:rPr>
            </w:pPr>
            <w:r w:rsidRPr="002D753C">
              <w:rPr>
                <w:color w:val="002060"/>
                <w:sz w:val="32"/>
                <w:szCs w:val="32"/>
                <w:lang w:val="en-US"/>
              </w:rPr>
              <w:t>0.227</w:t>
            </w:r>
          </w:p>
        </w:tc>
      </w:tr>
      <w:tr w:rsidR="002D753C" w14:paraId="6DE6FA2C" w14:textId="77777777" w:rsidTr="00A7247E">
        <w:trPr>
          <w:trHeight w:val="548"/>
        </w:trPr>
        <w:tc>
          <w:tcPr>
            <w:tcW w:w="1101" w:type="dxa"/>
          </w:tcPr>
          <w:p w14:paraId="640998EA" w14:textId="77777777" w:rsidR="002D753C" w:rsidRPr="002D753C" w:rsidRDefault="002D753C" w:rsidP="00A7247E">
            <w:pPr>
              <w:jc w:val="center"/>
              <w:rPr>
                <w:b/>
                <w:bCs/>
                <w:i/>
                <w:iCs/>
                <w:sz w:val="32"/>
                <w:szCs w:val="32"/>
                <w:lang w:val="en-US"/>
              </w:rPr>
            </w:pPr>
            <w:r w:rsidRPr="002D753C">
              <w:rPr>
                <w:b/>
                <w:bCs/>
                <w:i/>
                <w:iCs/>
                <w:sz w:val="32"/>
                <w:szCs w:val="32"/>
                <w:lang w:val="en-US"/>
              </w:rPr>
              <w:t>2.</w:t>
            </w:r>
          </w:p>
        </w:tc>
        <w:tc>
          <w:tcPr>
            <w:tcW w:w="3543" w:type="dxa"/>
          </w:tcPr>
          <w:p w14:paraId="5F3C2445" w14:textId="77777777" w:rsidR="002D753C" w:rsidRPr="002D753C" w:rsidRDefault="002D753C" w:rsidP="00A7247E">
            <w:pPr>
              <w:jc w:val="center"/>
              <w:rPr>
                <w:color w:val="002060"/>
                <w:sz w:val="32"/>
                <w:szCs w:val="32"/>
                <w:lang w:val="en-US"/>
              </w:rPr>
            </w:pPr>
            <w:r w:rsidRPr="002D753C">
              <w:rPr>
                <w:color w:val="002060"/>
                <w:sz w:val="32"/>
                <w:szCs w:val="32"/>
                <w:lang w:val="en-US"/>
              </w:rPr>
              <w:t>1.5</w:t>
            </w:r>
          </w:p>
        </w:tc>
        <w:tc>
          <w:tcPr>
            <w:tcW w:w="4598" w:type="dxa"/>
          </w:tcPr>
          <w:p w14:paraId="21484E0D" w14:textId="77777777" w:rsidR="002D753C" w:rsidRPr="002D753C" w:rsidRDefault="002D753C" w:rsidP="00A7247E">
            <w:pPr>
              <w:jc w:val="center"/>
              <w:rPr>
                <w:color w:val="002060"/>
                <w:sz w:val="32"/>
                <w:szCs w:val="32"/>
                <w:lang w:val="en-US"/>
              </w:rPr>
            </w:pPr>
            <w:r w:rsidRPr="002D753C">
              <w:rPr>
                <w:color w:val="002060"/>
                <w:sz w:val="32"/>
                <w:szCs w:val="32"/>
                <w:lang w:val="en-US"/>
              </w:rPr>
              <w:t>0.340</w:t>
            </w:r>
          </w:p>
        </w:tc>
      </w:tr>
      <w:tr w:rsidR="002D753C" w14:paraId="6C906C43" w14:textId="77777777" w:rsidTr="00A7247E">
        <w:trPr>
          <w:trHeight w:val="570"/>
        </w:trPr>
        <w:tc>
          <w:tcPr>
            <w:tcW w:w="1101" w:type="dxa"/>
          </w:tcPr>
          <w:p w14:paraId="511865B1" w14:textId="77777777" w:rsidR="002D753C" w:rsidRPr="002D753C" w:rsidRDefault="002D753C" w:rsidP="00A7247E">
            <w:pPr>
              <w:jc w:val="center"/>
              <w:rPr>
                <w:b/>
                <w:bCs/>
                <w:i/>
                <w:iCs/>
                <w:sz w:val="32"/>
                <w:szCs w:val="32"/>
                <w:lang w:val="en-US"/>
              </w:rPr>
            </w:pPr>
            <w:r w:rsidRPr="002D753C">
              <w:rPr>
                <w:b/>
                <w:bCs/>
                <w:i/>
                <w:iCs/>
                <w:sz w:val="32"/>
                <w:szCs w:val="32"/>
                <w:lang w:val="en-US"/>
              </w:rPr>
              <w:t>3.</w:t>
            </w:r>
          </w:p>
        </w:tc>
        <w:tc>
          <w:tcPr>
            <w:tcW w:w="3543" w:type="dxa"/>
          </w:tcPr>
          <w:p w14:paraId="30020CF2" w14:textId="77777777" w:rsidR="002D753C" w:rsidRPr="002D753C" w:rsidRDefault="002D753C" w:rsidP="00A7247E">
            <w:pPr>
              <w:jc w:val="center"/>
              <w:rPr>
                <w:color w:val="002060"/>
                <w:sz w:val="32"/>
                <w:szCs w:val="32"/>
                <w:lang w:val="en-US"/>
              </w:rPr>
            </w:pPr>
            <w:r w:rsidRPr="002D753C">
              <w:rPr>
                <w:color w:val="002060"/>
                <w:sz w:val="32"/>
                <w:szCs w:val="32"/>
                <w:lang w:val="en-US"/>
              </w:rPr>
              <w:t>2.0</w:t>
            </w:r>
          </w:p>
        </w:tc>
        <w:tc>
          <w:tcPr>
            <w:tcW w:w="4598" w:type="dxa"/>
          </w:tcPr>
          <w:p w14:paraId="59B76AFE" w14:textId="77777777" w:rsidR="002D753C" w:rsidRPr="002D753C" w:rsidRDefault="002D753C" w:rsidP="00A7247E">
            <w:pPr>
              <w:jc w:val="center"/>
              <w:rPr>
                <w:color w:val="002060"/>
                <w:sz w:val="32"/>
                <w:szCs w:val="32"/>
                <w:lang w:val="en-US"/>
              </w:rPr>
            </w:pPr>
            <w:r w:rsidRPr="002D753C">
              <w:rPr>
                <w:color w:val="002060"/>
                <w:sz w:val="32"/>
                <w:szCs w:val="32"/>
                <w:lang w:val="en-US"/>
              </w:rPr>
              <w:t>0.453</w:t>
            </w:r>
          </w:p>
        </w:tc>
      </w:tr>
      <w:tr w:rsidR="002D753C" w14:paraId="3520CBFC" w14:textId="77777777" w:rsidTr="00A7247E">
        <w:trPr>
          <w:trHeight w:val="550"/>
        </w:trPr>
        <w:tc>
          <w:tcPr>
            <w:tcW w:w="1101" w:type="dxa"/>
          </w:tcPr>
          <w:p w14:paraId="7B9625F2" w14:textId="77777777" w:rsidR="002D753C" w:rsidRPr="002D753C" w:rsidRDefault="002D753C" w:rsidP="00A7247E">
            <w:pPr>
              <w:jc w:val="center"/>
              <w:rPr>
                <w:b/>
                <w:bCs/>
                <w:i/>
                <w:iCs/>
                <w:sz w:val="32"/>
                <w:szCs w:val="32"/>
                <w:lang w:val="en-US"/>
              </w:rPr>
            </w:pPr>
            <w:r w:rsidRPr="002D753C">
              <w:rPr>
                <w:b/>
                <w:bCs/>
                <w:i/>
                <w:iCs/>
                <w:sz w:val="32"/>
                <w:szCs w:val="32"/>
                <w:lang w:val="en-US"/>
              </w:rPr>
              <w:t>4.</w:t>
            </w:r>
          </w:p>
        </w:tc>
        <w:tc>
          <w:tcPr>
            <w:tcW w:w="3543" w:type="dxa"/>
          </w:tcPr>
          <w:p w14:paraId="4A3AAC6D" w14:textId="77777777" w:rsidR="002D753C" w:rsidRPr="002D753C" w:rsidRDefault="002D753C" w:rsidP="00A7247E">
            <w:pPr>
              <w:jc w:val="center"/>
              <w:rPr>
                <w:color w:val="002060"/>
                <w:sz w:val="32"/>
                <w:szCs w:val="32"/>
                <w:lang w:val="en-US"/>
              </w:rPr>
            </w:pPr>
            <w:r w:rsidRPr="002D753C">
              <w:rPr>
                <w:color w:val="002060"/>
                <w:sz w:val="32"/>
                <w:szCs w:val="32"/>
                <w:lang w:val="en-US"/>
              </w:rPr>
              <w:t>2.5</w:t>
            </w:r>
          </w:p>
        </w:tc>
        <w:tc>
          <w:tcPr>
            <w:tcW w:w="4598" w:type="dxa"/>
          </w:tcPr>
          <w:p w14:paraId="47F5A0A6" w14:textId="77777777" w:rsidR="002D753C" w:rsidRPr="002D753C" w:rsidRDefault="002D753C" w:rsidP="00A7247E">
            <w:pPr>
              <w:jc w:val="center"/>
              <w:rPr>
                <w:color w:val="002060"/>
                <w:sz w:val="32"/>
                <w:szCs w:val="32"/>
                <w:lang w:val="en-US"/>
              </w:rPr>
            </w:pPr>
            <w:r w:rsidRPr="002D753C">
              <w:rPr>
                <w:color w:val="002060"/>
                <w:sz w:val="32"/>
                <w:szCs w:val="32"/>
                <w:lang w:val="en-US"/>
              </w:rPr>
              <w:t>0.567</w:t>
            </w:r>
          </w:p>
        </w:tc>
      </w:tr>
      <w:tr w:rsidR="002D753C" w14:paraId="224C492B" w14:textId="77777777" w:rsidTr="00A7247E">
        <w:trPr>
          <w:trHeight w:val="558"/>
        </w:trPr>
        <w:tc>
          <w:tcPr>
            <w:tcW w:w="1101" w:type="dxa"/>
          </w:tcPr>
          <w:p w14:paraId="463E478E" w14:textId="77777777" w:rsidR="002D753C" w:rsidRPr="002D753C" w:rsidRDefault="002D753C" w:rsidP="00A7247E">
            <w:pPr>
              <w:jc w:val="center"/>
              <w:rPr>
                <w:b/>
                <w:bCs/>
                <w:i/>
                <w:iCs/>
                <w:sz w:val="32"/>
                <w:szCs w:val="32"/>
                <w:lang w:val="en-US"/>
              </w:rPr>
            </w:pPr>
            <w:r w:rsidRPr="002D753C">
              <w:rPr>
                <w:b/>
                <w:bCs/>
                <w:i/>
                <w:iCs/>
                <w:sz w:val="32"/>
                <w:szCs w:val="32"/>
                <w:lang w:val="en-US"/>
              </w:rPr>
              <w:t>5.</w:t>
            </w:r>
          </w:p>
        </w:tc>
        <w:tc>
          <w:tcPr>
            <w:tcW w:w="3543" w:type="dxa"/>
          </w:tcPr>
          <w:p w14:paraId="5E4BF796" w14:textId="77777777" w:rsidR="002D753C" w:rsidRPr="002D753C" w:rsidRDefault="002D753C" w:rsidP="00A7247E">
            <w:pPr>
              <w:jc w:val="center"/>
              <w:rPr>
                <w:color w:val="002060"/>
                <w:sz w:val="32"/>
                <w:szCs w:val="32"/>
                <w:lang w:val="en-US"/>
              </w:rPr>
            </w:pPr>
            <w:r w:rsidRPr="002D753C">
              <w:rPr>
                <w:color w:val="002060"/>
                <w:sz w:val="32"/>
                <w:szCs w:val="32"/>
                <w:lang w:val="en-US"/>
              </w:rPr>
              <w:t>3.0</w:t>
            </w:r>
          </w:p>
        </w:tc>
        <w:tc>
          <w:tcPr>
            <w:tcW w:w="4598" w:type="dxa"/>
          </w:tcPr>
          <w:p w14:paraId="23663001" w14:textId="77777777" w:rsidR="002D753C" w:rsidRPr="002D753C" w:rsidRDefault="002D753C" w:rsidP="00A7247E">
            <w:pPr>
              <w:jc w:val="center"/>
              <w:rPr>
                <w:color w:val="002060"/>
                <w:sz w:val="32"/>
                <w:szCs w:val="32"/>
                <w:lang w:val="en-US"/>
              </w:rPr>
            </w:pPr>
            <w:r w:rsidRPr="002D753C">
              <w:rPr>
                <w:color w:val="002060"/>
                <w:sz w:val="32"/>
                <w:szCs w:val="32"/>
                <w:lang w:val="en-US"/>
              </w:rPr>
              <w:t>0.680</w:t>
            </w:r>
          </w:p>
        </w:tc>
      </w:tr>
      <w:tr w:rsidR="002D753C" w14:paraId="650A85E7" w14:textId="77777777" w:rsidTr="00A7247E">
        <w:trPr>
          <w:trHeight w:val="552"/>
        </w:trPr>
        <w:tc>
          <w:tcPr>
            <w:tcW w:w="1101" w:type="dxa"/>
          </w:tcPr>
          <w:p w14:paraId="639FAFF0" w14:textId="77777777" w:rsidR="002D753C" w:rsidRPr="002D753C" w:rsidRDefault="002D753C" w:rsidP="00A7247E">
            <w:pPr>
              <w:jc w:val="center"/>
              <w:rPr>
                <w:b/>
                <w:bCs/>
                <w:i/>
                <w:iCs/>
                <w:sz w:val="32"/>
                <w:szCs w:val="32"/>
                <w:lang w:val="en-US"/>
              </w:rPr>
            </w:pPr>
            <w:r w:rsidRPr="002D753C">
              <w:rPr>
                <w:b/>
                <w:bCs/>
                <w:i/>
                <w:iCs/>
                <w:sz w:val="32"/>
                <w:szCs w:val="32"/>
                <w:lang w:val="en-US"/>
              </w:rPr>
              <w:t>6.</w:t>
            </w:r>
          </w:p>
        </w:tc>
        <w:tc>
          <w:tcPr>
            <w:tcW w:w="3543" w:type="dxa"/>
          </w:tcPr>
          <w:p w14:paraId="002D88AC" w14:textId="77777777" w:rsidR="002D753C" w:rsidRPr="002D753C" w:rsidRDefault="002D753C" w:rsidP="00A7247E">
            <w:pPr>
              <w:jc w:val="center"/>
              <w:rPr>
                <w:color w:val="002060"/>
                <w:sz w:val="32"/>
                <w:szCs w:val="32"/>
                <w:lang w:val="en-US"/>
              </w:rPr>
            </w:pPr>
            <w:r w:rsidRPr="002D753C">
              <w:rPr>
                <w:color w:val="002060"/>
                <w:sz w:val="32"/>
                <w:szCs w:val="32"/>
                <w:lang w:val="en-US"/>
              </w:rPr>
              <w:t>3.5</w:t>
            </w:r>
          </w:p>
        </w:tc>
        <w:tc>
          <w:tcPr>
            <w:tcW w:w="4598" w:type="dxa"/>
          </w:tcPr>
          <w:p w14:paraId="6DE0D2F9" w14:textId="77777777" w:rsidR="002D753C" w:rsidRPr="002D753C" w:rsidRDefault="002D753C" w:rsidP="00A7247E">
            <w:pPr>
              <w:jc w:val="center"/>
              <w:rPr>
                <w:color w:val="002060"/>
                <w:sz w:val="32"/>
                <w:szCs w:val="32"/>
                <w:lang w:val="en-US"/>
              </w:rPr>
            </w:pPr>
            <w:r w:rsidRPr="002D753C">
              <w:rPr>
                <w:color w:val="002060"/>
                <w:sz w:val="32"/>
                <w:szCs w:val="32"/>
                <w:lang w:val="en-US"/>
              </w:rPr>
              <w:t>0.793</w:t>
            </w:r>
          </w:p>
        </w:tc>
      </w:tr>
      <w:tr w:rsidR="002D753C" w14:paraId="3109AF64" w14:textId="77777777" w:rsidTr="00A7247E">
        <w:trPr>
          <w:trHeight w:val="560"/>
        </w:trPr>
        <w:tc>
          <w:tcPr>
            <w:tcW w:w="1101" w:type="dxa"/>
          </w:tcPr>
          <w:p w14:paraId="5FBFE946" w14:textId="77777777" w:rsidR="002D753C" w:rsidRPr="002D753C" w:rsidRDefault="002D753C" w:rsidP="00A7247E">
            <w:pPr>
              <w:jc w:val="center"/>
              <w:rPr>
                <w:b/>
                <w:bCs/>
                <w:i/>
                <w:iCs/>
                <w:sz w:val="32"/>
                <w:szCs w:val="32"/>
                <w:lang w:val="en-US"/>
              </w:rPr>
            </w:pPr>
            <w:r w:rsidRPr="002D753C">
              <w:rPr>
                <w:b/>
                <w:bCs/>
                <w:i/>
                <w:iCs/>
                <w:sz w:val="32"/>
                <w:szCs w:val="32"/>
                <w:lang w:val="en-US"/>
              </w:rPr>
              <w:t>7.</w:t>
            </w:r>
          </w:p>
        </w:tc>
        <w:tc>
          <w:tcPr>
            <w:tcW w:w="3543" w:type="dxa"/>
          </w:tcPr>
          <w:p w14:paraId="60651405" w14:textId="77777777" w:rsidR="002D753C" w:rsidRPr="002D753C" w:rsidRDefault="002D753C" w:rsidP="00A7247E">
            <w:pPr>
              <w:jc w:val="center"/>
              <w:rPr>
                <w:color w:val="002060"/>
                <w:sz w:val="32"/>
                <w:szCs w:val="32"/>
                <w:lang w:val="en-US"/>
              </w:rPr>
            </w:pPr>
            <w:r w:rsidRPr="002D753C">
              <w:rPr>
                <w:color w:val="002060"/>
                <w:sz w:val="32"/>
                <w:szCs w:val="32"/>
                <w:lang w:val="en-US"/>
              </w:rPr>
              <w:t>4.5</w:t>
            </w:r>
          </w:p>
        </w:tc>
        <w:tc>
          <w:tcPr>
            <w:tcW w:w="4598" w:type="dxa"/>
          </w:tcPr>
          <w:p w14:paraId="20BDEBBF" w14:textId="77777777" w:rsidR="002D753C" w:rsidRPr="002D753C" w:rsidRDefault="002D753C" w:rsidP="00A7247E">
            <w:pPr>
              <w:jc w:val="center"/>
              <w:rPr>
                <w:color w:val="002060"/>
                <w:sz w:val="32"/>
                <w:szCs w:val="32"/>
                <w:lang w:val="en-US"/>
              </w:rPr>
            </w:pPr>
            <w:r w:rsidRPr="002D753C">
              <w:rPr>
                <w:color w:val="002060"/>
                <w:sz w:val="32"/>
                <w:szCs w:val="32"/>
                <w:lang w:val="en-US"/>
              </w:rPr>
              <w:t>1.020</w:t>
            </w:r>
          </w:p>
        </w:tc>
      </w:tr>
    </w:tbl>
    <w:p w14:paraId="0DD0E94E" w14:textId="77777777" w:rsidR="002C2E46" w:rsidRDefault="002C2E46" w:rsidP="00F1064E">
      <w:pPr>
        <w:rPr>
          <w:b/>
          <w:bCs/>
          <w:color w:val="000000" w:themeColor="text1"/>
          <w:sz w:val="32"/>
          <w:szCs w:val="32"/>
          <w:u w:val="single"/>
        </w:rPr>
      </w:pPr>
    </w:p>
    <w:p w14:paraId="7269E184" w14:textId="7BC2DCF1" w:rsidR="00F1064E" w:rsidRDefault="00F1064E" w:rsidP="00F1064E">
      <w:pPr>
        <w:rPr>
          <w:b/>
          <w:bCs/>
          <w:color w:val="000000" w:themeColor="text1"/>
          <w:sz w:val="32"/>
          <w:szCs w:val="32"/>
        </w:rPr>
      </w:pPr>
      <w:r>
        <w:rPr>
          <w:b/>
          <w:bCs/>
          <w:color w:val="000000" w:themeColor="text1"/>
          <w:sz w:val="32"/>
          <w:szCs w:val="32"/>
          <w:u w:val="single"/>
        </w:rPr>
        <w:t>Graph of Current vs Magnetic Field</w:t>
      </w:r>
      <w:r w:rsidR="00791162">
        <w:rPr>
          <w:b/>
          <w:bCs/>
          <w:color w:val="000000" w:themeColor="text1"/>
          <w:sz w:val="32"/>
          <w:szCs w:val="32"/>
        </w:rPr>
        <w:t xml:space="preserve"> </w:t>
      </w:r>
    </w:p>
    <w:p w14:paraId="7DA3015C" w14:textId="7B8812B2" w:rsidR="0000411B" w:rsidRDefault="0000411B" w:rsidP="00F1064E">
      <w:pPr>
        <w:rPr>
          <w:color w:val="000000" w:themeColor="text1"/>
          <w:sz w:val="32"/>
          <w:szCs w:val="32"/>
        </w:rPr>
      </w:pPr>
      <w:r>
        <w:rPr>
          <w:noProof/>
          <w:lang w:eastAsia="en-IN"/>
        </w:rPr>
        <w:drawing>
          <wp:inline distT="0" distB="0" distL="0" distR="0" wp14:anchorId="561A049F" wp14:editId="01D6F6FF">
            <wp:extent cx="5731510" cy="36353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635375"/>
                    </a:xfrm>
                    <a:prstGeom prst="rect">
                      <a:avLst/>
                    </a:prstGeom>
                  </pic:spPr>
                </pic:pic>
              </a:graphicData>
            </a:graphic>
          </wp:inline>
        </w:drawing>
      </w:r>
    </w:p>
    <w:p w14:paraId="2E42246F" w14:textId="0E28415C" w:rsidR="004231ED" w:rsidRDefault="004231ED" w:rsidP="00F1064E">
      <w:pPr>
        <w:rPr>
          <w:sz w:val="32"/>
          <w:szCs w:val="32"/>
        </w:rPr>
      </w:pPr>
      <w:r>
        <w:rPr>
          <w:b/>
          <w:bCs/>
          <w:i/>
          <w:iCs/>
          <w:sz w:val="32"/>
          <w:szCs w:val="32"/>
          <w:u w:val="single"/>
        </w:rPr>
        <w:lastRenderedPageBreak/>
        <w:t>Simulation 2</w:t>
      </w:r>
      <w:r>
        <w:rPr>
          <w:sz w:val="32"/>
          <w:szCs w:val="32"/>
        </w:rPr>
        <w:t xml:space="preserve"> -:</w:t>
      </w:r>
    </w:p>
    <w:p w14:paraId="39602E6E" w14:textId="207691C5" w:rsidR="0043345A" w:rsidRDefault="0043345A" w:rsidP="00F1064E">
      <w:pPr>
        <w:rPr>
          <w:color w:val="000000" w:themeColor="text1"/>
          <w:sz w:val="32"/>
          <w:szCs w:val="32"/>
        </w:rPr>
      </w:pPr>
      <w:r>
        <w:rPr>
          <w:noProof/>
          <w:lang w:eastAsia="en-IN"/>
        </w:rPr>
        <w:drawing>
          <wp:inline distT="0" distB="0" distL="0" distR="0" wp14:anchorId="53F41A07" wp14:editId="0D5C13F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3895"/>
                    </a:xfrm>
                    <a:prstGeom prst="rect">
                      <a:avLst/>
                    </a:prstGeom>
                  </pic:spPr>
                </pic:pic>
              </a:graphicData>
            </a:graphic>
          </wp:inline>
        </w:drawing>
      </w:r>
    </w:p>
    <w:p w14:paraId="7FC2FE64" w14:textId="5D0D2843" w:rsidR="0043345A" w:rsidRPr="00791162" w:rsidRDefault="0043345A" w:rsidP="00F1064E">
      <w:pPr>
        <w:rPr>
          <w:color w:val="000000" w:themeColor="text1"/>
          <w:sz w:val="32"/>
          <w:szCs w:val="32"/>
        </w:rPr>
      </w:pPr>
    </w:p>
    <w:p w14:paraId="40097B19" w14:textId="5E5BE830" w:rsidR="00F1064E" w:rsidRDefault="00232613" w:rsidP="0066217B">
      <w:pPr>
        <w:rPr>
          <w:color w:val="002060"/>
          <w:sz w:val="36"/>
          <w:szCs w:val="36"/>
        </w:rPr>
      </w:pPr>
      <w:r>
        <w:rPr>
          <w:noProof/>
          <w:lang w:eastAsia="en-IN"/>
        </w:rPr>
        <w:drawing>
          <wp:inline distT="0" distB="0" distL="0" distR="0" wp14:anchorId="070A237D" wp14:editId="05B640CD">
            <wp:extent cx="5731510" cy="35966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596640"/>
                    </a:xfrm>
                    <a:prstGeom prst="rect">
                      <a:avLst/>
                    </a:prstGeom>
                  </pic:spPr>
                </pic:pic>
              </a:graphicData>
            </a:graphic>
          </wp:inline>
        </w:drawing>
      </w:r>
    </w:p>
    <w:p w14:paraId="0AE03221" w14:textId="223676A2" w:rsidR="004C43AC" w:rsidRDefault="004C43AC" w:rsidP="004C43AC">
      <w:pPr>
        <w:rPr>
          <w:color w:val="000000" w:themeColor="text1"/>
          <w:sz w:val="32"/>
          <w:szCs w:val="32"/>
        </w:rPr>
      </w:pPr>
      <w:r>
        <w:rPr>
          <w:b/>
          <w:bCs/>
          <w:color w:val="000000" w:themeColor="text1"/>
          <w:sz w:val="32"/>
          <w:szCs w:val="32"/>
          <w:u w:val="single"/>
        </w:rPr>
        <w:lastRenderedPageBreak/>
        <w:t xml:space="preserve">Observation Table </w:t>
      </w:r>
      <w:r>
        <w:rPr>
          <w:b/>
          <w:bCs/>
          <w:color w:val="000000" w:themeColor="text1"/>
          <w:sz w:val="32"/>
          <w:szCs w:val="32"/>
          <w:u w:val="single"/>
        </w:rPr>
        <w:t>2</w:t>
      </w:r>
      <w:r>
        <w:rPr>
          <w:b/>
          <w:bCs/>
          <w:color w:val="000000" w:themeColor="text1"/>
          <w:sz w:val="32"/>
          <w:szCs w:val="32"/>
        </w:rPr>
        <w:t xml:space="preserve"> </w:t>
      </w:r>
      <w:r>
        <w:rPr>
          <w:color w:val="000000" w:themeColor="text1"/>
          <w:sz w:val="32"/>
          <w:szCs w:val="32"/>
        </w:rPr>
        <w:t xml:space="preserve">-: </w:t>
      </w:r>
    </w:p>
    <w:p w14:paraId="213397DB" w14:textId="458E5B4A" w:rsidR="0024736E" w:rsidRPr="00654C85" w:rsidRDefault="0024736E" w:rsidP="0024736E">
      <w:pPr>
        <w:rPr>
          <w:color w:val="002060"/>
          <w:sz w:val="32"/>
          <w:szCs w:val="32"/>
          <w:lang w:val="en-US"/>
        </w:rPr>
      </w:pPr>
      <w:r w:rsidRPr="00654C85">
        <w:rPr>
          <w:color w:val="002060"/>
          <w:sz w:val="32"/>
          <w:szCs w:val="32"/>
          <w:lang w:val="en-US"/>
        </w:rPr>
        <w:t>Keeping current constant, I = 5A</w:t>
      </w:r>
    </w:p>
    <w:tbl>
      <w:tblPr>
        <w:tblStyle w:val="TableGrid"/>
        <w:tblW w:w="0" w:type="auto"/>
        <w:tblLook w:val="04A0" w:firstRow="1" w:lastRow="0" w:firstColumn="1" w:lastColumn="0" w:noHBand="0" w:noVBand="1"/>
      </w:tblPr>
      <w:tblGrid>
        <w:gridCol w:w="1093"/>
        <w:gridCol w:w="3444"/>
        <w:gridCol w:w="4479"/>
      </w:tblGrid>
      <w:tr w:rsidR="0024736E" w:rsidRPr="00140BB9" w14:paraId="529DE0AA" w14:textId="77777777" w:rsidTr="00A7247E">
        <w:tc>
          <w:tcPr>
            <w:tcW w:w="1101" w:type="dxa"/>
          </w:tcPr>
          <w:p w14:paraId="53557337" w14:textId="77777777" w:rsidR="0024736E" w:rsidRPr="00140BB9" w:rsidRDefault="0024736E" w:rsidP="00A7247E">
            <w:pPr>
              <w:jc w:val="center"/>
              <w:rPr>
                <w:b/>
                <w:sz w:val="32"/>
                <w:szCs w:val="32"/>
                <w:lang w:val="en-US"/>
              </w:rPr>
            </w:pPr>
            <w:proofErr w:type="spellStart"/>
            <w:r w:rsidRPr="00140BB9">
              <w:rPr>
                <w:b/>
                <w:sz w:val="32"/>
                <w:szCs w:val="32"/>
                <w:lang w:val="en-US"/>
              </w:rPr>
              <w:t>S.No</w:t>
            </w:r>
            <w:proofErr w:type="spellEnd"/>
            <w:r w:rsidRPr="00140BB9">
              <w:rPr>
                <w:b/>
                <w:sz w:val="32"/>
                <w:szCs w:val="32"/>
                <w:lang w:val="en-US"/>
              </w:rPr>
              <w:t>.</w:t>
            </w:r>
          </w:p>
        </w:tc>
        <w:tc>
          <w:tcPr>
            <w:tcW w:w="3543" w:type="dxa"/>
          </w:tcPr>
          <w:p w14:paraId="1031E9D6" w14:textId="77777777" w:rsidR="0024736E" w:rsidRPr="00140BB9" w:rsidRDefault="0024736E" w:rsidP="00A7247E">
            <w:pPr>
              <w:jc w:val="center"/>
              <w:rPr>
                <w:b/>
                <w:sz w:val="32"/>
                <w:szCs w:val="32"/>
                <w:lang w:val="en-US"/>
              </w:rPr>
            </w:pPr>
            <w:r>
              <w:rPr>
                <w:b/>
                <w:sz w:val="32"/>
                <w:szCs w:val="32"/>
                <w:lang w:val="en-US"/>
              </w:rPr>
              <w:t>Molarity</w:t>
            </w:r>
          </w:p>
          <w:p w14:paraId="65E47CF3" w14:textId="77777777" w:rsidR="0024736E" w:rsidRPr="00140BB9" w:rsidRDefault="0024736E" w:rsidP="00A7247E">
            <w:pPr>
              <w:jc w:val="center"/>
              <w:rPr>
                <w:b/>
                <w:sz w:val="32"/>
                <w:szCs w:val="32"/>
                <w:lang w:val="en-US"/>
              </w:rPr>
            </w:pPr>
            <w:r>
              <w:rPr>
                <w:b/>
                <w:sz w:val="32"/>
                <w:szCs w:val="32"/>
                <w:lang w:val="en-US"/>
              </w:rPr>
              <w:t>M</w:t>
            </w:r>
          </w:p>
        </w:tc>
        <w:tc>
          <w:tcPr>
            <w:tcW w:w="4598" w:type="dxa"/>
          </w:tcPr>
          <w:p w14:paraId="099A57B0" w14:textId="77777777" w:rsidR="0024736E" w:rsidRDefault="0024736E" w:rsidP="00A7247E">
            <w:pPr>
              <w:jc w:val="center"/>
              <w:rPr>
                <w:b/>
                <w:sz w:val="32"/>
                <w:szCs w:val="32"/>
                <w:lang w:val="en-US"/>
              </w:rPr>
            </w:pPr>
            <w:r>
              <w:rPr>
                <w:b/>
                <w:sz w:val="32"/>
                <w:szCs w:val="32"/>
                <w:lang w:val="en-US"/>
              </w:rPr>
              <w:t>Magnetic Susceptibility</w:t>
            </w:r>
          </w:p>
          <w:p w14:paraId="0122B383" w14:textId="77777777" w:rsidR="0024736E" w:rsidRDefault="0024736E" w:rsidP="00A7247E">
            <w:pPr>
              <w:jc w:val="center"/>
              <w:rPr>
                <w:rFonts w:eastAsiaTheme="minorEastAsia"/>
                <w:b/>
                <w:sz w:val="32"/>
                <w:szCs w:val="32"/>
                <w:lang w:val="en-US"/>
              </w:rPr>
            </w:pPr>
            <w:r>
              <w:rPr>
                <w:b/>
                <w:sz w:val="32"/>
                <w:szCs w:val="32"/>
                <w:lang w:val="en-US"/>
              </w:rPr>
              <w:t xml:space="preserve"> </w:t>
            </w:r>
            <m:oMath>
              <m:sSub>
                <m:sSubPr>
                  <m:ctrlPr>
                    <w:rPr>
                      <w:rFonts w:ascii="Cambria Math" w:hAnsi="Cambria Math"/>
                      <w:b/>
                      <w:sz w:val="32"/>
                      <w:szCs w:val="32"/>
                      <w:lang w:val="en-US"/>
                    </w:rPr>
                  </m:ctrlPr>
                </m:sSubPr>
                <m:e>
                  <m:r>
                    <m:rPr>
                      <m:sty m:val="b"/>
                    </m:rPr>
                    <w:rPr>
                      <w:rFonts w:ascii="Cambria Math" w:hAnsi="Cambria Math"/>
                      <w:sz w:val="32"/>
                      <w:szCs w:val="32"/>
                      <w:lang w:val="en-US"/>
                    </w:rPr>
                    <m:t>χ</m:t>
                  </m:r>
                </m:e>
                <m:sub>
                  <m:r>
                    <m:rPr>
                      <m:sty m:val="b"/>
                    </m:rPr>
                    <w:rPr>
                      <w:rFonts w:ascii="Cambria Math" w:hAnsi="Cambria Math"/>
                      <w:sz w:val="32"/>
                      <w:szCs w:val="32"/>
                      <w:lang w:val="en-US"/>
                    </w:rPr>
                    <m:t>soln</m:t>
                  </m:r>
                </m:sub>
              </m:sSub>
            </m:oMath>
            <w:r>
              <w:rPr>
                <w:b/>
                <w:sz w:val="32"/>
                <w:szCs w:val="32"/>
                <w:lang w:val="en-US"/>
              </w:rPr>
              <w:t xml:space="preserve">x </w:t>
            </w:r>
            <m:oMath>
              <m:sSup>
                <m:sSupPr>
                  <m:ctrlPr>
                    <w:rPr>
                      <w:rFonts w:ascii="Cambria Math" w:hAnsi="Cambria Math"/>
                      <w:b/>
                      <w:sz w:val="32"/>
                      <w:szCs w:val="32"/>
                      <w:lang w:val="en-US"/>
                    </w:rPr>
                  </m:ctrlPr>
                </m:sSupPr>
                <m:e>
                  <m:r>
                    <m:rPr>
                      <m:sty m:val="b"/>
                    </m:rPr>
                    <w:rPr>
                      <w:rFonts w:ascii="Cambria Math" w:hAnsi="Cambria Math"/>
                      <w:sz w:val="32"/>
                      <w:szCs w:val="32"/>
                      <w:lang w:val="en-US"/>
                    </w:rPr>
                    <m:t>10</m:t>
                  </m:r>
                </m:e>
                <m:sup>
                  <m:r>
                    <m:rPr>
                      <m:sty m:val="b"/>
                    </m:rPr>
                    <w:rPr>
                      <w:rFonts w:ascii="Cambria Math" w:hAnsi="Cambria Math"/>
                      <w:sz w:val="32"/>
                      <w:szCs w:val="32"/>
                      <w:lang w:val="en-US"/>
                    </w:rPr>
                    <m:t>-6</m:t>
                  </m:r>
                </m:sup>
              </m:sSup>
            </m:oMath>
          </w:p>
          <w:p w14:paraId="2B4D6163" w14:textId="77777777" w:rsidR="0024736E" w:rsidRPr="00140BB9" w:rsidRDefault="0024736E" w:rsidP="00A7247E">
            <w:pPr>
              <w:jc w:val="center"/>
              <w:rPr>
                <w:b/>
                <w:sz w:val="32"/>
                <w:szCs w:val="32"/>
                <w:lang w:val="en-US"/>
              </w:rPr>
            </w:pPr>
          </w:p>
        </w:tc>
      </w:tr>
      <w:tr w:rsidR="0024736E" w14:paraId="3FA01D48" w14:textId="77777777" w:rsidTr="00A7247E">
        <w:trPr>
          <w:trHeight w:val="512"/>
        </w:trPr>
        <w:tc>
          <w:tcPr>
            <w:tcW w:w="1101" w:type="dxa"/>
          </w:tcPr>
          <w:p w14:paraId="0DC0CCF7" w14:textId="77777777" w:rsidR="0024736E" w:rsidRPr="00654C85" w:rsidRDefault="0024736E" w:rsidP="00A7247E">
            <w:pPr>
              <w:jc w:val="center"/>
              <w:rPr>
                <w:b/>
                <w:bCs/>
                <w:sz w:val="32"/>
                <w:szCs w:val="32"/>
                <w:lang w:val="en-US"/>
              </w:rPr>
            </w:pPr>
            <w:r w:rsidRPr="00654C85">
              <w:rPr>
                <w:b/>
                <w:bCs/>
                <w:sz w:val="32"/>
                <w:szCs w:val="32"/>
                <w:lang w:val="en-US"/>
              </w:rPr>
              <w:t>1.</w:t>
            </w:r>
          </w:p>
        </w:tc>
        <w:tc>
          <w:tcPr>
            <w:tcW w:w="3543" w:type="dxa"/>
          </w:tcPr>
          <w:p w14:paraId="3883CA71" w14:textId="77777777" w:rsidR="0024736E" w:rsidRPr="00654C85" w:rsidRDefault="0024736E" w:rsidP="00A7247E">
            <w:pPr>
              <w:jc w:val="center"/>
              <w:rPr>
                <w:color w:val="002060"/>
                <w:sz w:val="32"/>
                <w:szCs w:val="32"/>
                <w:lang w:val="en-US"/>
              </w:rPr>
            </w:pPr>
            <w:r w:rsidRPr="00654C85">
              <w:rPr>
                <w:color w:val="002060"/>
                <w:sz w:val="32"/>
                <w:szCs w:val="32"/>
                <w:lang w:val="en-US"/>
              </w:rPr>
              <w:t>0.5</w:t>
            </w:r>
          </w:p>
        </w:tc>
        <w:tc>
          <w:tcPr>
            <w:tcW w:w="4598" w:type="dxa"/>
          </w:tcPr>
          <w:p w14:paraId="32FA190F" w14:textId="77777777" w:rsidR="0024736E" w:rsidRPr="00654C85" w:rsidRDefault="0024736E" w:rsidP="00A7247E">
            <w:pPr>
              <w:jc w:val="center"/>
              <w:rPr>
                <w:color w:val="002060"/>
                <w:sz w:val="32"/>
                <w:szCs w:val="32"/>
                <w:lang w:val="en-US"/>
              </w:rPr>
            </w:pPr>
            <w:r w:rsidRPr="00654C85">
              <w:rPr>
                <w:color w:val="002060"/>
                <w:sz w:val="32"/>
                <w:szCs w:val="32"/>
                <w:lang w:val="en-US"/>
              </w:rPr>
              <w:t>9.13</w:t>
            </w:r>
          </w:p>
        </w:tc>
      </w:tr>
      <w:tr w:rsidR="0024736E" w14:paraId="0260A618" w14:textId="77777777" w:rsidTr="00A7247E">
        <w:trPr>
          <w:trHeight w:val="548"/>
        </w:trPr>
        <w:tc>
          <w:tcPr>
            <w:tcW w:w="1101" w:type="dxa"/>
          </w:tcPr>
          <w:p w14:paraId="7C901BE9" w14:textId="77777777" w:rsidR="0024736E" w:rsidRPr="00654C85" w:rsidRDefault="0024736E" w:rsidP="00A7247E">
            <w:pPr>
              <w:jc w:val="center"/>
              <w:rPr>
                <w:b/>
                <w:bCs/>
                <w:sz w:val="32"/>
                <w:szCs w:val="32"/>
                <w:lang w:val="en-US"/>
              </w:rPr>
            </w:pPr>
            <w:r w:rsidRPr="00654C85">
              <w:rPr>
                <w:b/>
                <w:bCs/>
                <w:sz w:val="32"/>
                <w:szCs w:val="32"/>
                <w:lang w:val="en-US"/>
              </w:rPr>
              <w:t>2.</w:t>
            </w:r>
          </w:p>
        </w:tc>
        <w:tc>
          <w:tcPr>
            <w:tcW w:w="3543" w:type="dxa"/>
          </w:tcPr>
          <w:p w14:paraId="3F8BA1CC" w14:textId="77777777" w:rsidR="0024736E" w:rsidRPr="00654C85" w:rsidRDefault="0024736E" w:rsidP="00A7247E">
            <w:pPr>
              <w:jc w:val="center"/>
              <w:rPr>
                <w:color w:val="002060"/>
                <w:sz w:val="32"/>
                <w:szCs w:val="32"/>
                <w:lang w:val="en-US"/>
              </w:rPr>
            </w:pPr>
            <w:r w:rsidRPr="00654C85">
              <w:rPr>
                <w:color w:val="002060"/>
                <w:sz w:val="32"/>
                <w:szCs w:val="32"/>
                <w:lang w:val="en-US"/>
              </w:rPr>
              <w:t>0.7</w:t>
            </w:r>
          </w:p>
        </w:tc>
        <w:tc>
          <w:tcPr>
            <w:tcW w:w="4598" w:type="dxa"/>
          </w:tcPr>
          <w:p w14:paraId="6ACAD52A" w14:textId="77777777" w:rsidR="0024736E" w:rsidRPr="00654C85" w:rsidRDefault="0024736E" w:rsidP="00A7247E">
            <w:pPr>
              <w:jc w:val="center"/>
              <w:rPr>
                <w:color w:val="002060"/>
                <w:sz w:val="32"/>
                <w:szCs w:val="32"/>
                <w:lang w:val="en-US"/>
              </w:rPr>
            </w:pPr>
            <w:r w:rsidRPr="00654C85">
              <w:rPr>
                <w:color w:val="002060"/>
                <w:sz w:val="32"/>
                <w:szCs w:val="32"/>
                <w:lang w:val="en-US"/>
              </w:rPr>
              <w:t>9.16</w:t>
            </w:r>
          </w:p>
        </w:tc>
      </w:tr>
      <w:tr w:rsidR="0024736E" w14:paraId="27082B60" w14:textId="77777777" w:rsidTr="00A7247E">
        <w:trPr>
          <w:trHeight w:val="570"/>
        </w:trPr>
        <w:tc>
          <w:tcPr>
            <w:tcW w:w="1101" w:type="dxa"/>
          </w:tcPr>
          <w:p w14:paraId="50D0A7AE" w14:textId="77777777" w:rsidR="0024736E" w:rsidRPr="00654C85" w:rsidRDefault="0024736E" w:rsidP="00A7247E">
            <w:pPr>
              <w:jc w:val="center"/>
              <w:rPr>
                <w:b/>
                <w:bCs/>
                <w:sz w:val="32"/>
                <w:szCs w:val="32"/>
                <w:lang w:val="en-US"/>
              </w:rPr>
            </w:pPr>
            <w:r w:rsidRPr="00654C85">
              <w:rPr>
                <w:b/>
                <w:bCs/>
                <w:sz w:val="32"/>
                <w:szCs w:val="32"/>
                <w:lang w:val="en-US"/>
              </w:rPr>
              <w:t>3.</w:t>
            </w:r>
          </w:p>
        </w:tc>
        <w:tc>
          <w:tcPr>
            <w:tcW w:w="3543" w:type="dxa"/>
          </w:tcPr>
          <w:p w14:paraId="6FBDAA8F" w14:textId="77777777" w:rsidR="0024736E" w:rsidRPr="00654C85" w:rsidRDefault="0024736E" w:rsidP="00A7247E">
            <w:pPr>
              <w:jc w:val="center"/>
              <w:rPr>
                <w:color w:val="002060"/>
                <w:sz w:val="32"/>
                <w:szCs w:val="32"/>
                <w:lang w:val="en-US"/>
              </w:rPr>
            </w:pPr>
            <w:r w:rsidRPr="00654C85">
              <w:rPr>
                <w:color w:val="002060"/>
                <w:sz w:val="32"/>
                <w:szCs w:val="32"/>
                <w:lang w:val="en-US"/>
              </w:rPr>
              <w:t>0.8</w:t>
            </w:r>
          </w:p>
        </w:tc>
        <w:tc>
          <w:tcPr>
            <w:tcW w:w="4598" w:type="dxa"/>
          </w:tcPr>
          <w:p w14:paraId="5A451374" w14:textId="77777777" w:rsidR="0024736E" w:rsidRPr="00654C85" w:rsidRDefault="0024736E" w:rsidP="00A7247E">
            <w:pPr>
              <w:jc w:val="center"/>
              <w:rPr>
                <w:color w:val="002060"/>
                <w:sz w:val="32"/>
                <w:szCs w:val="32"/>
                <w:lang w:val="en-US"/>
              </w:rPr>
            </w:pPr>
            <w:r w:rsidRPr="00654C85">
              <w:rPr>
                <w:color w:val="002060"/>
                <w:sz w:val="32"/>
                <w:szCs w:val="32"/>
                <w:lang w:val="en-US"/>
              </w:rPr>
              <w:t>9.18</w:t>
            </w:r>
          </w:p>
        </w:tc>
      </w:tr>
      <w:tr w:rsidR="0024736E" w14:paraId="0F4CF3D1" w14:textId="77777777" w:rsidTr="00A7247E">
        <w:trPr>
          <w:trHeight w:val="550"/>
        </w:trPr>
        <w:tc>
          <w:tcPr>
            <w:tcW w:w="1101" w:type="dxa"/>
          </w:tcPr>
          <w:p w14:paraId="7F74BA5E" w14:textId="77777777" w:rsidR="0024736E" w:rsidRPr="00654C85" w:rsidRDefault="0024736E" w:rsidP="00A7247E">
            <w:pPr>
              <w:jc w:val="center"/>
              <w:rPr>
                <w:b/>
                <w:bCs/>
                <w:sz w:val="32"/>
                <w:szCs w:val="32"/>
                <w:lang w:val="en-US"/>
              </w:rPr>
            </w:pPr>
            <w:r w:rsidRPr="00654C85">
              <w:rPr>
                <w:b/>
                <w:bCs/>
                <w:sz w:val="32"/>
                <w:szCs w:val="32"/>
                <w:lang w:val="en-US"/>
              </w:rPr>
              <w:t>4.</w:t>
            </w:r>
          </w:p>
        </w:tc>
        <w:tc>
          <w:tcPr>
            <w:tcW w:w="3543" w:type="dxa"/>
          </w:tcPr>
          <w:p w14:paraId="3C1EA6B4" w14:textId="77777777" w:rsidR="0024736E" w:rsidRPr="00654C85" w:rsidRDefault="0024736E" w:rsidP="00A7247E">
            <w:pPr>
              <w:jc w:val="center"/>
              <w:rPr>
                <w:color w:val="002060"/>
                <w:sz w:val="32"/>
                <w:szCs w:val="32"/>
                <w:lang w:val="en-US"/>
              </w:rPr>
            </w:pPr>
            <w:r w:rsidRPr="00654C85">
              <w:rPr>
                <w:color w:val="002060"/>
                <w:sz w:val="32"/>
                <w:szCs w:val="32"/>
                <w:lang w:val="en-US"/>
              </w:rPr>
              <w:t>1.0</w:t>
            </w:r>
          </w:p>
        </w:tc>
        <w:tc>
          <w:tcPr>
            <w:tcW w:w="4598" w:type="dxa"/>
          </w:tcPr>
          <w:p w14:paraId="7EEE1949" w14:textId="77777777" w:rsidR="0024736E" w:rsidRPr="00654C85" w:rsidRDefault="0024736E" w:rsidP="00A7247E">
            <w:pPr>
              <w:jc w:val="center"/>
              <w:rPr>
                <w:color w:val="002060"/>
                <w:sz w:val="32"/>
                <w:szCs w:val="32"/>
                <w:lang w:val="en-US"/>
              </w:rPr>
            </w:pPr>
            <w:r w:rsidRPr="00654C85">
              <w:rPr>
                <w:color w:val="002060"/>
                <w:sz w:val="32"/>
                <w:szCs w:val="32"/>
                <w:lang w:val="en-US"/>
              </w:rPr>
              <w:t>9.21</w:t>
            </w:r>
          </w:p>
        </w:tc>
      </w:tr>
      <w:tr w:rsidR="0024736E" w14:paraId="56FA588B" w14:textId="77777777" w:rsidTr="00A7247E">
        <w:trPr>
          <w:trHeight w:val="558"/>
        </w:trPr>
        <w:tc>
          <w:tcPr>
            <w:tcW w:w="1101" w:type="dxa"/>
          </w:tcPr>
          <w:p w14:paraId="16325ACA" w14:textId="77777777" w:rsidR="0024736E" w:rsidRPr="00654C85" w:rsidRDefault="0024736E" w:rsidP="00A7247E">
            <w:pPr>
              <w:jc w:val="center"/>
              <w:rPr>
                <w:b/>
                <w:bCs/>
                <w:sz w:val="32"/>
                <w:szCs w:val="32"/>
                <w:lang w:val="en-US"/>
              </w:rPr>
            </w:pPr>
            <w:r w:rsidRPr="00654C85">
              <w:rPr>
                <w:b/>
                <w:bCs/>
                <w:sz w:val="32"/>
                <w:szCs w:val="32"/>
                <w:lang w:val="en-US"/>
              </w:rPr>
              <w:t>5.</w:t>
            </w:r>
          </w:p>
        </w:tc>
        <w:tc>
          <w:tcPr>
            <w:tcW w:w="3543" w:type="dxa"/>
          </w:tcPr>
          <w:p w14:paraId="24D1C443" w14:textId="77777777" w:rsidR="0024736E" w:rsidRPr="00654C85" w:rsidRDefault="0024736E" w:rsidP="00A7247E">
            <w:pPr>
              <w:jc w:val="center"/>
              <w:rPr>
                <w:color w:val="002060"/>
                <w:sz w:val="32"/>
                <w:szCs w:val="32"/>
                <w:lang w:val="en-US"/>
              </w:rPr>
            </w:pPr>
            <w:r w:rsidRPr="00654C85">
              <w:rPr>
                <w:color w:val="002060"/>
                <w:sz w:val="32"/>
                <w:szCs w:val="32"/>
                <w:lang w:val="en-US"/>
              </w:rPr>
              <w:t>1.1</w:t>
            </w:r>
          </w:p>
        </w:tc>
        <w:tc>
          <w:tcPr>
            <w:tcW w:w="4598" w:type="dxa"/>
          </w:tcPr>
          <w:p w14:paraId="1E62FFC1" w14:textId="77777777" w:rsidR="0024736E" w:rsidRPr="00654C85" w:rsidRDefault="0024736E" w:rsidP="00A7247E">
            <w:pPr>
              <w:jc w:val="center"/>
              <w:rPr>
                <w:color w:val="002060"/>
                <w:sz w:val="32"/>
                <w:szCs w:val="32"/>
                <w:lang w:val="en-US"/>
              </w:rPr>
            </w:pPr>
            <w:r w:rsidRPr="00654C85">
              <w:rPr>
                <w:color w:val="002060"/>
                <w:sz w:val="32"/>
                <w:szCs w:val="32"/>
                <w:lang w:val="en-US"/>
              </w:rPr>
              <w:t>9.23</w:t>
            </w:r>
          </w:p>
        </w:tc>
      </w:tr>
      <w:tr w:rsidR="0024736E" w14:paraId="2FE5EC18" w14:textId="77777777" w:rsidTr="00A7247E">
        <w:trPr>
          <w:trHeight w:val="552"/>
        </w:trPr>
        <w:tc>
          <w:tcPr>
            <w:tcW w:w="1101" w:type="dxa"/>
          </w:tcPr>
          <w:p w14:paraId="5D23A6A2" w14:textId="77777777" w:rsidR="0024736E" w:rsidRPr="00654C85" w:rsidRDefault="0024736E" w:rsidP="00A7247E">
            <w:pPr>
              <w:jc w:val="center"/>
              <w:rPr>
                <w:b/>
                <w:bCs/>
                <w:sz w:val="32"/>
                <w:szCs w:val="32"/>
                <w:lang w:val="en-US"/>
              </w:rPr>
            </w:pPr>
            <w:r w:rsidRPr="00654C85">
              <w:rPr>
                <w:b/>
                <w:bCs/>
                <w:sz w:val="32"/>
                <w:szCs w:val="32"/>
                <w:lang w:val="en-US"/>
              </w:rPr>
              <w:t>6.</w:t>
            </w:r>
          </w:p>
        </w:tc>
        <w:tc>
          <w:tcPr>
            <w:tcW w:w="3543" w:type="dxa"/>
          </w:tcPr>
          <w:p w14:paraId="3BBC8266" w14:textId="77777777" w:rsidR="0024736E" w:rsidRPr="00654C85" w:rsidRDefault="0024736E" w:rsidP="00A7247E">
            <w:pPr>
              <w:jc w:val="center"/>
              <w:rPr>
                <w:color w:val="002060"/>
                <w:sz w:val="32"/>
                <w:szCs w:val="32"/>
                <w:lang w:val="en-US"/>
              </w:rPr>
            </w:pPr>
            <w:r w:rsidRPr="00654C85">
              <w:rPr>
                <w:color w:val="002060"/>
                <w:sz w:val="32"/>
                <w:szCs w:val="32"/>
                <w:lang w:val="en-US"/>
              </w:rPr>
              <w:t>1.3</w:t>
            </w:r>
          </w:p>
        </w:tc>
        <w:tc>
          <w:tcPr>
            <w:tcW w:w="4598" w:type="dxa"/>
          </w:tcPr>
          <w:p w14:paraId="49E34BF6" w14:textId="77777777" w:rsidR="0024736E" w:rsidRPr="00654C85" w:rsidRDefault="0024736E" w:rsidP="00A7247E">
            <w:pPr>
              <w:jc w:val="center"/>
              <w:rPr>
                <w:color w:val="002060"/>
                <w:sz w:val="32"/>
                <w:szCs w:val="32"/>
                <w:lang w:val="en-US"/>
              </w:rPr>
            </w:pPr>
            <w:r w:rsidRPr="00654C85">
              <w:rPr>
                <w:color w:val="002060"/>
                <w:sz w:val="32"/>
                <w:szCs w:val="32"/>
                <w:lang w:val="en-US"/>
              </w:rPr>
              <w:t>9.27</w:t>
            </w:r>
          </w:p>
        </w:tc>
      </w:tr>
      <w:tr w:rsidR="0024736E" w14:paraId="1B701028" w14:textId="77777777" w:rsidTr="00A7247E">
        <w:trPr>
          <w:trHeight w:val="560"/>
        </w:trPr>
        <w:tc>
          <w:tcPr>
            <w:tcW w:w="1101" w:type="dxa"/>
          </w:tcPr>
          <w:p w14:paraId="229F1263" w14:textId="77777777" w:rsidR="0024736E" w:rsidRPr="00654C85" w:rsidRDefault="0024736E" w:rsidP="00A7247E">
            <w:pPr>
              <w:jc w:val="center"/>
              <w:rPr>
                <w:b/>
                <w:bCs/>
                <w:sz w:val="32"/>
                <w:szCs w:val="32"/>
                <w:lang w:val="en-US"/>
              </w:rPr>
            </w:pPr>
            <w:r w:rsidRPr="00654C85">
              <w:rPr>
                <w:b/>
                <w:bCs/>
                <w:sz w:val="32"/>
                <w:szCs w:val="32"/>
                <w:lang w:val="en-US"/>
              </w:rPr>
              <w:t>7.</w:t>
            </w:r>
          </w:p>
        </w:tc>
        <w:tc>
          <w:tcPr>
            <w:tcW w:w="3543" w:type="dxa"/>
          </w:tcPr>
          <w:p w14:paraId="4B91263F" w14:textId="77777777" w:rsidR="0024736E" w:rsidRPr="00654C85" w:rsidRDefault="0024736E" w:rsidP="00A7247E">
            <w:pPr>
              <w:jc w:val="center"/>
              <w:rPr>
                <w:color w:val="002060"/>
                <w:sz w:val="32"/>
                <w:szCs w:val="32"/>
                <w:lang w:val="en-US"/>
              </w:rPr>
            </w:pPr>
            <w:r w:rsidRPr="00654C85">
              <w:rPr>
                <w:color w:val="002060"/>
                <w:sz w:val="32"/>
                <w:szCs w:val="32"/>
                <w:lang w:val="en-US"/>
              </w:rPr>
              <w:t>1.5</w:t>
            </w:r>
          </w:p>
        </w:tc>
        <w:tc>
          <w:tcPr>
            <w:tcW w:w="4598" w:type="dxa"/>
          </w:tcPr>
          <w:p w14:paraId="1A752744" w14:textId="77777777" w:rsidR="0024736E" w:rsidRPr="00654C85" w:rsidRDefault="0024736E" w:rsidP="00A7247E">
            <w:pPr>
              <w:jc w:val="center"/>
              <w:rPr>
                <w:color w:val="002060"/>
                <w:sz w:val="32"/>
                <w:szCs w:val="32"/>
                <w:lang w:val="en-US"/>
              </w:rPr>
            </w:pPr>
            <w:r w:rsidRPr="00654C85">
              <w:rPr>
                <w:color w:val="002060"/>
                <w:sz w:val="32"/>
                <w:szCs w:val="32"/>
                <w:lang w:val="en-US"/>
              </w:rPr>
              <w:t>9.30</w:t>
            </w:r>
          </w:p>
        </w:tc>
      </w:tr>
    </w:tbl>
    <w:p w14:paraId="1E71E943" w14:textId="0877A457" w:rsidR="0024736E" w:rsidRDefault="0024736E" w:rsidP="004C43AC">
      <w:pPr>
        <w:rPr>
          <w:color w:val="000000" w:themeColor="text1"/>
          <w:sz w:val="32"/>
          <w:szCs w:val="32"/>
        </w:rPr>
      </w:pPr>
    </w:p>
    <w:p w14:paraId="7A2B3A1A" w14:textId="77777777" w:rsidR="00A96143" w:rsidRDefault="00A822A3" w:rsidP="00A822A3">
      <w:pPr>
        <w:rPr>
          <w:b/>
          <w:bCs/>
          <w:color w:val="000000" w:themeColor="text1"/>
          <w:sz w:val="32"/>
          <w:szCs w:val="32"/>
          <w:u w:val="single"/>
        </w:rPr>
      </w:pPr>
      <w:r>
        <w:rPr>
          <w:b/>
          <w:bCs/>
          <w:color w:val="000000" w:themeColor="text1"/>
          <w:sz w:val="32"/>
          <w:szCs w:val="32"/>
          <w:u w:val="single"/>
        </w:rPr>
        <w:t xml:space="preserve">Graph of </w:t>
      </w:r>
      <w:r>
        <w:rPr>
          <w:b/>
          <w:bCs/>
          <w:color w:val="000000" w:themeColor="text1"/>
          <w:sz w:val="32"/>
          <w:szCs w:val="32"/>
          <w:u w:val="single"/>
        </w:rPr>
        <w:t>Magnetic Susceptibility</w:t>
      </w:r>
      <w:r>
        <w:rPr>
          <w:b/>
          <w:bCs/>
          <w:color w:val="000000" w:themeColor="text1"/>
          <w:sz w:val="32"/>
          <w:szCs w:val="32"/>
          <w:u w:val="single"/>
        </w:rPr>
        <w:t xml:space="preserve"> vs M</w:t>
      </w:r>
      <w:r>
        <w:rPr>
          <w:b/>
          <w:bCs/>
          <w:color w:val="000000" w:themeColor="text1"/>
          <w:sz w:val="32"/>
          <w:szCs w:val="32"/>
          <w:u w:val="single"/>
        </w:rPr>
        <w:t>olarity</w:t>
      </w:r>
    </w:p>
    <w:p w14:paraId="70E8654F" w14:textId="58BC446D" w:rsidR="008830EA" w:rsidRDefault="00A96143" w:rsidP="004C43AC">
      <w:pPr>
        <w:rPr>
          <w:b/>
          <w:bCs/>
          <w:color w:val="000000" w:themeColor="text1"/>
          <w:sz w:val="32"/>
          <w:szCs w:val="32"/>
        </w:rPr>
      </w:pPr>
      <w:r>
        <w:rPr>
          <w:noProof/>
          <w:lang w:eastAsia="en-IN"/>
        </w:rPr>
        <w:drawing>
          <wp:inline distT="0" distB="0" distL="0" distR="0" wp14:anchorId="501DA435" wp14:editId="77321952">
            <wp:extent cx="5731510" cy="2880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880360"/>
                    </a:xfrm>
                    <a:prstGeom prst="rect">
                      <a:avLst/>
                    </a:prstGeom>
                  </pic:spPr>
                </pic:pic>
              </a:graphicData>
            </a:graphic>
          </wp:inline>
        </w:drawing>
      </w:r>
      <w:r w:rsidR="00A822A3">
        <w:rPr>
          <w:b/>
          <w:bCs/>
          <w:color w:val="000000" w:themeColor="text1"/>
          <w:sz w:val="32"/>
          <w:szCs w:val="32"/>
        </w:rPr>
        <w:t xml:space="preserve"> </w:t>
      </w:r>
    </w:p>
    <w:p w14:paraId="4999F1D3" w14:textId="318A48F4" w:rsidR="00574AFD" w:rsidRDefault="00E47DE0" w:rsidP="004C43AC">
      <w:pPr>
        <w:rPr>
          <w:sz w:val="32"/>
          <w:szCs w:val="32"/>
        </w:rPr>
      </w:pPr>
      <w:r>
        <w:rPr>
          <w:b/>
          <w:bCs/>
          <w:i/>
          <w:iCs/>
          <w:sz w:val="32"/>
          <w:szCs w:val="32"/>
          <w:u w:val="single"/>
        </w:rPr>
        <w:lastRenderedPageBreak/>
        <w:t xml:space="preserve">Simulation </w:t>
      </w:r>
      <w:r>
        <w:rPr>
          <w:b/>
          <w:bCs/>
          <w:i/>
          <w:iCs/>
          <w:sz w:val="32"/>
          <w:szCs w:val="32"/>
          <w:u w:val="single"/>
        </w:rPr>
        <w:t>3</w:t>
      </w:r>
      <w:r>
        <w:rPr>
          <w:sz w:val="32"/>
          <w:szCs w:val="32"/>
        </w:rPr>
        <w:t xml:space="preserve"> -:</w:t>
      </w:r>
    </w:p>
    <w:p w14:paraId="581B9A29" w14:textId="77777777" w:rsidR="008E0817" w:rsidRDefault="00974F2D" w:rsidP="008E0817">
      <w:pPr>
        <w:pStyle w:val="ListParagraph"/>
        <w:numPr>
          <w:ilvl w:val="0"/>
          <w:numId w:val="3"/>
        </w:numPr>
        <w:rPr>
          <w:sz w:val="32"/>
          <w:szCs w:val="32"/>
          <w:lang w:val="en-US"/>
        </w:rPr>
      </w:pPr>
      <w:r w:rsidRPr="00974F2D">
        <w:rPr>
          <w:sz w:val="32"/>
          <w:szCs w:val="32"/>
          <w:lang w:val="en-US"/>
        </w:rPr>
        <w:t>We can firstly remove the rod and look at the output graph by moving the magnet.</w:t>
      </w:r>
    </w:p>
    <w:p w14:paraId="56097EC2" w14:textId="77777777" w:rsidR="008E0817" w:rsidRDefault="00974F2D" w:rsidP="008E0817">
      <w:pPr>
        <w:pStyle w:val="ListParagraph"/>
        <w:numPr>
          <w:ilvl w:val="0"/>
          <w:numId w:val="3"/>
        </w:numPr>
        <w:rPr>
          <w:sz w:val="32"/>
          <w:szCs w:val="32"/>
          <w:lang w:val="en-US"/>
        </w:rPr>
      </w:pPr>
      <w:r w:rsidRPr="008E0817">
        <w:rPr>
          <w:sz w:val="32"/>
          <w:szCs w:val="32"/>
          <w:lang w:val="en-US"/>
        </w:rPr>
        <w:t xml:space="preserve"> Then we can insert the rod of ferromagnetic material and look at output graph of EMF produced with time.</w:t>
      </w:r>
    </w:p>
    <w:p w14:paraId="1B36758E" w14:textId="581D78E6" w:rsidR="00974F2D" w:rsidRDefault="00974F2D" w:rsidP="008E0817">
      <w:pPr>
        <w:pStyle w:val="ListParagraph"/>
        <w:numPr>
          <w:ilvl w:val="0"/>
          <w:numId w:val="3"/>
        </w:numPr>
        <w:rPr>
          <w:sz w:val="32"/>
          <w:szCs w:val="32"/>
          <w:lang w:val="en-US"/>
        </w:rPr>
      </w:pPr>
      <w:r w:rsidRPr="008E0817">
        <w:rPr>
          <w:sz w:val="32"/>
          <w:szCs w:val="32"/>
          <w:lang w:val="en-US"/>
        </w:rPr>
        <w:t>We can change the no. of coils and see how produced EMF changes.</w:t>
      </w:r>
    </w:p>
    <w:p w14:paraId="7DB3ED96" w14:textId="3B12FC3C" w:rsidR="00527A44" w:rsidRDefault="00527A44" w:rsidP="00527A44">
      <w:pPr>
        <w:rPr>
          <w:color w:val="000000" w:themeColor="text1"/>
          <w:sz w:val="32"/>
          <w:szCs w:val="32"/>
        </w:rPr>
      </w:pPr>
      <w:r w:rsidRPr="00317AEF">
        <w:rPr>
          <w:b/>
          <w:bCs/>
          <w:color w:val="000000" w:themeColor="text1"/>
          <w:sz w:val="32"/>
          <w:szCs w:val="32"/>
          <w:u w:val="single"/>
        </w:rPr>
        <w:t>Snapshots</w:t>
      </w:r>
      <w:r>
        <w:rPr>
          <w:b/>
          <w:bCs/>
          <w:color w:val="000000" w:themeColor="text1"/>
          <w:sz w:val="32"/>
          <w:szCs w:val="32"/>
        </w:rPr>
        <w:t xml:space="preserve"> </w:t>
      </w:r>
      <w:r>
        <w:rPr>
          <w:color w:val="000000" w:themeColor="text1"/>
          <w:sz w:val="32"/>
          <w:szCs w:val="32"/>
        </w:rPr>
        <w:t>-:</w:t>
      </w:r>
    </w:p>
    <w:p w14:paraId="62635732" w14:textId="77777777" w:rsidR="00AD73D3" w:rsidRDefault="00AD73D3" w:rsidP="00527A44">
      <w:pPr>
        <w:rPr>
          <w:color w:val="000000" w:themeColor="text1"/>
          <w:sz w:val="32"/>
          <w:szCs w:val="32"/>
        </w:rPr>
      </w:pPr>
    </w:p>
    <w:p w14:paraId="7CFE0676" w14:textId="78470FD9" w:rsidR="00527A44" w:rsidRDefault="00551926" w:rsidP="00527A44">
      <w:pPr>
        <w:rPr>
          <w:sz w:val="32"/>
          <w:szCs w:val="32"/>
          <w:lang w:val="en-US"/>
        </w:rPr>
      </w:pPr>
      <w:r>
        <w:rPr>
          <w:noProof/>
          <w:lang w:eastAsia="en-IN"/>
        </w:rPr>
        <w:drawing>
          <wp:inline distT="0" distB="0" distL="0" distR="0" wp14:anchorId="293215B5" wp14:editId="0BC154D8">
            <wp:extent cx="5731510" cy="39776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977640"/>
                    </a:xfrm>
                    <a:prstGeom prst="rect">
                      <a:avLst/>
                    </a:prstGeom>
                  </pic:spPr>
                </pic:pic>
              </a:graphicData>
            </a:graphic>
          </wp:inline>
        </w:drawing>
      </w:r>
    </w:p>
    <w:p w14:paraId="5937F2B7" w14:textId="5B14A2FA" w:rsidR="00551926" w:rsidRDefault="00551926" w:rsidP="00527A44">
      <w:pPr>
        <w:rPr>
          <w:sz w:val="32"/>
          <w:szCs w:val="32"/>
          <w:lang w:val="en-US"/>
        </w:rPr>
      </w:pPr>
    </w:p>
    <w:p w14:paraId="41BD4629" w14:textId="0E89D97E" w:rsidR="00551926" w:rsidRPr="00527A44" w:rsidRDefault="00551926" w:rsidP="00527A44">
      <w:pPr>
        <w:rPr>
          <w:sz w:val="32"/>
          <w:szCs w:val="32"/>
          <w:lang w:val="en-US"/>
        </w:rPr>
      </w:pPr>
      <w:r>
        <w:rPr>
          <w:noProof/>
          <w:lang w:eastAsia="en-IN"/>
        </w:rPr>
        <w:lastRenderedPageBreak/>
        <w:drawing>
          <wp:inline distT="0" distB="0" distL="0" distR="0" wp14:anchorId="575516BC" wp14:editId="1F09BEE5">
            <wp:extent cx="5731510" cy="36652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665220"/>
                    </a:xfrm>
                    <a:prstGeom prst="rect">
                      <a:avLst/>
                    </a:prstGeom>
                  </pic:spPr>
                </pic:pic>
              </a:graphicData>
            </a:graphic>
          </wp:inline>
        </w:drawing>
      </w:r>
    </w:p>
    <w:p w14:paraId="1E9122B9" w14:textId="40EDC7CF" w:rsidR="00B12E2E" w:rsidRDefault="00B12E2E" w:rsidP="0066217B">
      <w:pPr>
        <w:rPr>
          <w:b/>
          <w:bCs/>
          <w:color w:val="000000" w:themeColor="text1"/>
          <w:sz w:val="32"/>
          <w:szCs w:val="32"/>
        </w:rPr>
      </w:pPr>
    </w:p>
    <w:p w14:paraId="0E433DA4" w14:textId="0FDD560F" w:rsidR="00A91DF6" w:rsidRPr="004F7B6B" w:rsidRDefault="00B12E2E" w:rsidP="00A91DF6">
      <w:pPr>
        <w:rPr>
          <w:color w:val="002060"/>
          <w:sz w:val="32"/>
          <w:szCs w:val="32"/>
          <w:lang w:val="en-US"/>
        </w:rPr>
      </w:pPr>
      <w:r>
        <w:rPr>
          <w:rFonts w:ascii="Algerian" w:hAnsi="Algerian"/>
          <w:b/>
          <w:bCs/>
          <w:i/>
          <w:iCs/>
          <w:color w:val="000000" w:themeColor="text1"/>
          <w:sz w:val="40"/>
          <w:szCs w:val="40"/>
          <w:u w:val="single"/>
        </w:rPr>
        <w:t>Error analysis</w:t>
      </w:r>
      <w:r>
        <w:rPr>
          <w:rFonts w:ascii="Algerian" w:hAnsi="Algerian"/>
          <w:b/>
          <w:bCs/>
          <w:i/>
          <w:iCs/>
          <w:color w:val="000000" w:themeColor="text1"/>
          <w:sz w:val="40"/>
          <w:szCs w:val="40"/>
        </w:rPr>
        <w:t xml:space="preserve"> </w:t>
      </w:r>
      <w:r w:rsidRPr="00D02A6D">
        <w:rPr>
          <w:b/>
          <w:bCs/>
          <w:sz w:val="40"/>
          <w:szCs w:val="40"/>
        </w:rPr>
        <w:t>-:</w:t>
      </w:r>
      <w:r>
        <w:rPr>
          <w:b/>
          <w:bCs/>
          <w:sz w:val="40"/>
          <w:szCs w:val="40"/>
        </w:rPr>
        <w:t xml:space="preserve"> </w:t>
      </w:r>
      <w:r w:rsidR="00A91DF6" w:rsidRPr="004F7B6B">
        <w:rPr>
          <w:color w:val="002060"/>
          <w:sz w:val="32"/>
          <w:szCs w:val="32"/>
          <w:lang w:val="en-US"/>
        </w:rPr>
        <w:t>Errors may be instrumental,</w:t>
      </w:r>
      <w:r w:rsidR="00A91DF6" w:rsidRPr="004F7B6B">
        <w:rPr>
          <w:color w:val="002060"/>
          <w:sz w:val="32"/>
          <w:szCs w:val="32"/>
          <w:lang w:val="en-US"/>
        </w:rPr>
        <w:t xml:space="preserve"> </w:t>
      </w:r>
      <w:r w:rsidR="00A91DF6" w:rsidRPr="004F7B6B">
        <w:rPr>
          <w:color w:val="002060"/>
          <w:sz w:val="32"/>
          <w:szCs w:val="32"/>
          <w:lang w:val="en-US"/>
        </w:rPr>
        <w:t>environmental,</w:t>
      </w:r>
      <w:r w:rsidR="00A91DF6" w:rsidRPr="004F7B6B">
        <w:rPr>
          <w:color w:val="002060"/>
          <w:sz w:val="32"/>
          <w:szCs w:val="32"/>
          <w:lang w:val="en-US"/>
        </w:rPr>
        <w:t xml:space="preserve"> </w:t>
      </w:r>
      <w:r w:rsidR="00A91DF6" w:rsidRPr="004F7B6B">
        <w:rPr>
          <w:color w:val="002060"/>
          <w:sz w:val="32"/>
          <w:szCs w:val="32"/>
          <w:lang w:val="en-US"/>
        </w:rPr>
        <w:t>procedural and errors due to least count.</w:t>
      </w:r>
    </w:p>
    <w:p w14:paraId="44A06E41" w14:textId="303255DD" w:rsidR="00A91DF6" w:rsidRPr="004F7B6B" w:rsidRDefault="00A91DF6" w:rsidP="00A91DF6">
      <w:pPr>
        <w:rPr>
          <w:color w:val="002060"/>
          <w:sz w:val="32"/>
          <w:szCs w:val="32"/>
          <w:lang w:val="en-US"/>
        </w:rPr>
      </w:pPr>
      <w:r w:rsidRPr="004F7B6B">
        <w:rPr>
          <w:color w:val="002060"/>
          <w:sz w:val="32"/>
          <w:szCs w:val="32"/>
          <w:lang w:val="en-US"/>
        </w:rPr>
        <w:t xml:space="preserve">In this experiment, </w:t>
      </w:r>
      <w:r w:rsidRPr="004F7B6B">
        <w:rPr>
          <w:color w:val="002060"/>
          <w:sz w:val="32"/>
          <w:szCs w:val="32"/>
          <w:lang w:val="en-US"/>
        </w:rPr>
        <w:t>s</w:t>
      </w:r>
      <w:r w:rsidRPr="004F7B6B">
        <w:rPr>
          <w:color w:val="002060"/>
          <w:sz w:val="32"/>
          <w:szCs w:val="32"/>
          <w:lang w:val="en-US"/>
        </w:rPr>
        <w:t xml:space="preserve">ystematic and random errors may arise due </w:t>
      </w:r>
      <w:proofErr w:type="gramStart"/>
      <w:r w:rsidRPr="004F7B6B">
        <w:rPr>
          <w:color w:val="002060"/>
          <w:sz w:val="32"/>
          <w:szCs w:val="32"/>
          <w:lang w:val="en-US"/>
        </w:rPr>
        <w:t>to  least</w:t>
      </w:r>
      <w:proofErr w:type="gramEnd"/>
      <w:r w:rsidRPr="004F7B6B">
        <w:rPr>
          <w:color w:val="002060"/>
          <w:sz w:val="32"/>
          <w:szCs w:val="32"/>
          <w:lang w:val="en-US"/>
        </w:rPr>
        <w:t xml:space="preserve"> count of ammeter and other practical factors .</w:t>
      </w:r>
    </w:p>
    <w:p w14:paraId="59B29DDC" w14:textId="1AF746D9" w:rsidR="00A91DF6" w:rsidRDefault="00A91DF6" w:rsidP="00A91DF6">
      <w:pPr>
        <w:rPr>
          <w:color w:val="002060"/>
          <w:sz w:val="32"/>
          <w:szCs w:val="32"/>
          <w:lang w:val="en-US"/>
        </w:rPr>
      </w:pPr>
      <w:r w:rsidRPr="004F7B6B">
        <w:rPr>
          <w:color w:val="002060"/>
          <w:sz w:val="32"/>
          <w:szCs w:val="32"/>
          <w:lang w:val="en-US"/>
        </w:rPr>
        <w:t>Here there may be slight error in the calculations due to the error in taking readings from ammeter but that is in the agreeable range.</w:t>
      </w:r>
      <w:r w:rsidR="00DA36F2" w:rsidRPr="004F7B6B">
        <w:rPr>
          <w:color w:val="002060"/>
          <w:sz w:val="32"/>
          <w:szCs w:val="32"/>
          <w:lang w:val="en-US"/>
        </w:rPr>
        <w:t xml:space="preserve"> </w:t>
      </w:r>
      <w:r w:rsidRPr="004F7B6B">
        <w:rPr>
          <w:color w:val="002060"/>
          <w:sz w:val="32"/>
          <w:szCs w:val="32"/>
          <w:lang w:val="en-US"/>
        </w:rPr>
        <w:t>We cannot minimi</w:t>
      </w:r>
      <w:r w:rsidR="006A0E61" w:rsidRPr="004F7B6B">
        <w:rPr>
          <w:color w:val="002060"/>
          <w:sz w:val="32"/>
          <w:szCs w:val="32"/>
          <w:lang w:val="en-US"/>
        </w:rPr>
        <w:t>z</w:t>
      </w:r>
      <w:r w:rsidRPr="004F7B6B">
        <w:rPr>
          <w:color w:val="002060"/>
          <w:sz w:val="32"/>
          <w:szCs w:val="32"/>
          <w:lang w:val="en-US"/>
        </w:rPr>
        <w:t>e these errors as it is due to the simulation algorithm.</w:t>
      </w:r>
    </w:p>
    <w:p w14:paraId="1B65BAB1" w14:textId="520B3612" w:rsidR="004F7B6B" w:rsidRDefault="00CF2A59" w:rsidP="00A91DF6">
      <w:pPr>
        <w:rPr>
          <w:b/>
          <w:bCs/>
          <w:sz w:val="40"/>
          <w:szCs w:val="40"/>
        </w:rPr>
      </w:pPr>
      <w:r>
        <w:rPr>
          <w:rFonts w:ascii="Algerian" w:hAnsi="Algerian"/>
          <w:b/>
          <w:bCs/>
          <w:i/>
          <w:iCs/>
          <w:color w:val="000000" w:themeColor="text1"/>
          <w:sz w:val="40"/>
          <w:szCs w:val="40"/>
          <w:u w:val="single"/>
        </w:rPr>
        <w:t>Conclusions</w:t>
      </w:r>
      <w:r>
        <w:rPr>
          <w:rFonts w:ascii="Algerian" w:hAnsi="Algerian"/>
          <w:b/>
          <w:bCs/>
          <w:i/>
          <w:iCs/>
          <w:color w:val="000000" w:themeColor="text1"/>
          <w:sz w:val="40"/>
          <w:szCs w:val="40"/>
        </w:rPr>
        <w:t xml:space="preserve"> </w:t>
      </w:r>
      <w:r w:rsidRPr="00D02A6D">
        <w:rPr>
          <w:b/>
          <w:bCs/>
          <w:sz w:val="40"/>
          <w:szCs w:val="40"/>
        </w:rPr>
        <w:t>-:</w:t>
      </w:r>
      <w:r>
        <w:rPr>
          <w:b/>
          <w:bCs/>
          <w:sz w:val="40"/>
          <w:szCs w:val="40"/>
        </w:rPr>
        <w:t xml:space="preserve"> </w:t>
      </w:r>
    </w:p>
    <w:p w14:paraId="3C96017E" w14:textId="77777777" w:rsidR="00316328" w:rsidRPr="004A73AC" w:rsidRDefault="00316328" w:rsidP="00F76AA5">
      <w:pPr>
        <w:pStyle w:val="ListParagraph"/>
        <w:numPr>
          <w:ilvl w:val="0"/>
          <w:numId w:val="5"/>
        </w:numPr>
        <w:rPr>
          <w:i/>
          <w:iCs/>
          <w:sz w:val="32"/>
          <w:szCs w:val="32"/>
          <w:u w:val="single"/>
          <w:lang w:val="en-US"/>
        </w:rPr>
      </w:pPr>
      <w:r w:rsidRPr="004A73AC">
        <w:rPr>
          <w:i/>
          <w:iCs/>
          <w:sz w:val="32"/>
          <w:szCs w:val="32"/>
          <w:u w:val="single"/>
          <w:lang w:val="en-US"/>
        </w:rPr>
        <w:t>For Quincke’s Method</w:t>
      </w:r>
    </w:p>
    <w:p w14:paraId="3C2D427B" w14:textId="713CE727" w:rsidR="00316328" w:rsidRPr="005631A4" w:rsidRDefault="00316328" w:rsidP="00C40897">
      <w:pPr>
        <w:pStyle w:val="ListParagraph"/>
        <w:rPr>
          <w:color w:val="002060"/>
          <w:sz w:val="32"/>
          <w:szCs w:val="32"/>
          <w:lang w:val="en-US"/>
        </w:rPr>
      </w:pPr>
      <w:r w:rsidRPr="004D2B69">
        <w:rPr>
          <w:color w:val="002060"/>
          <w:sz w:val="32"/>
          <w:szCs w:val="32"/>
          <w:lang w:val="en-US"/>
        </w:rPr>
        <w:t>For the firs</w:t>
      </w:r>
      <w:r w:rsidRPr="005631A4">
        <w:rPr>
          <w:color w:val="002060"/>
          <w:sz w:val="32"/>
          <w:szCs w:val="32"/>
          <w:lang w:val="en-US"/>
        </w:rPr>
        <w:t>t setup,</w:t>
      </w:r>
      <w:r w:rsidR="009B3E1F" w:rsidRPr="005631A4">
        <w:rPr>
          <w:color w:val="002060"/>
          <w:sz w:val="32"/>
          <w:szCs w:val="32"/>
          <w:lang w:val="en-US"/>
        </w:rPr>
        <w:t xml:space="preserve"> w</w:t>
      </w:r>
      <w:r w:rsidRPr="005631A4">
        <w:rPr>
          <w:color w:val="002060"/>
          <w:sz w:val="32"/>
          <w:szCs w:val="32"/>
          <w:lang w:val="en-US"/>
        </w:rPr>
        <w:t>e had to insert the probe in the setup of constant current supply and a Gauss meter.</w:t>
      </w:r>
      <w:r w:rsidR="005E03A9" w:rsidRPr="005631A4">
        <w:rPr>
          <w:color w:val="002060"/>
          <w:sz w:val="32"/>
          <w:szCs w:val="32"/>
          <w:lang w:val="en-US"/>
        </w:rPr>
        <w:t xml:space="preserve"> </w:t>
      </w:r>
      <w:r w:rsidRPr="005631A4">
        <w:rPr>
          <w:color w:val="002060"/>
          <w:sz w:val="32"/>
          <w:szCs w:val="32"/>
          <w:lang w:val="en-US"/>
        </w:rPr>
        <w:t>Here</w:t>
      </w:r>
      <w:r w:rsidR="00F42143" w:rsidRPr="005631A4">
        <w:rPr>
          <w:color w:val="002060"/>
          <w:sz w:val="32"/>
          <w:szCs w:val="32"/>
          <w:lang w:val="en-US"/>
        </w:rPr>
        <w:t xml:space="preserve"> </w:t>
      </w:r>
      <w:r w:rsidRPr="005631A4">
        <w:rPr>
          <w:color w:val="002060"/>
          <w:sz w:val="32"/>
          <w:szCs w:val="32"/>
          <w:lang w:val="en-US"/>
        </w:rPr>
        <w:t xml:space="preserve">the gauss </w:t>
      </w:r>
      <w:r w:rsidRPr="005631A4">
        <w:rPr>
          <w:color w:val="002060"/>
          <w:sz w:val="32"/>
          <w:szCs w:val="32"/>
          <w:lang w:val="en-US"/>
        </w:rPr>
        <w:lastRenderedPageBreak/>
        <w:t>meter measures magnetic field.</w:t>
      </w:r>
      <w:r w:rsidR="00BF7D18" w:rsidRPr="005631A4">
        <w:rPr>
          <w:color w:val="002060"/>
          <w:sz w:val="32"/>
          <w:szCs w:val="32"/>
          <w:lang w:val="en-US"/>
        </w:rPr>
        <w:t xml:space="preserve"> </w:t>
      </w:r>
      <w:r w:rsidRPr="005631A4">
        <w:rPr>
          <w:color w:val="002060"/>
          <w:sz w:val="32"/>
          <w:szCs w:val="32"/>
          <w:lang w:val="en-US"/>
        </w:rPr>
        <w:t>Here,</w:t>
      </w:r>
      <w:r w:rsidR="008302E3" w:rsidRPr="005631A4">
        <w:rPr>
          <w:color w:val="002060"/>
          <w:sz w:val="32"/>
          <w:szCs w:val="32"/>
          <w:lang w:val="en-US"/>
        </w:rPr>
        <w:t xml:space="preserve"> </w:t>
      </w:r>
      <w:r w:rsidRPr="005631A4">
        <w:rPr>
          <w:color w:val="002060"/>
          <w:sz w:val="32"/>
          <w:szCs w:val="32"/>
          <w:lang w:val="en-US"/>
        </w:rPr>
        <w:t>as we increased current, the magnetic field was observed to increase linearly.</w:t>
      </w:r>
    </w:p>
    <w:p w14:paraId="487CAAF2" w14:textId="77777777" w:rsidR="00F97CF4" w:rsidRPr="005631A4" w:rsidRDefault="00F97CF4" w:rsidP="00C40897">
      <w:pPr>
        <w:pStyle w:val="ListParagraph"/>
        <w:rPr>
          <w:color w:val="002060"/>
          <w:sz w:val="32"/>
          <w:szCs w:val="32"/>
          <w:lang w:val="en-US"/>
        </w:rPr>
      </w:pPr>
    </w:p>
    <w:p w14:paraId="3899899F" w14:textId="51FC07AF" w:rsidR="00F76AA5" w:rsidRPr="005631A4" w:rsidRDefault="00316328" w:rsidP="00221702">
      <w:pPr>
        <w:pStyle w:val="ListParagraph"/>
        <w:rPr>
          <w:color w:val="002060"/>
          <w:sz w:val="32"/>
          <w:szCs w:val="32"/>
          <w:lang w:val="en-US"/>
        </w:rPr>
      </w:pPr>
      <w:r w:rsidRPr="005631A4">
        <w:rPr>
          <w:color w:val="002060"/>
          <w:sz w:val="32"/>
          <w:szCs w:val="32"/>
          <w:lang w:val="en-US"/>
        </w:rPr>
        <w:t>For second setup,</w:t>
      </w:r>
      <w:r w:rsidR="00221702" w:rsidRPr="005631A4">
        <w:rPr>
          <w:color w:val="002060"/>
          <w:sz w:val="32"/>
          <w:szCs w:val="32"/>
          <w:lang w:val="en-US"/>
        </w:rPr>
        <w:t xml:space="preserve"> w</w:t>
      </w:r>
      <w:r w:rsidRPr="005631A4">
        <w:rPr>
          <w:color w:val="002060"/>
          <w:sz w:val="32"/>
          <w:szCs w:val="32"/>
          <w:lang w:val="en-US"/>
        </w:rPr>
        <w:t xml:space="preserve">e kept a constant current of 5A and </w:t>
      </w:r>
      <w:proofErr w:type="gramStart"/>
      <w:r w:rsidRPr="005631A4">
        <w:rPr>
          <w:color w:val="002060"/>
          <w:sz w:val="32"/>
          <w:szCs w:val="32"/>
          <w:lang w:val="en-US"/>
        </w:rPr>
        <w:t>varied  the</w:t>
      </w:r>
      <w:proofErr w:type="gramEnd"/>
      <w:r w:rsidRPr="005631A4">
        <w:rPr>
          <w:color w:val="002060"/>
          <w:sz w:val="32"/>
          <w:szCs w:val="32"/>
          <w:lang w:val="en-US"/>
        </w:rPr>
        <w:t xml:space="preserve"> values of molarity from 0.5 to 1.5.As we increased molarity,</w:t>
      </w:r>
      <w:r w:rsidR="0039317D" w:rsidRPr="005631A4">
        <w:rPr>
          <w:color w:val="002060"/>
          <w:sz w:val="32"/>
          <w:szCs w:val="32"/>
          <w:lang w:val="en-US"/>
        </w:rPr>
        <w:t xml:space="preserve"> </w:t>
      </w:r>
      <w:r w:rsidRPr="005631A4">
        <w:rPr>
          <w:color w:val="002060"/>
          <w:sz w:val="32"/>
          <w:szCs w:val="32"/>
          <w:lang w:val="en-US"/>
        </w:rPr>
        <w:t>there was a gradual increase in susceptibility.</w:t>
      </w:r>
    </w:p>
    <w:p w14:paraId="4A901C76" w14:textId="5143FEF9" w:rsidR="00316328" w:rsidRPr="00FF3643" w:rsidRDefault="00316328" w:rsidP="00F76AA5">
      <w:pPr>
        <w:pStyle w:val="ListParagraph"/>
        <w:numPr>
          <w:ilvl w:val="0"/>
          <w:numId w:val="5"/>
        </w:numPr>
        <w:rPr>
          <w:i/>
          <w:iCs/>
          <w:sz w:val="32"/>
          <w:szCs w:val="32"/>
          <w:u w:val="single"/>
          <w:lang w:val="en-US"/>
        </w:rPr>
      </w:pPr>
      <w:r w:rsidRPr="00FF3643">
        <w:rPr>
          <w:i/>
          <w:iCs/>
          <w:sz w:val="32"/>
          <w:szCs w:val="32"/>
          <w:u w:val="single"/>
          <w:lang w:val="en-US"/>
        </w:rPr>
        <w:t xml:space="preserve">For </w:t>
      </w:r>
      <w:proofErr w:type="spellStart"/>
      <w:r w:rsidRPr="00FF3643">
        <w:rPr>
          <w:i/>
          <w:iCs/>
          <w:sz w:val="32"/>
          <w:szCs w:val="32"/>
          <w:u w:val="single"/>
          <w:lang w:val="en-US"/>
        </w:rPr>
        <w:t>Barkhausen’s</w:t>
      </w:r>
      <w:proofErr w:type="spellEnd"/>
      <w:r w:rsidRPr="00FF3643">
        <w:rPr>
          <w:i/>
          <w:iCs/>
          <w:sz w:val="32"/>
          <w:szCs w:val="32"/>
          <w:u w:val="single"/>
          <w:lang w:val="en-US"/>
        </w:rPr>
        <w:t xml:space="preserve"> Effect</w:t>
      </w:r>
    </w:p>
    <w:p w14:paraId="13263A44" w14:textId="093B6E59" w:rsidR="00316328" w:rsidRPr="00636612" w:rsidRDefault="00316328" w:rsidP="000E48FD">
      <w:pPr>
        <w:ind w:left="720"/>
        <w:rPr>
          <w:color w:val="002060"/>
          <w:sz w:val="32"/>
          <w:szCs w:val="32"/>
          <w:lang w:val="en-US"/>
        </w:rPr>
      </w:pPr>
      <w:r w:rsidRPr="00636612">
        <w:rPr>
          <w:color w:val="002060"/>
          <w:sz w:val="32"/>
          <w:szCs w:val="32"/>
          <w:lang w:val="en-US"/>
        </w:rPr>
        <w:t>As we moved the bar magnet around the coil,</w:t>
      </w:r>
      <w:r w:rsidR="00CB4364" w:rsidRPr="00636612">
        <w:rPr>
          <w:color w:val="002060"/>
          <w:sz w:val="32"/>
          <w:szCs w:val="32"/>
          <w:lang w:val="en-US"/>
        </w:rPr>
        <w:t xml:space="preserve"> </w:t>
      </w:r>
      <w:r w:rsidRPr="00636612">
        <w:rPr>
          <w:color w:val="002060"/>
          <w:sz w:val="32"/>
          <w:szCs w:val="32"/>
          <w:lang w:val="en-US"/>
        </w:rPr>
        <w:t>an emf was induced and we could hear noise being generated from the speakers.</w:t>
      </w:r>
      <w:r w:rsidR="00CB4364" w:rsidRPr="00636612">
        <w:rPr>
          <w:color w:val="002060"/>
          <w:sz w:val="32"/>
          <w:szCs w:val="32"/>
          <w:lang w:val="en-US"/>
        </w:rPr>
        <w:t xml:space="preserve"> </w:t>
      </w:r>
      <w:r w:rsidRPr="00636612">
        <w:rPr>
          <w:color w:val="002060"/>
          <w:sz w:val="32"/>
          <w:szCs w:val="32"/>
          <w:lang w:val="en-US"/>
        </w:rPr>
        <w:t>The change in emf could be seen from the graph in the simulation.</w:t>
      </w:r>
      <w:r w:rsidR="00CB4364" w:rsidRPr="00636612">
        <w:rPr>
          <w:color w:val="002060"/>
          <w:sz w:val="32"/>
          <w:szCs w:val="32"/>
          <w:lang w:val="en-US"/>
        </w:rPr>
        <w:t xml:space="preserve"> </w:t>
      </w:r>
      <w:r w:rsidRPr="00636612">
        <w:rPr>
          <w:color w:val="002060"/>
          <w:sz w:val="32"/>
          <w:szCs w:val="32"/>
          <w:lang w:val="en-US"/>
        </w:rPr>
        <w:t>Also,</w:t>
      </w:r>
      <w:r w:rsidR="00D52029" w:rsidRPr="00636612">
        <w:rPr>
          <w:color w:val="002060"/>
          <w:sz w:val="32"/>
          <w:szCs w:val="32"/>
          <w:lang w:val="en-US"/>
        </w:rPr>
        <w:t xml:space="preserve"> </w:t>
      </w:r>
      <w:r w:rsidRPr="00636612">
        <w:rPr>
          <w:color w:val="002060"/>
          <w:sz w:val="32"/>
          <w:szCs w:val="32"/>
          <w:lang w:val="en-US"/>
        </w:rPr>
        <w:t>the emf induced was proportional to the number of turns in coil.</w:t>
      </w:r>
    </w:p>
    <w:p w14:paraId="79E5F3A2" w14:textId="345EF07E" w:rsidR="00B12E2E" w:rsidRDefault="00B12E2E" w:rsidP="00B12E2E">
      <w:pPr>
        <w:rPr>
          <w:b/>
          <w:bCs/>
          <w:sz w:val="40"/>
          <w:szCs w:val="40"/>
        </w:rPr>
      </w:pPr>
    </w:p>
    <w:p w14:paraId="7D17174E" w14:textId="77777777" w:rsidR="00B12E2E" w:rsidRPr="00924587" w:rsidRDefault="00B12E2E" w:rsidP="0066217B">
      <w:pPr>
        <w:rPr>
          <w:color w:val="002060"/>
          <w:sz w:val="36"/>
          <w:szCs w:val="36"/>
        </w:rPr>
      </w:pPr>
    </w:p>
    <w:sectPr w:rsidR="00B12E2E" w:rsidRPr="00924587">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5629A9" w14:textId="77777777" w:rsidR="000C3DF5" w:rsidRDefault="000C3DF5" w:rsidP="00C03AE2">
      <w:pPr>
        <w:spacing w:after="0" w:line="240" w:lineRule="auto"/>
      </w:pPr>
      <w:r>
        <w:separator/>
      </w:r>
    </w:p>
  </w:endnote>
  <w:endnote w:type="continuationSeparator" w:id="0">
    <w:p w14:paraId="5603B6B2" w14:textId="77777777" w:rsidR="000C3DF5" w:rsidRDefault="000C3DF5" w:rsidP="00C0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8C6DA0" w14:textId="77777777" w:rsidR="000C3DF5" w:rsidRDefault="000C3DF5" w:rsidP="00C03AE2">
      <w:pPr>
        <w:spacing w:after="0" w:line="240" w:lineRule="auto"/>
      </w:pPr>
      <w:r>
        <w:separator/>
      </w:r>
    </w:p>
  </w:footnote>
  <w:footnote w:type="continuationSeparator" w:id="0">
    <w:p w14:paraId="0A9A2B37" w14:textId="77777777" w:rsidR="000C3DF5" w:rsidRDefault="000C3DF5" w:rsidP="00C0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BED20" w14:textId="7CAAF065" w:rsidR="00C03AE2" w:rsidRDefault="00C03AE2" w:rsidP="00C03AE2">
    <w:pPr>
      <w:pStyle w:val="Header"/>
      <w:rPr>
        <w:b/>
        <w:bCs/>
        <w:i/>
        <w:iCs/>
        <w:sz w:val="60"/>
        <w:szCs w:val="60"/>
        <w:u w:val="single"/>
        <w:lang w:val="en-US"/>
      </w:rPr>
    </w:pPr>
    <w:r>
      <w:rPr>
        <w:b/>
        <w:bCs/>
        <w:i/>
        <w:iCs/>
        <w:sz w:val="64"/>
        <w:szCs w:val="64"/>
        <w:lang w:val="en-US"/>
      </w:rPr>
      <w:tab/>
    </w:r>
    <w:r>
      <w:rPr>
        <w:b/>
        <w:bCs/>
        <w:i/>
        <w:iCs/>
        <w:sz w:val="60"/>
        <w:szCs w:val="60"/>
        <w:u w:val="single"/>
        <w:lang w:val="en-US"/>
      </w:rPr>
      <w:t xml:space="preserve">Lab </w:t>
    </w:r>
    <w:proofErr w:type="gramStart"/>
    <w:r>
      <w:rPr>
        <w:b/>
        <w:bCs/>
        <w:i/>
        <w:iCs/>
        <w:sz w:val="60"/>
        <w:szCs w:val="60"/>
        <w:u w:val="single"/>
        <w:lang w:val="en-US"/>
      </w:rPr>
      <w:t>8</w:t>
    </w:r>
    <w:r>
      <w:rPr>
        <w:b/>
        <w:bCs/>
        <w:i/>
        <w:iCs/>
        <w:sz w:val="60"/>
        <w:szCs w:val="60"/>
        <w:u w:val="single"/>
        <w:lang w:val="en-US"/>
      </w:rPr>
      <w:t xml:space="preserve"> :</w:t>
    </w:r>
    <w:proofErr w:type="gramEnd"/>
    <w:r>
      <w:rPr>
        <w:b/>
        <w:bCs/>
        <w:i/>
        <w:iCs/>
        <w:sz w:val="60"/>
        <w:szCs w:val="60"/>
        <w:u w:val="single"/>
        <w:lang w:val="en-US"/>
      </w:rPr>
      <w:t xml:space="preserve"> </w:t>
    </w:r>
    <w:r w:rsidR="008C7AF8" w:rsidRPr="008C7AF8">
      <w:rPr>
        <w:b/>
        <w:bCs/>
        <w:i/>
        <w:iCs/>
        <w:sz w:val="60"/>
        <w:szCs w:val="60"/>
        <w:u w:val="single"/>
        <w:lang w:val="en-US"/>
      </w:rPr>
      <w:t xml:space="preserve">Measurement of magnetic susceptibility and </w:t>
    </w:r>
    <w:proofErr w:type="spellStart"/>
    <w:r w:rsidR="008C7AF8" w:rsidRPr="008C7AF8">
      <w:rPr>
        <w:b/>
        <w:bCs/>
        <w:i/>
        <w:iCs/>
        <w:sz w:val="60"/>
        <w:szCs w:val="60"/>
        <w:u w:val="single"/>
        <w:lang w:val="en-US"/>
      </w:rPr>
      <w:t>Barkhausen</w:t>
    </w:r>
    <w:proofErr w:type="spellEnd"/>
    <w:r w:rsidR="008C7AF8" w:rsidRPr="008C7AF8">
      <w:rPr>
        <w:b/>
        <w:bCs/>
        <w:i/>
        <w:iCs/>
        <w:sz w:val="60"/>
        <w:szCs w:val="60"/>
        <w:u w:val="single"/>
        <w:lang w:val="en-US"/>
      </w:rPr>
      <w:t xml:space="preserve"> Effect</w:t>
    </w:r>
  </w:p>
  <w:p w14:paraId="3324D7F1" w14:textId="77777777" w:rsidR="00C03AE2" w:rsidRDefault="00C03AE2" w:rsidP="00C03AE2">
    <w:pPr>
      <w:pStyle w:val="Header"/>
    </w:pPr>
  </w:p>
  <w:p w14:paraId="277D0102" w14:textId="77777777" w:rsidR="00C03AE2" w:rsidRPr="00D62A83" w:rsidRDefault="00C03AE2" w:rsidP="00C03AE2">
    <w:pPr>
      <w:pStyle w:val="Header"/>
      <w:rPr>
        <w:lang w:val="en-US"/>
      </w:rPr>
    </w:pPr>
  </w:p>
  <w:p w14:paraId="2058B26F" w14:textId="77777777" w:rsidR="00C03AE2" w:rsidRDefault="00C03A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A40F4"/>
    <w:multiLevelType w:val="hybridMultilevel"/>
    <w:tmpl w:val="71009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8B0611"/>
    <w:multiLevelType w:val="hybridMultilevel"/>
    <w:tmpl w:val="E24860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DC64B91"/>
    <w:multiLevelType w:val="hybridMultilevel"/>
    <w:tmpl w:val="A06CCE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4BC3A02"/>
    <w:multiLevelType w:val="hybridMultilevel"/>
    <w:tmpl w:val="5448C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552290"/>
    <w:multiLevelType w:val="hybridMultilevel"/>
    <w:tmpl w:val="4E30E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AE2"/>
    <w:rsid w:val="0000411B"/>
    <w:rsid w:val="000079A5"/>
    <w:rsid w:val="00021AA6"/>
    <w:rsid w:val="000C3DF5"/>
    <w:rsid w:val="000E48FD"/>
    <w:rsid w:val="001278E5"/>
    <w:rsid w:val="00143878"/>
    <w:rsid w:val="0014788B"/>
    <w:rsid w:val="001642B4"/>
    <w:rsid w:val="001920E2"/>
    <w:rsid w:val="001B61D1"/>
    <w:rsid w:val="001E11ED"/>
    <w:rsid w:val="001F1031"/>
    <w:rsid w:val="00221702"/>
    <w:rsid w:val="00232613"/>
    <w:rsid w:val="002403D7"/>
    <w:rsid w:val="0024736E"/>
    <w:rsid w:val="00267C45"/>
    <w:rsid w:val="002C2E46"/>
    <w:rsid w:val="002D753C"/>
    <w:rsid w:val="003066B1"/>
    <w:rsid w:val="00314B6E"/>
    <w:rsid w:val="00316328"/>
    <w:rsid w:val="00327FB8"/>
    <w:rsid w:val="0034118B"/>
    <w:rsid w:val="00343B99"/>
    <w:rsid w:val="0036268D"/>
    <w:rsid w:val="00375652"/>
    <w:rsid w:val="0039317D"/>
    <w:rsid w:val="004231ED"/>
    <w:rsid w:val="0042351C"/>
    <w:rsid w:val="0043345A"/>
    <w:rsid w:val="00442DA4"/>
    <w:rsid w:val="00451F1D"/>
    <w:rsid w:val="0046091B"/>
    <w:rsid w:val="00475F2B"/>
    <w:rsid w:val="004A4CFD"/>
    <w:rsid w:val="004A73AC"/>
    <w:rsid w:val="004B5CE1"/>
    <w:rsid w:val="004C43AC"/>
    <w:rsid w:val="004D2B69"/>
    <w:rsid w:val="004F7B6B"/>
    <w:rsid w:val="00527A44"/>
    <w:rsid w:val="00551926"/>
    <w:rsid w:val="005631A4"/>
    <w:rsid w:val="00574AFD"/>
    <w:rsid w:val="00594D6A"/>
    <w:rsid w:val="005B7D0C"/>
    <w:rsid w:val="005C4CE7"/>
    <w:rsid w:val="005E03A9"/>
    <w:rsid w:val="005E17D6"/>
    <w:rsid w:val="005E6B6E"/>
    <w:rsid w:val="005F3F2A"/>
    <w:rsid w:val="00636612"/>
    <w:rsid w:val="00654C85"/>
    <w:rsid w:val="0066217B"/>
    <w:rsid w:val="006767F5"/>
    <w:rsid w:val="006844AA"/>
    <w:rsid w:val="006A0E61"/>
    <w:rsid w:val="006B0A63"/>
    <w:rsid w:val="006B0D5D"/>
    <w:rsid w:val="00741B59"/>
    <w:rsid w:val="00791162"/>
    <w:rsid w:val="00801070"/>
    <w:rsid w:val="008302E3"/>
    <w:rsid w:val="008830EA"/>
    <w:rsid w:val="00887220"/>
    <w:rsid w:val="00893AB0"/>
    <w:rsid w:val="008B2718"/>
    <w:rsid w:val="008C0B93"/>
    <w:rsid w:val="008C7AF8"/>
    <w:rsid w:val="008E0817"/>
    <w:rsid w:val="00914FDB"/>
    <w:rsid w:val="00924587"/>
    <w:rsid w:val="00974F2D"/>
    <w:rsid w:val="009A389E"/>
    <w:rsid w:val="009B3E1F"/>
    <w:rsid w:val="009D1012"/>
    <w:rsid w:val="00A10945"/>
    <w:rsid w:val="00A516C3"/>
    <w:rsid w:val="00A822A3"/>
    <w:rsid w:val="00A91DF6"/>
    <w:rsid w:val="00A96143"/>
    <w:rsid w:val="00AD73D3"/>
    <w:rsid w:val="00AF4353"/>
    <w:rsid w:val="00B12E2E"/>
    <w:rsid w:val="00B13F15"/>
    <w:rsid w:val="00B7770C"/>
    <w:rsid w:val="00BC035E"/>
    <w:rsid w:val="00BF7D18"/>
    <w:rsid w:val="00C03AE2"/>
    <w:rsid w:val="00C40897"/>
    <w:rsid w:val="00C44D0A"/>
    <w:rsid w:val="00C745E9"/>
    <w:rsid w:val="00CB4364"/>
    <w:rsid w:val="00CF2A59"/>
    <w:rsid w:val="00D52029"/>
    <w:rsid w:val="00D97DEC"/>
    <w:rsid w:val="00D97F70"/>
    <w:rsid w:val="00DA36F2"/>
    <w:rsid w:val="00DA5429"/>
    <w:rsid w:val="00DA6A50"/>
    <w:rsid w:val="00E47DE0"/>
    <w:rsid w:val="00EE13F5"/>
    <w:rsid w:val="00EE6F6F"/>
    <w:rsid w:val="00F1064E"/>
    <w:rsid w:val="00F42143"/>
    <w:rsid w:val="00F44B21"/>
    <w:rsid w:val="00F76AA5"/>
    <w:rsid w:val="00F97CF4"/>
    <w:rsid w:val="00FF3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8503A"/>
  <w15:chartTrackingRefBased/>
  <w15:docId w15:val="{D6AA97DC-EDD7-46F7-8C30-E3EC760BA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3A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AE2"/>
  </w:style>
  <w:style w:type="paragraph" w:styleId="Footer">
    <w:name w:val="footer"/>
    <w:basedOn w:val="Normal"/>
    <w:link w:val="FooterChar"/>
    <w:uiPriority w:val="99"/>
    <w:unhideWhenUsed/>
    <w:rsid w:val="00C03A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AE2"/>
  </w:style>
  <w:style w:type="character" w:styleId="PlaceholderText">
    <w:name w:val="Placeholder Text"/>
    <w:basedOn w:val="DefaultParagraphFont"/>
    <w:uiPriority w:val="99"/>
    <w:semiHidden/>
    <w:rsid w:val="001278E5"/>
    <w:rPr>
      <w:color w:val="808080"/>
    </w:rPr>
  </w:style>
  <w:style w:type="table" w:styleId="TableGrid">
    <w:name w:val="Table Grid"/>
    <w:basedOn w:val="TableNormal"/>
    <w:uiPriority w:val="59"/>
    <w:rsid w:val="002D7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4F2D"/>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11</Pages>
  <Words>990</Words>
  <Characters>5645</Characters>
  <Application>Microsoft Office Word</Application>
  <DocSecurity>0</DocSecurity>
  <Lines>47</Lines>
  <Paragraphs>13</Paragraphs>
  <ScaleCrop>false</ScaleCrop>
  <Company/>
  <LinksUpToDate>false</LinksUpToDate>
  <CharactersWithSpaces>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Archit</dc:creator>
  <cp:keywords/>
  <dc:description/>
  <cp:lastModifiedBy>Archit</cp:lastModifiedBy>
  <cp:revision>112</cp:revision>
  <dcterms:created xsi:type="dcterms:W3CDTF">2021-07-08T11:30:00Z</dcterms:created>
  <dcterms:modified xsi:type="dcterms:W3CDTF">2021-07-08T11:58:00Z</dcterms:modified>
</cp:coreProperties>
</file>