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4952" w14:textId="21B2E8FC" w:rsidR="005E7B7D" w:rsidRDefault="00D6408A">
      <w:r>
        <w:t>Hjsdjgfhasjgfasjhgfjashgfjdasgfsdjkfhdshfvydskhvkisdhvksdjhnvkjsdnvksdnvk,sdnv,ksdn</w:t>
      </w:r>
    </w:p>
    <w:sectPr w:rsidR="005E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39"/>
    <w:rsid w:val="00145A9B"/>
    <w:rsid w:val="004F66A4"/>
    <w:rsid w:val="005E7B7D"/>
    <w:rsid w:val="00627339"/>
    <w:rsid w:val="009B057B"/>
    <w:rsid w:val="00C22A87"/>
    <w:rsid w:val="00D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1857"/>
  <w15:chartTrackingRefBased/>
  <w15:docId w15:val="{89B6721F-948F-4CE1-827A-7B0BAD40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(SP22-BCS-042) MUHAMMAD ARSLAN KHALID</dc:creator>
  <cp:keywords/>
  <dc:description/>
  <cp:lastModifiedBy>(SP22-BCS-042) MUHAMMAD ARSLAN KHALID</cp:lastModifiedBy>
  <cp:revision>2</cp:revision>
  <dcterms:created xsi:type="dcterms:W3CDTF">2025-07-28T09:31:00Z</dcterms:created>
  <dcterms:modified xsi:type="dcterms:W3CDTF">2025-07-28T09:31:00Z</dcterms:modified>
</cp:coreProperties>
</file>