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8C5D" w14:textId="01086017" w:rsidR="00210935" w:rsidRPr="00CF19AA" w:rsidRDefault="00CF19AA">
      <w:pPr>
        <w:rPr>
          <w:b/>
          <w:bCs/>
          <w:i/>
          <w:iCs/>
          <w:color w:val="00B050"/>
          <w:sz w:val="28"/>
          <w:szCs w:val="28"/>
        </w:rPr>
      </w:pPr>
      <w:r w:rsidRPr="00CF19AA">
        <w:rPr>
          <w:b/>
          <w:bCs/>
          <w:i/>
          <w:iCs/>
          <w:color w:val="00B050"/>
          <w:sz w:val="28"/>
          <w:szCs w:val="28"/>
        </w:rPr>
        <w:t xml:space="preserve">BITÁCORA DE CÓDIGO DE PRUEBAS DELTA </w:t>
      </w:r>
    </w:p>
    <w:p w14:paraId="5BB39B48" w14:textId="77777777" w:rsidR="00CF19AA" w:rsidRPr="00CF19AA" w:rsidRDefault="00CF19AA">
      <w:pPr>
        <w:rPr>
          <w:b/>
          <w:bCs/>
          <w:i/>
          <w:iCs/>
          <w:color w:val="00B050"/>
        </w:rPr>
      </w:pPr>
    </w:p>
    <w:p w14:paraId="14590EA6" w14:textId="43C9B8B0" w:rsidR="00CF19AA" w:rsidRDefault="00CF19AA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V_AllvsLP</w:t>
      </w:r>
      <w:r w:rsidR="00426F11">
        <w:rPr>
          <w:b/>
          <w:bCs/>
          <w:lang w:val="en-US"/>
        </w:rPr>
        <w:t>T.eps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>hypMatrixtoViolin_Advanced(“DeltaMatrix”, 1, 2)</w:t>
      </w:r>
    </w:p>
    <w:p w14:paraId="39C36956" w14:textId="73578FB7" w:rsidR="00426F11" w:rsidRDefault="00426F11" w:rsidP="00426F11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V_Allvs</w:t>
      </w:r>
      <w:r w:rsidR="00E96720">
        <w:rPr>
          <w:b/>
          <w:bCs/>
          <w:lang w:val="en-US"/>
        </w:rPr>
        <w:t>S</w:t>
      </w:r>
      <w:r w:rsidRPr="00CF19AA">
        <w:rPr>
          <w:b/>
          <w:bCs/>
          <w:lang w:val="en-US"/>
        </w:rPr>
        <w:t>P</w:t>
      </w:r>
      <w:r>
        <w:rPr>
          <w:b/>
          <w:bCs/>
          <w:lang w:val="en-US"/>
        </w:rPr>
        <w:t>T.eps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 xml:space="preserve">hypMatrixtoViolin_Advanced(“DeltaMatrix”, </w:t>
      </w:r>
      <w:r w:rsidR="00E96720">
        <w:rPr>
          <w:i/>
          <w:iCs/>
          <w:color w:val="00B050"/>
          <w:lang w:val="en-US"/>
        </w:rPr>
        <w:t>2</w:t>
      </w:r>
      <w:r w:rsidRPr="00CF19AA">
        <w:rPr>
          <w:i/>
          <w:iCs/>
          <w:color w:val="00B050"/>
          <w:lang w:val="en-US"/>
        </w:rPr>
        <w:t>, 2)</w:t>
      </w:r>
    </w:p>
    <w:p w14:paraId="5F3622A0" w14:textId="035B5FB3" w:rsidR="00E96720" w:rsidRDefault="00E96720" w:rsidP="00E96720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V_AllvsLP</w:t>
      </w:r>
      <w:r>
        <w:rPr>
          <w:b/>
          <w:bCs/>
          <w:lang w:val="en-US"/>
        </w:rPr>
        <w:t>A</w:t>
      </w:r>
      <w:r>
        <w:rPr>
          <w:b/>
          <w:bCs/>
          <w:lang w:val="en-US"/>
        </w:rPr>
        <w:t>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 xml:space="preserve">hypMatrixtoViolin_Advanced(“DeltaMatrix”, </w:t>
      </w:r>
      <w:r>
        <w:rPr>
          <w:i/>
          <w:iCs/>
          <w:color w:val="00B050"/>
          <w:lang w:val="en-US"/>
        </w:rPr>
        <w:t>4</w:t>
      </w:r>
      <w:r w:rsidRPr="00CF19AA">
        <w:rPr>
          <w:i/>
          <w:iCs/>
          <w:color w:val="00B050"/>
          <w:lang w:val="en-US"/>
        </w:rPr>
        <w:t>, 2)</w:t>
      </w:r>
    </w:p>
    <w:p w14:paraId="3ADB4412" w14:textId="4E5D55C0" w:rsidR="00E96720" w:rsidRDefault="00E96720" w:rsidP="00E96720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V_Allvs</w:t>
      </w:r>
      <w:r>
        <w:rPr>
          <w:b/>
          <w:bCs/>
          <w:lang w:val="en-US"/>
        </w:rPr>
        <w:t>MPA</w:t>
      </w:r>
      <w:r>
        <w:rPr>
          <w:b/>
          <w:bCs/>
          <w:lang w:val="en-US"/>
        </w:rPr>
        <w:t>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 xml:space="preserve">hypMatrixtoViolin_Advanced(“DeltaMatrix”, </w:t>
      </w:r>
      <w:r>
        <w:rPr>
          <w:i/>
          <w:iCs/>
          <w:color w:val="00B050"/>
          <w:lang w:val="en-US"/>
        </w:rPr>
        <w:t>3</w:t>
      </w:r>
      <w:r w:rsidRPr="00CF19AA">
        <w:rPr>
          <w:i/>
          <w:iCs/>
          <w:color w:val="00B050"/>
          <w:lang w:val="en-US"/>
        </w:rPr>
        <w:t>, 2)</w:t>
      </w:r>
    </w:p>
    <w:p w14:paraId="3793A297" w14:textId="6384E7CF" w:rsidR="00CF19AA" w:rsidRDefault="00CF19AA" w:rsidP="00CF19AA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V_</w:t>
      </w:r>
      <w:r>
        <w:rPr>
          <w:b/>
          <w:bCs/>
          <w:lang w:val="en-US"/>
        </w:rPr>
        <w:t>LPT</w:t>
      </w:r>
      <w:r w:rsidRPr="00CF19AA">
        <w:rPr>
          <w:b/>
          <w:bCs/>
          <w:lang w:val="en-US"/>
        </w:rPr>
        <w:t>vs</w:t>
      </w:r>
      <w:r>
        <w:rPr>
          <w:b/>
          <w:bCs/>
          <w:lang w:val="en-US"/>
        </w:rPr>
        <w:t>All</w:t>
      </w:r>
      <w:r w:rsidR="00426F11">
        <w:rPr>
          <w:b/>
          <w:bCs/>
          <w:lang w:val="en-US"/>
        </w:rPr>
        <w:t>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 xml:space="preserve">hypMatrixtoViolin_Advanced(“DeltaMatrix”, 1, </w:t>
      </w:r>
      <w:r>
        <w:rPr>
          <w:i/>
          <w:iCs/>
          <w:color w:val="00B050"/>
          <w:lang w:val="en-US"/>
        </w:rPr>
        <w:t>1</w:t>
      </w:r>
      <w:r w:rsidRPr="00CF19AA">
        <w:rPr>
          <w:i/>
          <w:iCs/>
          <w:color w:val="00B050"/>
          <w:lang w:val="en-US"/>
        </w:rPr>
        <w:t>)</w:t>
      </w:r>
    </w:p>
    <w:p w14:paraId="35D13BBF" w14:textId="5B5678D3" w:rsidR="00CF19AA" w:rsidRDefault="00CF19AA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V_</w:t>
      </w:r>
      <w:r>
        <w:rPr>
          <w:b/>
          <w:bCs/>
          <w:lang w:val="en-US"/>
        </w:rPr>
        <w:t>SPT</w:t>
      </w:r>
      <w:r w:rsidRPr="00CF19AA">
        <w:rPr>
          <w:b/>
          <w:bCs/>
          <w:lang w:val="en-US"/>
        </w:rPr>
        <w:t>vs</w:t>
      </w:r>
      <w:r>
        <w:rPr>
          <w:b/>
          <w:bCs/>
          <w:lang w:val="en-US"/>
        </w:rPr>
        <w:t>All</w:t>
      </w:r>
      <w:r w:rsidR="00426F11">
        <w:rPr>
          <w:b/>
          <w:bCs/>
          <w:lang w:val="en-US"/>
        </w:rPr>
        <w:t>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 xml:space="preserve">hypMatrixtoViolin_Advanced(“DeltaMatrix”, </w:t>
      </w:r>
      <w:r>
        <w:rPr>
          <w:i/>
          <w:iCs/>
          <w:color w:val="00B050"/>
          <w:lang w:val="en-US"/>
        </w:rPr>
        <w:t>2</w:t>
      </w:r>
      <w:r w:rsidRPr="00CF19AA">
        <w:rPr>
          <w:i/>
          <w:iCs/>
          <w:color w:val="00B050"/>
          <w:lang w:val="en-US"/>
        </w:rPr>
        <w:t xml:space="preserve">, </w:t>
      </w:r>
      <w:r>
        <w:rPr>
          <w:i/>
          <w:iCs/>
          <w:color w:val="00B050"/>
          <w:lang w:val="en-US"/>
        </w:rPr>
        <w:t>1</w:t>
      </w:r>
      <w:r w:rsidRPr="00CF19AA">
        <w:rPr>
          <w:i/>
          <w:iCs/>
          <w:color w:val="00B050"/>
          <w:lang w:val="en-US"/>
        </w:rPr>
        <w:t>)</w:t>
      </w:r>
    </w:p>
    <w:p w14:paraId="36EDCD67" w14:textId="64F44992" w:rsidR="00CF19AA" w:rsidRDefault="00CF19AA">
      <w:pPr>
        <w:rPr>
          <w:i/>
          <w:iCs/>
          <w:color w:val="00B050"/>
          <w:lang w:val="en-US"/>
        </w:rPr>
      </w:pPr>
      <w:r w:rsidRPr="00CF19AA">
        <w:rPr>
          <w:b/>
          <w:bCs/>
          <w:lang w:val="en-US"/>
        </w:rPr>
        <w:t>V_</w:t>
      </w:r>
      <w:r>
        <w:rPr>
          <w:b/>
          <w:bCs/>
          <w:lang w:val="en-US"/>
        </w:rPr>
        <w:t>MPA</w:t>
      </w:r>
      <w:r w:rsidRPr="00CF19AA">
        <w:rPr>
          <w:b/>
          <w:bCs/>
          <w:lang w:val="en-US"/>
        </w:rPr>
        <w:t>vs</w:t>
      </w:r>
      <w:r>
        <w:rPr>
          <w:b/>
          <w:bCs/>
          <w:lang w:val="en-US"/>
        </w:rPr>
        <w:t>All</w:t>
      </w:r>
      <w:r w:rsidR="00426F11">
        <w:rPr>
          <w:b/>
          <w:bCs/>
          <w:lang w:val="en-US"/>
        </w:rPr>
        <w:t>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 xml:space="preserve">hypMatrixtoViolin_Advanced(“DeltaMatrix”, </w:t>
      </w:r>
      <w:r>
        <w:rPr>
          <w:i/>
          <w:iCs/>
          <w:color w:val="00B050"/>
          <w:lang w:val="en-US"/>
        </w:rPr>
        <w:t>3</w:t>
      </w:r>
      <w:r w:rsidRPr="00CF19AA">
        <w:rPr>
          <w:i/>
          <w:iCs/>
          <w:color w:val="00B050"/>
          <w:lang w:val="en-US"/>
        </w:rPr>
        <w:t xml:space="preserve">, </w:t>
      </w:r>
      <w:r>
        <w:rPr>
          <w:i/>
          <w:iCs/>
          <w:color w:val="00B050"/>
          <w:lang w:val="en-US"/>
        </w:rPr>
        <w:t>1</w:t>
      </w:r>
      <w:r w:rsidRPr="00CF19AA">
        <w:rPr>
          <w:i/>
          <w:iCs/>
          <w:color w:val="00B050"/>
          <w:lang w:val="en-US"/>
        </w:rPr>
        <w:t>)</w:t>
      </w:r>
    </w:p>
    <w:p w14:paraId="37EE74CD" w14:textId="039DB627" w:rsidR="00426F11" w:rsidRPr="00CF19AA" w:rsidRDefault="00426F11" w:rsidP="00426F11">
      <w:pPr>
        <w:rPr>
          <w:lang w:val="en-US"/>
        </w:rPr>
      </w:pPr>
      <w:r w:rsidRPr="00CF19AA">
        <w:rPr>
          <w:b/>
          <w:bCs/>
          <w:lang w:val="en-US"/>
        </w:rPr>
        <w:t>V_</w:t>
      </w:r>
      <w:r>
        <w:rPr>
          <w:b/>
          <w:bCs/>
          <w:lang w:val="en-US"/>
        </w:rPr>
        <w:t>L</w:t>
      </w:r>
      <w:r>
        <w:rPr>
          <w:b/>
          <w:bCs/>
          <w:lang w:val="en-US"/>
        </w:rPr>
        <w:t>PA</w:t>
      </w:r>
      <w:r w:rsidRPr="00CF19AA">
        <w:rPr>
          <w:b/>
          <w:bCs/>
          <w:lang w:val="en-US"/>
        </w:rPr>
        <w:t>vs</w:t>
      </w:r>
      <w:r>
        <w:rPr>
          <w:b/>
          <w:bCs/>
          <w:lang w:val="en-US"/>
        </w:rPr>
        <w:t>All.eps</w:t>
      </w:r>
      <w:r w:rsidRPr="00CF19AA">
        <w:rPr>
          <w:lang w:val="en-US"/>
        </w:rPr>
        <w:t xml:space="preserve"> -:  </w:t>
      </w:r>
      <w:r w:rsidRPr="00CF19AA">
        <w:rPr>
          <w:i/>
          <w:iCs/>
          <w:color w:val="00B050"/>
          <w:lang w:val="en-US"/>
        </w:rPr>
        <w:t xml:space="preserve">hypMatrixtoViolin_Advanced(“DeltaMatrix”, </w:t>
      </w:r>
      <w:r>
        <w:rPr>
          <w:i/>
          <w:iCs/>
          <w:color w:val="00B050"/>
          <w:lang w:val="en-US"/>
        </w:rPr>
        <w:t>4</w:t>
      </w:r>
      <w:r w:rsidRPr="00CF19AA">
        <w:rPr>
          <w:i/>
          <w:iCs/>
          <w:color w:val="00B050"/>
          <w:lang w:val="en-US"/>
        </w:rPr>
        <w:t xml:space="preserve">, </w:t>
      </w:r>
      <w:r>
        <w:rPr>
          <w:i/>
          <w:iCs/>
          <w:color w:val="00B050"/>
          <w:lang w:val="en-US"/>
        </w:rPr>
        <w:t>1</w:t>
      </w:r>
      <w:r w:rsidRPr="00CF19AA">
        <w:rPr>
          <w:i/>
          <w:iCs/>
          <w:color w:val="00B050"/>
          <w:lang w:val="en-US"/>
        </w:rPr>
        <w:t>)</w:t>
      </w:r>
    </w:p>
    <w:p w14:paraId="0AB7601A" w14:textId="77777777" w:rsidR="00426F11" w:rsidRPr="00CF19AA" w:rsidRDefault="00426F11">
      <w:pPr>
        <w:rPr>
          <w:lang w:val="en-US"/>
        </w:rPr>
      </w:pPr>
    </w:p>
    <w:p w14:paraId="5BEDB90A" w14:textId="77777777" w:rsidR="00CF19AA" w:rsidRPr="00CF19AA" w:rsidRDefault="00CF19AA">
      <w:pPr>
        <w:rPr>
          <w:lang w:val="en-US"/>
        </w:rPr>
      </w:pPr>
    </w:p>
    <w:p w14:paraId="49E09F8E" w14:textId="77777777" w:rsidR="00CF19AA" w:rsidRPr="00CF19AA" w:rsidRDefault="00CF19AA">
      <w:pPr>
        <w:rPr>
          <w:lang w:val="en-US"/>
        </w:rPr>
      </w:pPr>
    </w:p>
    <w:sectPr w:rsidR="00CF19AA" w:rsidRPr="00CF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A"/>
    <w:rsid w:val="00426F11"/>
    <w:rsid w:val="00664D4F"/>
    <w:rsid w:val="007E7400"/>
    <w:rsid w:val="00CF19AA"/>
    <w:rsid w:val="00D52D21"/>
    <w:rsid w:val="00E9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0DF4"/>
  <w15:chartTrackingRefBased/>
  <w15:docId w15:val="{40BC639F-118A-4AD7-B96C-92E5716A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3</cp:revision>
  <dcterms:created xsi:type="dcterms:W3CDTF">2020-05-05T01:44:00Z</dcterms:created>
  <dcterms:modified xsi:type="dcterms:W3CDTF">2020-05-05T02:40:00Z</dcterms:modified>
</cp:coreProperties>
</file>