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left"/>
      </w:pPr>
      <w:r>
        <w:rPr>
          <w:rFonts w:ascii="Arial" w:cs="Arial" w:eastAsia="Arial" w:hAnsi="Arial"/>
          <w:b w:val="false"/>
          <w:bCs w:val="false"/>
          <w:i w:val="false"/>
          <w:iCs w:val="false"/>
          <w:color w:val="1A1A1A"/>
          <w:sz w:val="18"/>
          <w:szCs w:val="18"/>
        </w:rPr>
        <w:t xml:space="preserve"/>
      </w:r>
    </w:p>
    <w:p>
      <w:pPr>
        <w:shd w:fill="2E8B8A" w:val="clear"/>
        <w:spacing w:after="0" w:before="200"/>
        <w:jc w:val="center"/>
      </w:pPr>
      <w:r>
        <w:rPr>
          <w:rFonts w:ascii="Arial" w:cs="Arial" w:eastAsia="Arial" w:hAnsi="Arial"/>
          <w:b/>
          <w:bCs/>
          <w:i w:val="false"/>
          <w:iCs w:val="false"/>
          <w:color w:val="FFFFFF"/>
          <w:sz w:val="72"/>
          <w:szCs w:val="72"/>
        </w:rPr>
        <w:t xml:space="preserve">LERNERN</w:t>
      </w:r>
    </w:p>
    <w:p>
      <w:pPr>
        <w:shd w:fill="4AADAB" w:val="clear"/>
        <w:spacing w:after="200" w:before="0"/>
        <w:jc w:val="center"/>
      </w:pPr>
      <w:r>
        <w:rPr>
          <w:rFonts w:ascii="Arial" w:cs="Arial" w:eastAsia="Arial" w:hAnsi="Arial"/>
          <w:b w:val="false"/>
          <w:bCs w:val="false"/>
          <w:i w:val="false"/>
          <w:iCs w:val="false"/>
          <w:color w:val="FFFFFF"/>
          <w:sz w:val="28"/>
          <w:szCs w:val="28"/>
        </w:rPr>
        <w:t xml:space="preserve">Candidate Compliance &amp; WMS Platform</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200"/>
        <w:jc w:val="center"/>
      </w:pPr>
      <w:r>
        <w:rPr>
          <w:rFonts w:ascii="Arial" w:cs="Arial" w:eastAsia="Arial" w:hAnsi="Arial"/>
          <w:b/>
          <w:bCs/>
          <w:i w:val="false"/>
          <w:iCs w:val="false"/>
          <w:color w:val="2E8B8A"/>
          <w:sz w:val="40"/>
          <w:szCs w:val="40"/>
        </w:rPr>
        <w:t xml:space="preserve">Meta to Interakt SOP</w:t>
      </w:r>
    </w:p>
    <w:p>
      <w:pPr>
        <w:spacing w:after="60" w:before="0"/>
        <w:jc w:val="center"/>
      </w:pPr>
      <w:r>
        <w:rPr>
          <w:rFonts w:ascii="Arial" w:cs="Arial" w:eastAsia="Arial" w:hAnsi="Arial"/>
          <w:b w:val="false"/>
          <w:bCs w:val="false"/>
          <w:i w:val="false"/>
          <w:iCs w:val="false"/>
          <w:color w:val="555555"/>
          <w:sz w:val="28"/>
          <w:szCs w:val="28"/>
        </w:rPr>
        <w:t xml:space="preserve">Standard Operating Procedure</w:t>
      </w:r>
    </w:p>
    <w:p>
      <w:pPr>
        <w:spacing w:after="200" w:before="0"/>
        <w:jc w:val="center"/>
      </w:pPr>
      <w:r>
        <w:rPr>
          <w:rFonts w:ascii="Arial" w:cs="Arial" w:eastAsia="Arial" w:hAnsi="Arial"/>
          <w:b w:val="false"/>
          <w:bCs w:val="false"/>
          <w:i/>
          <w:iCs/>
          <w:color w:val="777777"/>
          <w:sz w:val="22"/>
          <w:szCs w:val="22"/>
        </w:rPr>
        <w:t xml:space="preserve">Lead Sync: Meta Ads  →  Google Sheets  →  Interakt (WhatsApp)  +  Slack</w:t>
      </w:r>
    </w:p>
    <w:p>
      <w:pPr>
        <w:pBdr>
          <w:bottom w:val="single" w:color="2E8B8A" w:sz="4" w:space="1"/>
        </w:pBdr>
        <w:spacing w:after="100" w:before="100"/>
        <w:jc w:val="left"/>
      </w:pPr>
      <w:r>
        <w:rPr>
          <w:rFonts w:ascii="Arial" w:cs="Arial" w:eastAsia="Arial" w:hAnsi="Arial"/>
          <w:b w:val="false"/>
          <w:bCs w:val="false"/>
          <w:i w:val="false"/>
          <w:iCs w:val="false"/>
          <w:color w:val="1A1A1A"/>
          <w:sz w:val="18"/>
          <w:szCs w:val="18"/>
        </w:rPr>
        <w:t xml:space="preserve"/>
      </w:r>
    </w:p>
    <w:p>
      <w:pPr>
        <w:spacing w:after="0" w:before="80"/>
        <w:jc w:val="left"/>
      </w:pPr>
      <w:r>
        <w:rPr>
          <w:rFonts w:ascii="Arial" w:cs="Arial" w:eastAsia="Arial" w:hAnsi="Arial"/>
          <w:b w:val="false"/>
          <w:bCs w:val="false"/>
          <w:i w:val="false"/>
          <w:iCs w:val="false"/>
          <w:color w:val="1A1A1A"/>
          <w:sz w:val="18"/>
          <w:szCs w:val="18"/>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Document Title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to Interakt SOP</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Version</w:t>
            </w:r>
          </w:p>
        </w:tc>
        <w:tc>
          <w:tcPr>
            <w:tcW w:type="dxa" w:w="5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Audience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Digital Marketing Team / MIS / Tech Ops / Growth Team</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Classification</w:t>
            </w:r>
          </w:p>
        </w:tc>
        <w:tc>
          <w:tcPr>
            <w:tcW w:type="dxa" w:w="5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Prepared By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DT Team</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Platforms Covered</w:t>
            </w:r>
          </w:p>
        </w:tc>
        <w:tc>
          <w:tcPr>
            <w:tcW w:type="dxa" w:w="5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Lead Ads  |  Google Sheets (AppScript)  |  Interakt  |  Slack</w:t>
            </w:r>
          </w:p>
        </w:tc>
      </w:tr>
    </w:tbl>
    <w:p>
      <w:pPr>
        <w:spacing w:after="0" w:before="0"/>
      </w:pPr>
      <w:r>
        <w:br w:type="pag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1.  Purpose &amp; Scope</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100"/>
        <w:jc w:val="left"/>
      </w:pPr>
      <w:r>
        <w:rPr>
          <w:rFonts w:ascii="Arial" w:cs="Arial" w:eastAsia="Arial" w:hAnsi="Arial"/>
          <w:b w:val="false"/>
          <w:bCs w:val="false"/>
          <w:i w:val="false"/>
          <w:iCs w:val="false"/>
          <w:color w:val="1A1A1A"/>
          <w:sz w:val="18"/>
          <w:szCs w:val="18"/>
        </w:rPr>
        <w:t xml:space="preserve">This SOP describes the end-to-end procedure for setting up, operating, troubleshooting, and maintaining the automated pipeline that transfers Meta Lead Ads data from Google Sheets into Interakt (WhatsApp CRM) and sends real-time Slack notifications. It is the single reference document for anyone who installs, monitors, or repairs this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Platform</w:t>
            </w:r>
          </w:p>
        </w:tc>
        <w:tc>
          <w:tcPr>
            <w:tcW w:type="dxa" w:w="65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Lead Ads</w:t>
            </w:r>
          </w:p>
        </w:tc>
        <w:tc>
          <w:tcPr>
            <w:tcW w:type="dxa" w:w="65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Source of all incoming leads (name, phone, city, state, campaign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Landing zone for lead data; each campaign or form gets one sheet tab.</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Apps Script (AppScript)</w:t>
            </w:r>
          </w:p>
        </w:tc>
        <w:tc>
          <w:tcPr>
            <w:tcW w:type="dxa" w:w="65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Automation engine — detects new rows and routes data to Interakt and Slack.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(WhatsApp CRM)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Destination CRM; receives lead profile via REST API for WhatsApp outreach.</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w:t>
            </w:r>
          </w:p>
        </w:tc>
        <w:tc>
          <w:tcPr>
            <w:tcW w:type="dxa" w:w="65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Real-time alert channel; receives a formatted notification card per new lead.</w:t>
            </w:r>
          </w:p>
        </w:tc>
      </w:tr>
    </w:tbl>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2.  Process Overview</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100"/>
        <w:jc w:val="left"/>
      </w:pPr>
      <w:r>
        <w:rPr>
          <w:rFonts w:ascii="Arial" w:cs="Arial" w:eastAsia="Arial" w:hAnsi="Arial"/>
          <w:b w:val="false"/>
          <w:bCs w:val="false"/>
          <w:i w:val="false"/>
          <w:iCs w:val="false"/>
          <w:color w:val="1A1A1A"/>
          <w:sz w:val="18"/>
          <w:szCs w:val="18"/>
        </w:rPr>
        <w:t xml:space="preserve">The Meta-to-Interakt pipeline runs fully automatically after initial setup. The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Activity</w:t>
            </w:r>
          </w:p>
        </w:tc>
        <w:tc>
          <w:tcPr>
            <w:tcW w:type="dxa" w:w="56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Lead submits Meta form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 user clicks a Meta Lead Ad and submits the form (name, phone, city, state, etc.).</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2</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pushes row to Sheet</w:t>
            </w:r>
          </w:p>
        </w:tc>
        <w:tc>
          <w:tcPr>
            <w:tcW w:type="dxa" w:w="56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(via native CRM export or Zapier) appends the lead as a new row in the designated Google Sheet tab.</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AppScript detects new row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 onChange trigger fires instantly. The script reads new row(s), cleans phone and IDs, and builds the Interakt payload.</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4</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POST to Interakt API</w:t>
            </w:r>
          </w:p>
        </w:tc>
        <w:tc>
          <w:tcPr>
            <w:tcW w:type="dxa" w:w="56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Script sends a POST to Interakt /v1/public/track/users/ with lead traits (name, phone, city, state, campaign).</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notification sent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On successful Interakt sync, a rich Slack block message is posted to the configured webhook channel.</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6</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Status columns stamped</w:t>
            </w:r>
          </w:p>
        </w:tc>
        <w:tc>
          <w:tcPr>
            <w:tcW w:type="dxa" w:w="56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API_Synced and Slack_Sent columns are marked TRUE/FALSE. A row is written to the MasterLog sheet.</w:t>
            </w:r>
          </w:p>
        </w:tc>
      </w:tr>
      <w:tr>
        <w:tc>
          <w:tcPr>
            <w:tcW w:type="dxa" w:w="9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Failure retry via Dead Letter Queue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If the API call fails, the row enters a Dead Letter Queue (DLQ). The 5-min time-based trigger retries up to 3 times.</w:t>
            </w:r>
          </w:p>
        </w:tc>
      </w:tr>
    </w:tbl>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3.  Prerequisites</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100"/>
        <w:jc w:val="left"/>
      </w:pPr>
      <w:r>
        <w:rPr>
          <w:rFonts w:ascii="Arial" w:cs="Arial" w:eastAsia="Arial" w:hAnsi="Arial"/>
          <w:b w:val="false"/>
          <w:bCs w:val="false"/>
          <w:i w:val="false"/>
          <w:iCs w:val="false"/>
          <w:color w:val="1A1A1A"/>
          <w:sz w:val="18"/>
          <w:szCs w:val="18"/>
        </w:rPr>
        <w:t xml:space="preserve">Before starting setup, ensure all of the following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Where to Get It</w:t>
            </w:r>
          </w:p>
        </w:tc>
        <w:tc>
          <w:tcPr>
            <w:tcW w:type="dxa" w:w="33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Used In</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API Key</w:t>
            </w:r>
          </w:p>
        </w:tc>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Dashboard → Settings → Developer → API Keys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INTERAKT_API_KEY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Incoming Webhook URL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App Directory → Incoming Webhooks → Create / Copy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SLACK_WEBHOOK</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Sheet with lead columns</w:t>
            </w:r>
          </w:p>
        </w:tc>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Existing Meta CRM export sheet or create new</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AppScript container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Account with Sheet edit access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Workspace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To open Apps Script editor</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Lead Ads connected to Sheet</w:t>
            </w:r>
          </w:p>
        </w:tc>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Meta Business Suite or Zapier integration already live</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Ensures rows flow into sheet automatically</w:t>
            </w:r>
          </w:p>
        </w:tc>
      </w:tr>
    </w:tbl>
    <w:p>
      <w:pPr>
        <w:spacing w:after="0" w:before="80"/>
        <w:jc w:val="left"/>
      </w:pPr>
      <w:r>
        <w:rPr>
          <w:rFonts w:ascii="Arial" w:cs="Arial" w:eastAsia="Arial" w:hAnsi="Arial"/>
          <w:b w:val="false"/>
          <w:bCs w:val="false"/>
          <w:i w:val="false"/>
          <w:iCs w:val="false"/>
          <w:color w:val="1A1A1A"/>
          <w:sz w:val="18"/>
          <w:szCs w:val="18"/>
        </w:rPr>
        <w:t xml:space="preserve"/>
      </w:r>
    </w:p>
    <w:p>
      <w:pPr>
        <w:shd w:fill="FFF3E0" w:val="clear"/>
        <w:spacing w:after="80" w:before="80"/>
        <w:ind w:left="200" w:right="200"/>
        <w:jc w:val="left"/>
      </w:pPr>
      <w:r>
        <w:rPr>
          <w:rFonts w:ascii="Arial" w:cs="Arial" w:eastAsia="Arial" w:hAnsi="Arial"/>
          <w:b/>
          <w:bCs/>
          <w:i w:val="false"/>
          <w:iCs w:val="false"/>
          <w:color w:val="C05000"/>
          <w:sz w:val="20"/>
          <w:szCs w:val="20"/>
        </w:rPr>
        <w:t xml:space="preserve">📌  Note: </w:t>
      </w:r>
      <w:r>
        <w:rPr>
          <w:rFonts w:ascii="Arial" w:cs="Arial" w:eastAsia="Arial" w:hAnsi="Arial"/>
          <w:b w:val="false"/>
          <w:bCs w:val="false"/>
          <w:i w:val="false"/>
          <w:iCs w:val="false"/>
          <w:color w:val="444444"/>
          <w:sz w:val="20"/>
          <w:szCs w:val="20"/>
        </w:rPr>
        <w:t xml:space="preserve">The AppScript code must be deployed inside the same Google Sheet that receives Meta lead data. Do not attach it to a separate spreadsheet.</w:t>
      </w:r>
    </w:p>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4.  Initial Setup</w:t>
      </w:r>
    </w:p>
    <w:p>
      <w:pPr>
        <w:spacing w:after="0" w:before="6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4.1</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Open the Apps Script Editor</w:t>
            </w:r>
          </w:p>
        </w:tc>
      </w:tr>
    </w:tbl>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Open your Google Sheet that receives Meta lead data.</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Click Extensions → Apps Script. The editor opens in a new browser tab.</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Delete any existing code in the default Code.gs file.</w:t>
            </w:r>
          </w:p>
        </w:tc>
      </w:tr>
    </w:tbl>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4.2</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Paste the Script Files</w:t>
            </w:r>
          </w:p>
        </w:tc>
      </w:tr>
    </w:tbl>
    <w:p>
      <w:pPr>
        <w:spacing w:after="0" w:before="40"/>
        <w:jc w:val="left"/>
      </w:pPr>
      <w:r>
        <w:rPr>
          <w:rFonts w:ascii="Arial" w:cs="Arial" w:eastAsia="Arial" w:hAnsi="Arial"/>
          <w:b w:val="false"/>
          <w:bCs w:val="false"/>
          <w:i w:val="false"/>
          <w:iCs w:val="false"/>
          <w:color w:val="1A1A1A"/>
          <w:sz w:val="18"/>
          <w:szCs w:val="18"/>
        </w:rPr>
        <w:t xml:space="preserve"/>
      </w:r>
    </w:p>
    <w:p>
      <w:pPr>
        <w:spacing w:after="80" w:before="60"/>
        <w:jc w:val="left"/>
      </w:pPr>
      <w:r>
        <w:rPr>
          <w:rFonts w:ascii="Arial" w:cs="Arial" w:eastAsia="Arial" w:hAnsi="Arial"/>
          <w:b w:val="false"/>
          <w:bCs w:val="false"/>
          <w:i w:val="false"/>
          <w:iCs w:val="false"/>
          <w:color w:val="1A1A1A"/>
          <w:sz w:val="18"/>
          <w:szCs w:val="18"/>
        </w:rPr>
        <w:t xml:space="preserve">The codebase is organized across multiple .gs files. Create or rename tabs in the Apps Script editor as listed and paste the corresponding code block into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File Name</w:t>
            </w:r>
          </w:p>
        </w:tc>
        <w:tc>
          <w:tcPr>
            <w:tcW w:type="dxa" w:w="33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Contents</w:t>
            </w:r>
          </w:p>
        </w:tc>
        <w:tc>
          <w:tcPr>
            <w:tcW w:type="dxa" w:w="40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 object</w:t>
            </w:r>
          </w:p>
        </w:tc>
        <w:tc>
          <w:tcPr>
            <w:tcW w:type="dxa" w:w="4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All credentials and field mappings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Logger.gs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AppLogger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Error and info logging to sheet and console</w:t>
            </w:r>
          </w:p>
        </w:tc>
      </w:tr>
      <w:tr>
        <w:tc>
          <w:tcPr>
            <w:tcW w:type="dxa" w:w="2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Initialization.gs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Initialization object</w:t>
            </w:r>
          </w:p>
        </w:tc>
        <w:tc>
          <w:tcPr>
            <w:tcW w:type="dxa" w:w="4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Sheet bootstrapping and column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Processing.gs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Processing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New-row detection per sheet tab</w:t>
            </w:r>
          </w:p>
        </w:tc>
      </w:tr>
      <w:tr>
        <w:tc>
          <w:tcPr>
            <w:tcW w:type="dxa" w:w="2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LeadProcessor.gs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LeadProcessor object</w:t>
            </w:r>
          </w:p>
        </w:tc>
        <w:tc>
          <w:tcPr>
            <w:tcW w:type="dxa" w:w="4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Orchestrates API call and Slack per row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Builds and sends Interakt REST payload</w:t>
            </w:r>
          </w:p>
        </w:tc>
      </w:tr>
      <w:tr>
        <w:tc>
          <w:tcPr>
            <w:tcW w:type="dxa" w:w="2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Slack.gs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object</w:t>
            </w:r>
          </w:p>
        </w:tc>
        <w:tc>
          <w:tcPr>
            <w:tcW w:type="dxa" w:w="4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Formats and posts Slack block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Triggers.gs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TriggerHandler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onChange and time-based dispatcher</w:t>
            </w:r>
          </w:p>
        </w:tc>
      </w:tr>
      <w:tr>
        <w:tc>
          <w:tcPr>
            <w:tcW w:type="dxa" w:w="2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Code.gs</w:t>
            </w:r>
          </w:p>
        </w:tc>
        <w:tc>
          <w:tcPr>
            <w:tcW w:type="dxa" w:w="3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Entry-point functions</w:t>
            </w:r>
          </w:p>
        </w:tc>
        <w:tc>
          <w:tcPr>
            <w:tcW w:type="dxa" w:w="4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onChange(), onTimeBased(), setup and manual helpers</w:t>
            </w:r>
          </w:p>
        </w:tc>
      </w:tr>
    </w:tbl>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4.3</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Configure config.gs</w:t>
            </w:r>
          </w:p>
        </w:tc>
      </w:tr>
    </w:tbl>
    <w:p>
      <w:pPr>
        <w:spacing w:after="0" w:before="40"/>
        <w:jc w:val="left"/>
      </w:pPr>
      <w:r>
        <w:rPr>
          <w:rFonts w:ascii="Arial" w:cs="Arial" w:eastAsia="Arial" w:hAnsi="Arial"/>
          <w:b w:val="false"/>
          <w:bCs w:val="false"/>
          <w:i w:val="false"/>
          <w:iCs w:val="false"/>
          <w:color w:val="1A1A1A"/>
          <w:sz w:val="18"/>
          <w:szCs w:val="18"/>
        </w:rPr>
        <w:t xml:space="preserve"/>
      </w:r>
    </w:p>
    <w:p>
      <w:pPr>
        <w:spacing w:after="80" w:before="60"/>
        <w:jc w:val="left"/>
      </w:pPr>
      <w:r>
        <w:rPr>
          <w:rFonts w:ascii="Arial" w:cs="Arial" w:eastAsia="Arial" w:hAnsi="Arial"/>
          <w:b w:val="false"/>
          <w:bCs w:val="false"/>
          <w:i w:val="false"/>
          <w:iCs w:val="false"/>
          <w:color w:val="1A1A1A"/>
          <w:sz w:val="18"/>
          <w:szCs w:val="18"/>
        </w:rPr>
        <w:t xml:space="preserve">Before running any function, update these three required values in config.gs: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Config Key</w:t>
            </w:r>
          </w:p>
        </w:tc>
        <w:tc>
          <w:tcPr>
            <w:tcW w:type="dxa" w:w="36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Where to Find the Value</w:t>
            </w:r>
          </w:p>
        </w:tc>
        <w:tc>
          <w:tcPr>
            <w:tcW w:type="dxa" w:w="29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INTERAKT_API_KEY</w:t>
            </w:r>
          </w:p>
        </w:tc>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Dashboard → Settings → Developer</w:t>
            </w:r>
          </w:p>
        </w:tc>
        <w:tc>
          <w:tcPr>
            <w:tcW w:type="dxa" w:w="29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Base64-encoded key provided by Interakt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SLACK_WEBHOOK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App → Incoming Webhooks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Full URL starting with https://hooks.slack.com/...</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FALLBACK_INTERVAL_MIN</w:t>
            </w:r>
          </w:p>
        </w:tc>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Set to 5 (recommended minimum)</w:t>
            </w:r>
          </w:p>
        </w:tc>
        <w:tc>
          <w:tcPr>
            <w:tcW w:type="dxa" w:w="29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Time-based safety trigger interval in minutes</w:t>
            </w:r>
          </w:p>
        </w:tc>
      </w:tr>
    </w:tbl>
    <w:p>
      <w:pPr>
        <w:spacing w:after="0" w:before="80"/>
        <w:jc w:val="left"/>
      </w:pPr>
      <w:r>
        <w:rPr>
          <w:rFonts w:ascii="Arial" w:cs="Arial" w:eastAsia="Arial" w:hAnsi="Arial"/>
          <w:b w:val="false"/>
          <w:bCs w:val="false"/>
          <w:i w:val="false"/>
          <w:iCs w:val="false"/>
          <w:color w:val="1A1A1A"/>
          <w:sz w:val="18"/>
          <w:szCs w:val="18"/>
        </w:rPr>
        <w:t xml:space="preserve"/>
      </w:r>
    </w:p>
    <w:p>
      <w:pPr>
        <w:shd w:fill="FFF3E0" w:val="clear"/>
        <w:spacing w:after="80" w:before="80"/>
        <w:ind w:left="200" w:right="200"/>
        <w:jc w:val="left"/>
      </w:pPr>
      <w:r>
        <w:rPr>
          <w:rFonts w:ascii="Arial" w:cs="Arial" w:eastAsia="Arial" w:hAnsi="Arial"/>
          <w:b/>
          <w:bCs/>
          <w:i w:val="false"/>
          <w:iCs w:val="false"/>
          <w:color w:val="C05000"/>
          <w:sz w:val="20"/>
          <w:szCs w:val="20"/>
        </w:rPr>
        <w:t xml:space="preserve">⚠  Warning: </w:t>
      </w:r>
      <w:r>
        <w:rPr>
          <w:rFonts w:ascii="Arial" w:cs="Arial" w:eastAsia="Arial" w:hAnsi="Arial"/>
          <w:b w:val="false"/>
          <w:bCs w:val="false"/>
          <w:i w:val="false"/>
          <w:iCs w:val="false"/>
          <w:color w:val="444444"/>
          <w:sz w:val="20"/>
          <w:szCs w:val="20"/>
        </w:rPr>
        <w:t xml:space="preserve">Never share config.gs externally. Rotate the Interakt API key and Slack Webhook immediately if they are ever exposed.</w:t>
      </w:r>
    </w:p>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4.4</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Verify the FIELD_MAP</w:t>
            </w:r>
          </w:p>
        </w:tc>
      </w:tr>
    </w:tbl>
    <w:p>
      <w:pPr>
        <w:spacing w:after="0" w:before="40"/>
        <w:jc w:val="left"/>
      </w:pPr>
      <w:r>
        <w:rPr>
          <w:rFonts w:ascii="Arial" w:cs="Arial" w:eastAsia="Arial" w:hAnsi="Arial"/>
          <w:b w:val="false"/>
          <w:bCs w:val="false"/>
          <w:i w:val="false"/>
          <w:iCs w:val="false"/>
          <w:color w:val="1A1A1A"/>
          <w:sz w:val="18"/>
          <w:szCs w:val="18"/>
        </w:rPr>
        <w:t xml:space="preserve"/>
      </w:r>
    </w:p>
    <w:p>
      <w:pPr>
        <w:spacing w:after="80" w:before="60"/>
        <w:jc w:val="left"/>
      </w:pPr>
      <w:r>
        <w:rPr>
          <w:rFonts w:ascii="Arial" w:cs="Arial" w:eastAsia="Arial" w:hAnsi="Arial"/>
          <w:b w:val="false"/>
          <w:bCs w:val="false"/>
          <w:i w:val="false"/>
          <w:iCs w:val="false"/>
          <w:color w:val="1A1A1A"/>
          <w:sz w:val="18"/>
          <w:szCs w:val="18"/>
        </w:rPr>
        <w:t xml:space="preserve">The FIELD_MAP in config.gs maps your sheet’s exact column header names to internal field names. Confirm headers match the left-hand keys exactly (case-sensitive).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Google Sheet Column Header</w:t>
            </w:r>
          </w:p>
        </w:tc>
        <w:tc>
          <w:tcPr>
            <w:tcW w:type="dxa" w:w="57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Internal Field Name (mapped to)</w:t>
            </w:r>
          </w:p>
        </w:tc>
      </w:tr>
      <w:tr>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full_name</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full_name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phone_number  OR  phone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phone  (both accepted)</w:t>
            </w:r>
          </w:p>
        </w:tc>
      </w:tr>
      <w:tr>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city</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state</w:t>
            </w:r>
          </w:p>
        </w:tc>
      </w:tr>
      <w:tr>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campaign_id</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campaign_id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campaign_name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campaign_name</w:t>
            </w:r>
          </w:p>
        </w:tc>
      </w:tr>
      <w:tr>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id</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created_time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created_time</w:t>
            </w:r>
          </w:p>
        </w:tc>
      </w:tr>
      <w:tr>
        <w:tc>
          <w:tcPr>
            <w:tcW w:type="dxa" w:w="3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education_level</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education_level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lead_status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lead_status</w:t>
            </w:r>
          </w:p>
        </w:tc>
      </w:tr>
    </w:tbl>
    <w:p>
      <w:pPr>
        <w:spacing w:after="0" w:before="80"/>
        <w:jc w:val="left"/>
      </w:pPr>
      <w:r>
        <w:rPr>
          <w:rFonts w:ascii="Arial" w:cs="Arial" w:eastAsia="Arial" w:hAnsi="Arial"/>
          <w:b w:val="false"/>
          <w:bCs w:val="false"/>
          <w:i w:val="false"/>
          <w:iCs w:val="false"/>
          <w:color w:val="1A1A1A"/>
          <w:sz w:val="18"/>
          <w:szCs w:val="18"/>
        </w:rPr>
        <w:t xml:space="preserve"/>
      </w:r>
    </w:p>
    <w:p>
      <w:pPr>
        <w:shd w:fill="FFF3E0" w:val="clear"/>
        <w:spacing w:after="80" w:before="80"/>
        <w:ind w:left="200" w:right="200"/>
        <w:jc w:val="left"/>
      </w:pPr>
      <w:r>
        <w:rPr>
          <w:rFonts w:ascii="Arial" w:cs="Arial" w:eastAsia="Arial" w:hAnsi="Arial"/>
          <w:b/>
          <w:bCs/>
          <w:i w:val="false"/>
          <w:iCs w:val="false"/>
          <w:color w:val="C05000"/>
          <w:sz w:val="20"/>
          <w:szCs w:val="20"/>
        </w:rPr>
        <w:t xml:space="preserve">📌  Note: </w:t>
      </w:r>
      <w:r>
        <w:rPr>
          <w:rFonts w:ascii="Arial" w:cs="Arial" w:eastAsia="Arial" w:hAnsi="Arial"/>
          <w:b w:val="false"/>
          <w:bCs w:val="false"/>
          <w:i w:val="false"/>
          <w:iCs w:val="false"/>
          <w:color w:val="444444"/>
          <w:sz w:val="20"/>
          <w:szCs w:val="20"/>
        </w:rPr>
        <w:t xml:space="preserve">Both 'phone_number' and 'phone' are accepted as the phone column header. The script automatically strips +91, l: and p: prefixes and normalizes to a 10-digit number before sending to Interakt.</w:t>
      </w:r>
    </w:p>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4.5</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Run Initial Setup Function</w:t>
            </w:r>
          </w:p>
        </w:tc>
      </w:tr>
    </w:tbl>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 the Apps Script editor, select setupTriggersAndInitialize from the function dropdown at the top toolbar.</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Click the Run button (triangle play icon).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 Google authorization dialog appears. Click Review Permissions, select your Google account, then click Allow.</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4</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 function runs. A success alert lists: triggers installed, sheets initialized, and config validated.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If an error appears (e.g. 'API_URL is still a placeholder'), update the flagged config.gs value and re-run.</w:t>
            </w:r>
          </w:p>
        </w:tc>
      </w:tr>
    </w:tbl>
    <w:p>
      <w:pPr>
        <w:spacing w:after="0" w:before="80"/>
        <w:jc w:val="left"/>
      </w:pPr>
      <w:r>
        <w:rPr>
          <w:rFonts w:ascii="Arial" w:cs="Arial" w:eastAsia="Arial" w:hAnsi="Arial"/>
          <w:b w:val="false"/>
          <w:bCs w:val="false"/>
          <w:i w:val="false"/>
          <w:iCs w:val="false"/>
          <w:color w:val="1A1A1A"/>
          <w:sz w:val="18"/>
          <w:szCs w:val="18"/>
        </w:rPr>
        <w:t xml:space="preserve"/>
      </w:r>
    </w:p>
    <w:p>
      <w:pPr>
        <w:shd w:fill="FFF3E0" w:val="clear"/>
        <w:spacing w:after="80" w:before="80"/>
        <w:ind w:left="200" w:right="200"/>
        <w:jc w:val="left"/>
      </w:pPr>
      <w:r>
        <w:rPr>
          <w:rFonts w:ascii="Arial" w:cs="Arial" w:eastAsia="Arial" w:hAnsi="Arial"/>
          <w:b/>
          <w:bCs/>
          <w:i w:val="false"/>
          <w:iCs w:val="false"/>
          <w:color w:val="C05000"/>
          <w:sz w:val="20"/>
          <w:szCs w:val="20"/>
        </w:rPr>
        <w:t xml:space="preserve">📌  Note: </w:t>
      </w:r>
      <w:r>
        <w:rPr>
          <w:rFonts w:ascii="Arial" w:cs="Arial" w:eastAsia="Arial" w:hAnsi="Arial"/>
          <w:b w:val="false"/>
          <w:bCs w:val="false"/>
          <w:i w:val="false"/>
          <w:iCs w:val="false"/>
          <w:color w:val="444444"/>
          <w:sz w:val="20"/>
          <w:szCs w:val="20"/>
        </w:rPr>
        <w:t xml:space="preserve">setupTriggersAndInitialize() is idempotent — safe to re-run any time after updating config.gs. It removes stale triggers before reinstalling.</w:t>
      </w:r>
    </w:p>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4.6</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Verify Triggers are Installed</w:t>
            </w:r>
          </w:p>
        </w:tc>
      </w:tr>
    </w:tbl>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 the Apps Script editor, click the Triggers icon (alarm clock) on the left sidebar.</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Confirm two triggers are present: onChange (event: On change) and onTimeBased (event: Time-driven, every 5 minutes).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If triggers are missing, re-run setupTriggersAndInitialize().</w:t>
            </w:r>
          </w:p>
        </w:tc>
      </w:tr>
    </w:tbl>
    <w:p>
      <w:pPr>
        <w:spacing w:after="0" w:before="12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Step 4.7</w:t>
            </w:r>
          </w:p>
        </w:tc>
        <w:tc>
          <w:tcPr>
            <w:tcW w:type="dxa" w:w="8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Test with a Dummy Row</w:t>
            </w:r>
          </w:p>
        </w:tc>
      </w:tr>
    </w:tbl>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Return to your Google Sheet and type a new test lead row with all required fields (full_name, phone_number, city, state, campaign_id, campaign_name).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Wait 5–10 seconds. The onChange trigger should fire automatically.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API_Synced column for that row should show TRUE.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4</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Slack_Sent column for that row should show TRUE.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5</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Your Slack channel should have a new notification card.</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6</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Interakt contact list should contain the new entry.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7</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MasterLog sheet tab should have a new entry row.</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8</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If API_Synced = FALSE, open the Error_Log sheet tab to review the error details.</w:t>
            </w:r>
          </w:p>
        </w:tc>
      </w:tr>
    </w:tbl>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5.  Troubleshooting Guide</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100"/>
        <w:jc w:val="left"/>
      </w:pPr>
      <w:r>
        <w:rPr>
          <w:rFonts w:ascii="Arial" w:cs="Arial" w:eastAsia="Arial" w:hAnsi="Arial"/>
          <w:b w:val="false"/>
          <w:bCs w:val="false"/>
          <w:i w:val="false"/>
          <w:iCs w:val="false"/>
          <w:color w:val="1A1A1A"/>
          <w:sz w:val="18"/>
          <w:szCs w:val="18"/>
        </w:rPr>
        <w:t xml:space="preserve">Use the table below to diagnose and resolve common failures. Always run runDiagnostics() as your first step before investigating manually.</w:t>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5.1  Quick Diagnostic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882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Action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Open the Apps Script editor → select runDiagnostics from the function dropdown → click Run.</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Click Executions (clock icon on left sidebar) → expand the latest run → read the logs.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 report shows: trigger count, sheet tracking state, unprocessed row count, DLQ depth.</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4</w:t>
            </w:r>
          </w:p>
        </w:tc>
        <w:tc>
          <w:tcPr>
            <w:tcW w:type="dxa" w:w="882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Use the output to identify which row in the fault table below applies.</w:t>
            </w:r>
          </w:p>
        </w:tc>
      </w:tr>
    </w:tbl>
    <w:p>
      <w:pPr>
        <w:spacing w:after="0" w:before="12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5.2  Fault Diagnosis &amp; Resolution Table</w:t>
      </w:r>
    </w:p>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Symptom</w:t>
            </w:r>
          </w:p>
        </w:tc>
        <w:tc>
          <w:tcPr>
            <w:tcW w:type="dxa" w:w="26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Likely Cause</w:t>
            </w:r>
          </w:p>
        </w:tc>
        <w:tc>
          <w:tcPr>
            <w:tcW w:type="dxa" w:w="43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API_Synced = FALSE on all rows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API key wrong, expired, or misconfigured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Open config.gs and verify INTERAKT_API_KEY is correct and Base64-encoded.
2. Re-run setupTriggersAndInitialize().
3. Run manualRescan() to retry all missed rows.</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API_Synced = FALSE on some rows</w:t>
            </w:r>
          </w:p>
        </w:tc>
        <w:tc>
          <w:tcPr>
            <w:tcW w:type="dxa" w:w="2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Network timeout or temporary Interakt outage</w:t>
            </w:r>
          </w:p>
        </w:tc>
        <w:tc>
          <w:tcPr>
            <w:tcW w:type="dxa" w:w="4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Run manualDrainDLQ() to force-retry failed rows.
2. Check Error_Log for HTTP response codes.
3. If 4xx error, verify phone number format and payload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Slack_Sent = FALSE, API_Synced = TRUE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Webhook URL is incorrect or webhook was deleted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Open config.gs and verify SLACK_WEBHOOK URL.
2. Test the webhook with a POST tool.
3. Run manualRescan() to re-send notifications.</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No rows processing (both columns blank)</w:t>
            </w:r>
          </w:p>
        </w:tc>
        <w:tc>
          <w:tcPr>
            <w:tcW w:type="dxa" w:w="2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Triggers not installed or authorization was revoked</w:t>
            </w:r>
          </w:p>
        </w:tc>
        <w:tc>
          <w:tcPr>
            <w:tcW w:type="dxa" w:w="4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Check Triggers panel — confirm both triggers exist.
2. If missing, run setupTriggersAndInitialize() again and re-authorize.
3. Run runDiagnostics() to confirm lastRow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New sheet tab not being processed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INSERT_GRID event missed; sheet not initialized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Run setupTriggersAndInitialize() — initializes all tabs.
2. Confirm API_Synced and Slack_Sent headers appear on the new tab.
3. Run manualRescan() to process any existing rows.</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Phone sent to Interakt is invalid or empty</w:t>
            </w:r>
          </w:p>
        </w:tc>
        <w:tc>
          <w:tcPr>
            <w:tcW w:type="dxa" w:w="2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Column header mismatch or non-standard phone format in sheet</w:t>
            </w:r>
          </w:p>
        </w:tc>
        <w:tc>
          <w:tcPr>
            <w:tcW w:type="dxa" w:w="4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Confirm column header is exactly 'phone_number' or 'phone' (case-sensitive).
2. Verify raw value is a valid 10-digit number ('+91' prefix is handled automatically).
3. Check Error_Log for 'Cleaned Phone: (EMPTY)'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Rows added via Sheets API not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Sheets API inserts do not fire an onChange event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Expected behavior. The 5-minute time-based trigger (onTimeBased) acts as the safety net and will pick up these rows within 5 minutes automatically.</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'Lock contention' warning in logs</w:t>
            </w:r>
          </w:p>
        </w:tc>
        <w:tc>
          <w:tcPr>
            <w:tcW w:type="dxa" w:w="2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Two trigger executions ran simultaneously</w:t>
            </w:r>
          </w:p>
        </w:tc>
        <w:tc>
          <w:tcPr>
            <w:tcW w:type="dxa" w:w="4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This is normal. The second execution bails cleanly and the 5-minute trigger catches any rows missed within the interval. No action required unless it appears on every single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Error: 'Cannot read property of null'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Status column cache stale or corrupted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1. Run manualResetSheet() for the affected sheet.
2. Run setupTriggersAndInitialize() to rebuild the column cache.
3. Run manualRescan() to reprocess rows.</w:t>
            </w:r>
          </w:p>
        </w:tc>
      </w:tr>
      <w:tr>
        <w:tc>
          <w:tcPr>
            <w:tcW w:type="dxa" w:w="2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MasterLog or Error_Log tabs not created</w:t>
            </w:r>
          </w:p>
        </w:tc>
        <w:tc>
          <w:tcPr>
            <w:tcW w:type="dxa" w:w="26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No rows have been processed yet</w:t>
            </w:r>
          </w:p>
        </w:tc>
        <w:tc>
          <w:tcPr>
            <w:tcW w:type="dxa" w:w="4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These tabs are created automatically on first lead processing. Add a test row to trigger their creation.</w:t>
            </w:r>
          </w:p>
        </w:tc>
      </w:tr>
    </w:tbl>
    <w:p>
      <w:pPr>
        <w:spacing w:after="0" w:before="12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5.3  Manual Operations Reference</w:t>
      </w:r>
    </w:p>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Function Name</w:t>
            </w:r>
          </w:p>
        </w:tc>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When to Use</w:t>
            </w:r>
          </w:p>
        </w:tc>
        <w:tc>
          <w:tcPr>
            <w:tcW w:type="dxa" w:w="37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What It Does</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setupTriggersAndInitialize()</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Initial setup or after any config.gs change</w:t>
            </w:r>
          </w:p>
        </w:tc>
        <w:tc>
          <w:tcPr>
            <w:tcW w:type="dxa" w:w="3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Validates config, installs/reinstalls triggers, initializes all sheet tabs.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runDiagnostics()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First step when anything seems wrong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Prints full system state to Execution logs: triggers, tracking pointers, DLQ depth.</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manualRescan()</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Rows appear to have been missed or skipped</w:t>
            </w:r>
          </w:p>
        </w:tc>
        <w:tc>
          <w:tcPr>
            <w:tcW w:type="dxa" w:w="3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Scans all sheet tabs for unprocessed rows and processes them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manualDrainDLQ()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After fixing a broken API key or webhook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Force-retries all rows currently in the Dead Letter Queue.</w:t>
            </w:r>
          </w:p>
        </w:tc>
      </w:tr>
      <w:tr>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manualResetSheet()</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 sheet tab is tracking incorrectly</w:t>
            </w:r>
          </w:p>
        </w:tc>
        <w:tc>
          <w:tcPr>
            <w:tcW w:type="dxa" w:w="3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Resets the lastRow pointer and column index cache for a named sheet tab.</w:t>
            </w:r>
          </w:p>
        </w:tc>
      </w:tr>
    </w:tbl>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6.  Preventive Maintenance</w:t>
      </w:r>
    </w:p>
    <w:p>
      <w:pPr>
        <w:spacing w:after="0" w:before="60"/>
        <w:jc w:val="left"/>
      </w:pPr>
      <w:r>
        <w:rPr>
          <w:rFonts w:ascii="Arial" w:cs="Arial" w:eastAsia="Arial" w:hAnsi="Arial"/>
          <w:b w:val="false"/>
          <w:bCs w:val="false"/>
          <w:i w:val="false"/>
          <w:iCs w:val="false"/>
          <w:color w:val="1A1A1A"/>
          <w:sz w:val="18"/>
          <w:szCs w:val="18"/>
        </w:rPr>
        <w:t xml:space="preserve"/>
      </w:r>
    </w:p>
    <w:p>
      <w:pPr>
        <w:spacing w:after="80" w:before="100"/>
        <w:jc w:val="left"/>
      </w:pPr>
      <w:r>
        <w:rPr>
          <w:rFonts w:ascii="Arial" w:cs="Arial" w:eastAsia="Arial" w:hAnsi="Arial"/>
          <w:b w:val="false"/>
          <w:bCs w:val="false"/>
          <w:i w:val="false"/>
          <w:iCs w:val="false"/>
          <w:color w:val="1A1A1A"/>
          <w:sz w:val="18"/>
          <w:szCs w:val="18"/>
        </w:rPr>
        <w:t xml:space="preserve">Following this maintenance schedule reduces the risk of silent failures and data loss.</w:t>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6.1  Maintenance Schedule</w:t>
      </w:r>
    </w:p>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Frequency</w:t>
            </w:r>
          </w:p>
        </w:tc>
        <w:tc>
          <w:tcPr>
            <w:tcW w:type="dxa" w:w="28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Task</w:t>
            </w:r>
          </w:p>
        </w:tc>
        <w:tc>
          <w:tcPr>
            <w:tcW w:type="dxa" w:w="51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How to Perform</w:t>
            </w:r>
          </w:p>
        </w:tc>
      </w:tr>
      <w:tr>
        <w:tc>
          <w:tcPr>
            <w:tcW w:type="dxa" w:w="1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DAILY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MasterLog for FAIL entries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Open MasterLog tab. Filter the API column for 'FAIL'. Any red rows indicate leads not synced to Interakt. Run manualDrainDLQ() if failures exist.</w:t>
            </w:r>
          </w:p>
        </w:tc>
      </w:tr>
      <w:tr>
        <w:tc>
          <w:tcPr>
            <w:tcW w:type="dxa" w:w="1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DAILY</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Error_Log for ERROR entries</w:t>
            </w:r>
          </w:p>
        </w:tc>
        <w:tc>
          <w:tcPr>
            <w:tcW w:type="dxa" w:w="5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Open Error_Log tab. Review any new rows added since yesterday. Pay attention to ERROR level entries; WARN entries may be informational.</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WEEKLY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Verify triggers are still active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Open Apps Script editor → Triggers panel. Confirm both onChange and onTimeBased triggers are listed. If missing, run setupTriggersAndInitialize().</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WEEKLY</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Verify DLQ is empty</w:t>
            </w:r>
          </w:p>
        </w:tc>
        <w:tc>
          <w:tcPr>
            <w:tcW w:type="dxa" w:w="5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Run runDiagnostics(). In Execution logs, find the DEAD LETTER QUEUE section. It should read 'Empty'. If not, investigate and run manualDrainDLQ().</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WEEKLY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Confirm Slack notifications are arriving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Check your Slack channel for the most recent lead card. Timestamp should not be older than the last known Meta lead. If stale, run manualRescan().</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MONTHLY</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Rotate Interakt API Key</w:t>
            </w:r>
          </w:p>
        </w:tc>
        <w:tc>
          <w:tcPr>
            <w:tcW w:type="dxa" w:w="5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Generate a new API key in Interakt Dashboard. Update INTERAKT_API_KEY in config.gs. Run setupTriggersAndInitialize(). Revoke the old key.</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Rotate Slack Webhook (if policy requires)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Create a new Incoming Webhook in Slack App settings. Update SLACK_WEBHOOK in config.gs. Run setupTriggersAndInitialize(). Delete the old webhook.</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MONTHLY</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Archive and clear MasterLog</w:t>
            </w:r>
          </w:p>
        </w:tc>
        <w:tc>
          <w:tcPr>
            <w:tcW w:type="dxa" w:w="5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Copy MasterLog rows to an archive sheet or export as CSV. Clear all rows below the header to keep the sheet performant.</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Archive and clear Error_Log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Copy Error_Log rows to archive. Clear rows below header. New logs will be created automatically on the next error.</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ON CHANGE</w:t>
            </w:r>
          </w:p>
        </w:tc>
        <w:tc>
          <w:tcPr>
            <w:tcW w:type="dxa" w:w="28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Re-run setup after any config.gs edit</w:t>
            </w:r>
          </w:p>
        </w:tc>
        <w:tc>
          <w:tcPr>
            <w:tcW w:type="dxa" w:w="51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Whenever INTERAKT_API_KEY, SLACK_WEBHOOK, FIELD_MAP, or any config value changes, immediately run setupTriggersAndInitialize() to apply changes.</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ON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Re-initialize after adding new sheet tabs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When a new Google Sheet tab is added for a new campaign, run setupTriggersAndInitialize(). Status columns will be added and tracking will begin.</w:t>
            </w:r>
          </w:p>
        </w:tc>
      </w:tr>
    </w:tbl>
    <w:p>
      <w:pPr>
        <w:spacing w:after="0" w:before="12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6.2  Pre-Breakdown Prevention Rules</w:t>
      </w:r>
    </w:p>
    <w:p>
      <w:pPr>
        <w:spacing w:after="0" w:before="40"/>
        <w:jc w:val="left"/>
      </w:pPr>
      <w:r>
        <w:rPr>
          <w:rFonts w:ascii="Arial" w:cs="Arial" w:eastAsia="Arial" w:hAnsi="Arial"/>
          <w:b w:val="false"/>
          <w:bCs w:val="false"/>
          <w:i w:val="false"/>
          <w:iCs w:val="false"/>
          <w:color w:val="1A1A1A"/>
          <w:sz w:val="18"/>
          <w:szCs w:val="18"/>
        </w:rPr>
        <w:t xml:space="preserve"/>
      </w:r>
    </w:p>
    <w:p>
      <w:pPr>
        <w:shd w:fill="FFF3E0" w:val="clear"/>
        <w:spacing w:after="80" w:before="80"/>
        <w:ind w:left="200" w:right="200"/>
        <w:jc w:val="left"/>
      </w:pPr>
      <w:r>
        <w:rPr>
          <w:rFonts w:ascii="Arial" w:cs="Arial" w:eastAsia="Arial" w:hAnsi="Arial"/>
          <w:b/>
          <w:bCs/>
          <w:i w:val="false"/>
          <w:iCs w:val="false"/>
          <w:color w:val="C05000"/>
          <w:sz w:val="20"/>
          <w:szCs w:val="20"/>
        </w:rPr>
        <w:t xml:space="preserve">⚠  Warning: </w:t>
      </w:r>
      <w:r>
        <w:rPr>
          <w:rFonts w:ascii="Arial" w:cs="Arial" w:eastAsia="Arial" w:hAnsi="Arial"/>
          <w:b w:val="false"/>
          <w:bCs w:val="false"/>
          <w:i w:val="false"/>
          <w:iCs w:val="false"/>
          <w:color w:val="444444"/>
          <w:sz w:val="20"/>
          <w:szCs w:val="20"/>
        </w:rPr>
        <w:t xml:space="preserve">The most common causes of silent failures are: (1) expired API keys, (2) deleted Slack webhooks, (3) column header renames in the sheet, and (4) Google trigger quota exhaustion. All are preventable with the monthly rotation and weekly checks above.</w:t>
      </w:r>
    </w:p>
    <w:p>
      <w:pPr>
        <w:spacing w:after="0" w:before="8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Rule</w:t>
            </w:r>
          </w:p>
        </w:tc>
        <w:tc>
          <w:tcPr>
            <w:tcW w:type="dxa" w:w="57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Reason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Never rename column headers in a sheet after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 FIELD_MAP uses exact header names. Renaming breaks field mapping silently.</w:t>
            </w:r>
          </w:p>
        </w:tc>
      </w:tr>
      <w:tr>
        <w:tc>
          <w:tcPr>
            <w:tcW w:type="dxa" w:w="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2</w:t>
            </w:r>
          </w:p>
        </w:tc>
        <w:tc>
          <w:tcPr>
            <w:tcW w:type="dxa" w:w="3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Never manually delete API_Synced or Slack_Sent columns</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Deletion corrupts the column index cache and causes status to be written to wrong columns.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Never add columns between data columns and status columns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This shifts the column index cache and misaligns status writes.</w:t>
            </w:r>
          </w:p>
        </w:tc>
      </w:tr>
      <w:tr>
        <w:tc>
          <w:tcPr>
            <w:tcW w:type="dxa" w:w="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4</w:t>
            </w:r>
          </w:p>
        </w:tc>
        <w:tc>
          <w:tcPr>
            <w:tcW w:type="dxa" w:w="3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Do not rename MasterLog or Error_Log sheet tabs</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AppLogger hard-codes these names. Renaming causes log writes to fail silently.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Do not use 'MasterLog' or 'Error_Log' as names for data tabs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These names are reserved system sheets and are skipped by the scanner.</w:t>
            </w:r>
          </w:p>
        </w:tc>
      </w:tr>
      <w:tr>
        <w:tc>
          <w:tcPr>
            <w:tcW w:type="dxa" w:w="4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6</w:t>
            </w:r>
          </w:p>
        </w:tc>
        <w:tc>
          <w:tcPr>
            <w:tcW w:type="dxa" w:w="32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Always test with one row before any large bulk upload</w:t>
            </w:r>
          </w:p>
        </w:tc>
        <w:tc>
          <w:tcPr>
            <w:tcW w:type="dxa" w:w="57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Bulk uploads fire a single onChange event for all rows. Confirm single-row path works first.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1A1A1A"/>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1A1A1A"/>
                <w:sz w:val="18"/>
                <w:szCs w:val="18"/>
              </w:rPr>
              <w:t xml:space="preserve">Do not exceed 6 minutes of execution time per trigger run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Apps Script enforces a 6-minute per-trigger execution limit. Monitor Executions panel if you have many tabs.</w:t>
            </w:r>
          </w:p>
        </w:tc>
      </w:tr>
    </w:tbl>
    <w:p>
      <w:pPr>
        <w:spacing w:after="0" w:before="18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hd w:fill="2E8B8A" w:val="clear"/>
        <w:spacing w:after="120" w:before="240"/>
        <w:ind w:left="200" w:right="200"/>
        <w:jc w:val="left"/>
      </w:pPr>
      <w:r>
        <w:rPr>
          <w:rFonts w:ascii="Arial" w:cs="Arial" w:eastAsia="Arial" w:hAnsi="Arial"/>
          <w:b/>
          <w:bCs/>
          <w:i w:val="false"/>
          <w:iCs w:val="false"/>
          <w:color w:val="FFFFFF"/>
          <w:sz w:val="22"/>
          <w:szCs w:val="22"/>
        </w:rPr>
        <w:t xml:space="preserve">7.  Quick Reference</w:t>
      </w:r>
    </w:p>
    <w:p>
      <w:pPr>
        <w:spacing w:after="0" w:before="6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Value / Location</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API Endpoint</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https://api.interakt.ai/v1/public/track/users/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https://app.interakt.ai</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Webhook Config</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 App Directory → Your App → Incoming Webhooks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Apps Script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Google Sheet → Extensions → Apps Script</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API Key field</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INTERAKT_API_KEY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Slack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SLACK_WEBHOOK</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Fallback interval</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FALLBACK_INTERVAL_MIN (default: 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config.gs — Max retries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MAX_RETRIES (default: 1 + 1 retry = 2 attempts total)</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MasterLog tab</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All processed rows with API and Slack outcome (OK /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Error_Log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All WARN and ERROR level events with stack trace</w:t>
            </w:r>
          </w:p>
        </w:tc>
      </w:tr>
      <w:tr>
        <w:tc>
          <w:tcPr>
            <w:tcW w:type="dxa" w:w="300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Phone cleaning logic</w:t>
            </w:r>
          </w:p>
        </w:tc>
        <w:tc>
          <w:tcPr>
            <w:tcW w:type="dxa" w:w="636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Strips +91, p:+, l: prefixes. Keeps last 10 digits.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Country code sent to Interakt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+91 (hardcoded in API.gs — modify if needed)</w:t>
            </w:r>
          </w:p>
        </w:tc>
      </w:tr>
    </w:tbl>
    <w:p>
      <w:pPr>
        <w:spacing w:after="0" w:before="120"/>
        <w:jc w:val="left"/>
      </w:pPr>
      <w:r>
        <w:rPr>
          <w:rFonts w:ascii="Arial" w:cs="Arial" w:eastAsia="Arial" w:hAnsi="Arial"/>
          <w:b w:val="false"/>
          <w:bCs w:val="false"/>
          <w:i w:val="false"/>
          <w:iCs w:val="false"/>
          <w:color w:val="1A1A1A"/>
          <w:sz w:val="18"/>
          <w:szCs w:val="18"/>
        </w:rPr>
        <w:t xml:space="preserve"/>
      </w:r>
    </w:p>
    <w:p>
      <w:pPr>
        <w:pBdr>
          <w:bottom w:val="single" w:color="2E8B8A" w:sz="2" w:space="1"/>
        </w:pBdr>
        <w:spacing w:after="80" w:before="200"/>
        <w:jc w:val="left"/>
      </w:pPr>
      <w:r>
        <w:rPr>
          <w:rFonts w:ascii="Arial" w:cs="Arial" w:eastAsia="Arial" w:hAnsi="Arial"/>
          <w:b/>
          <w:bCs/>
          <w:i w:val="false"/>
          <w:iCs w:val="false"/>
          <w:color w:val="2E8B8A"/>
          <w:sz w:val="20"/>
          <w:szCs w:val="20"/>
        </w:rPr>
        <w:t xml:space="preserve">7.1  Setup Compliance Checklist</w:t>
      </w:r>
    </w:p>
    <w:p>
      <w:pPr>
        <w:spacing w:after="0" w:before="40"/>
        <w:jc w:val="left"/>
      </w:pPr>
      <w:r>
        <w:rPr>
          <w:rFonts w:ascii="Arial" w:cs="Arial" w:eastAsia="Arial" w:hAnsi="Arial"/>
          <w:b w:val="false"/>
          <w:bCs w:val="false"/>
          <w:i w:val="false"/>
          <w:iCs w:val="false"/>
          <w:color w:val="1A1A1A"/>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580"/>
        <w:gridCol w:w="1240"/>
      </w:tblGrid>
      <w:tr>
        <w:tc>
          <w:tcPr>
            <w:tcW w:type="dxa" w:w="5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w:t>
            </w:r>
          </w:p>
        </w:tc>
        <w:tc>
          <w:tcPr>
            <w:tcW w:type="dxa" w:w="758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left"/>
            </w:pPr>
            <w:r>
              <w:rPr>
                <w:rFonts w:ascii="Arial" w:cs="Arial" w:eastAsia="Arial" w:hAnsi="Arial"/>
                <w:b/>
                <w:bCs/>
                <w:i w:val="false"/>
                <w:iCs w:val="false"/>
                <w:color w:val="FFFFFF"/>
                <w:sz w:val="18"/>
                <w:szCs w:val="18"/>
              </w:rPr>
              <w:t xml:space="preserve">Checklist Item</w:t>
            </w:r>
          </w:p>
        </w:tc>
        <w:tc>
          <w:tcPr>
            <w:tcW w:type="dxa" w:w="1240"/>
            <w:tcBorders>
              <w:top w:val="single" w:color="CCCCCC" w:sz="1"/>
              <w:left w:val="single" w:color="CCCCCC" w:sz="1"/>
              <w:bottom w:val="single" w:color="CCCCCC" w:sz="1"/>
              <w:right w:val="single" w:color="CCCCCC" w:sz="1"/>
            </w:tcBorders>
            <w:shd w:fill="2E8B8A" w:val="clear"/>
            <w:tcMar>
              <w:top w:type="dxa" w:w="80"/>
              <w:left w:type="dxa" w:w="120"/>
              <w:bottom w:type="dxa" w:w="80"/>
              <w:right w:type="dxa" w:w="120"/>
            </w:tcMar>
            <w:vAlign w:val="center"/>
          </w:tcPr>
          <w:p>
            <w:pPr>
              <w:spacing w:after="60" w:before="60"/>
              <w:jc w:val="center"/>
            </w:pPr>
            <w:r>
              <w:rPr>
                <w:rFonts w:ascii="Arial" w:cs="Arial" w:eastAsia="Arial" w:hAnsi="Arial"/>
                <w:b/>
                <w:bCs/>
                <w:i w:val="false"/>
                <w:iCs w:val="false"/>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INTERAKT_API_KEY is set to the real key (not a placeholder).</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2</w:t>
            </w:r>
          </w:p>
        </w:tc>
        <w:tc>
          <w:tcPr>
            <w:tcW w:type="dxa" w:w="758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SLACK_WEBHOOK is set to the real webhook URL.</w:t>
            </w:r>
          </w:p>
        </w:tc>
        <w:tc>
          <w:tcPr>
            <w:tcW w:type="dxa" w:w="12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3</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FIELD_MAP column headers match the exact headers in the Google Sheet.</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4</w:t>
            </w:r>
          </w:p>
        </w:tc>
        <w:tc>
          <w:tcPr>
            <w:tcW w:type="dxa" w:w="758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setupTriggersAndInitialize() has been run and shows a success dialog.</w:t>
            </w:r>
          </w:p>
        </w:tc>
        <w:tc>
          <w:tcPr>
            <w:tcW w:type="dxa" w:w="12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5</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Both onChange and onTimeBased triggers appear in the Triggers panel.</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6</w:t>
            </w:r>
          </w:p>
        </w:tc>
        <w:tc>
          <w:tcPr>
            <w:tcW w:type="dxa" w:w="758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API_Synced and Slack_Sent columns appear on all data sheet tabs with blue headers.</w:t>
            </w:r>
          </w:p>
        </w:tc>
        <w:tc>
          <w:tcPr>
            <w:tcW w:type="dxa" w:w="12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7</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 test row was added and resulted in API_Synced = TRUE and Slack_Sent = TRUE.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8</w:t>
            </w:r>
          </w:p>
        </w:tc>
        <w:tc>
          <w:tcPr>
            <w:tcW w:type="dxa" w:w="758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A Slack notification arrived in the correct channel for the test row.</w:t>
            </w:r>
          </w:p>
        </w:tc>
        <w:tc>
          <w:tcPr>
            <w:tcW w:type="dxa" w:w="12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9</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MasterLog tab was created with the test row entry.</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r>
        <w:tc>
          <w:tcPr>
            <w:tcW w:type="dxa" w:w="5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10</w:t>
            </w:r>
          </w:p>
        </w:tc>
        <w:tc>
          <w:tcPr>
            <w:tcW w:type="dxa" w:w="758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i w:val="false"/>
                <w:iCs w:val="false"/>
                <w:color w:val="1A1A1A"/>
                <w:sz w:val="18"/>
                <w:szCs w:val="18"/>
              </w:rPr>
              <w:t xml:space="preserve">runDiagnostics() shows 0 unprocessed rows and an empty DLQ after the test.</w:t>
            </w:r>
          </w:p>
        </w:tc>
        <w:tc>
          <w:tcPr>
            <w:tcW w:type="dxa" w:w="1240"/>
            <w:tcBorders>
              <w:top w:val="single" w:color="CCCCCC" w:sz="1"/>
              <w:left w:val="single" w:color="CCCCCC" w:sz="1"/>
              <w:bottom w:val="single" w:color="CCCCCC" w:sz="1"/>
              <w:right w:val="single" w:color="CCCCCC" w:sz="1"/>
            </w:tcBorders>
            <w:shd w:fill="D6EFEE"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i w:val="false"/>
                <w:iCs w:val="false"/>
                <w:color w:val="1A1A1A"/>
                <w:sz w:val="18"/>
                <w:szCs w:val="18"/>
              </w:rPr>
              <w:t xml:space="preserve">☐  Done</w:t>
            </w:r>
          </w:p>
        </w:tc>
      </w:tr>
    </w:tbl>
    <w:p>
      <w:pPr>
        <w:spacing w:after="0" w:before="200"/>
        <w:jc w:val="left"/>
      </w:pPr>
      <w:r>
        <w:rPr>
          <w:rFonts w:ascii="Arial" w:cs="Arial" w:eastAsia="Arial" w:hAnsi="Arial"/>
          <w:b w:val="false"/>
          <w:bCs w:val="false"/>
          <w:i w:val="false"/>
          <w:iCs w:val="false"/>
          <w:color w:val="1A1A1A"/>
          <w:sz w:val="18"/>
          <w:szCs w:val="18"/>
        </w:rPr>
        <w:t xml:space="preserve"/>
      </w:r>
    </w:p>
    <w:p>
      <w:pPr>
        <w:pBdr>
          <w:bottom w:val="single" w:color="2E8B8A" w:sz="4" w:space="1"/>
        </w:pBdr>
        <w:spacing w:after="100" w:before="100"/>
        <w:jc w:val="left"/>
      </w:pPr>
      <w:r>
        <w:rPr>
          <w:rFonts w:ascii="Arial" w:cs="Arial" w:eastAsia="Arial" w:hAnsi="Arial"/>
          <w:b w:val="false"/>
          <w:bCs w:val="false"/>
          <w:i w:val="false"/>
          <w:iCs w:val="false"/>
          <w:color w:val="1A1A1A"/>
          <w:sz w:val="18"/>
          <w:szCs w:val="18"/>
        </w:rPr>
        <w:t xml:space="preserve"/>
      </w:r>
    </w:p>
    <w:p>
      <w:pPr>
        <w:spacing w:after="0" w:before="80"/>
        <w:jc w:val="left"/>
      </w:pPr>
      <w:r>
        <w:rPr>
          <w:rFonts w:ascii="Arial" w:cs="Arial" w:eastAsia="Arial" w:hAnsi="Arial"/>
          <w:b w:val="false"/>
          <w:bCs w:val="false"/>
          <w:i w:val="false"/>
          <w:iCs w:val="false"/>
          <w:color w:val="1A1A1A"/>
          <w:sz w:val="18"/>
          <w:szCs w:val="18"/>
        </w:rPr>
        <w:t xml:space="preserve"/>
      </w:r>
    </w:p>
    <w:p>
      <w:pPr>
        <w:spacing w:after="60" w:before="100"/>
        <w:jc w:val="center"/>
      </w:pPr>
      <w:r>
        <w:rPr>
          <w:rFonts w:ascii="Arial" w:cs="Arial" w:eastAsia="Arial" w:hAnsi="Arial"/>
          <w:b w:val="false"/>
          <w:bCs w:val="false"/>
          <w:i/>
          <w:iCs/>
          <w:color w:val="777777"/>
          <w:sz w:val="18"/>
          <w:szCs w:val="18"/>
        </w:rPr>
        <w:t xml:space="preserve">— End of Document —</w:t>
      </w:r>
    </w:p>
    <w:p>
      <w:pPr>
        <w:spacing w:after="20" w:before="40"/>
        <w:jc w:val="center"/>
      </w:pPr>
      <w:r>
        <w:rPr>
          <w:rFonts w:ascii="Arial" w:cs="Arial" w:eastAsia="Arial" w:hAnsi="Arial"/>
          <w:b w:val="false"/>
          <w:bCs w:val="false"/>
          <w:i/>
          <w:iCs/>
          <w:color w:val="777777"/>
          <w:sz w:val="16"/>
          <w:szCs w:val="16"/>
        </w:rPr>
        <w:t xml:space="preserve">Lernern is an Edtech Initiative of Gram Tarang Technical Vocational Education &amp; Training Pvt. Ltd.</w:t>
      </w:r>
    </w:p>
    <w:p>
      <w:pPr>
        <w:spacing w:after="20" w:before="0"/>
        <w:jc w:val="center"/>
      </w:pPr>
      <w:r>
        <w:rPr>
          <w:rFonts w:ascii="Arial" w:cs="Arial" w:eastAsia="Arial" w:hAnsi="Arial"/>
          <w:b w:val="false"/>
          <w:bCs w:val="false"/>
          <w:i/>
          <w:iCs/>
          <w:color w:val="777777"/>
          <w:sz w:val="16"/>
          <w:szCs w:val="16"/>
        </w:rPr>
        <w:t xml:space="preserve">Registered Address: CUTM | Ramchandrapur | Jatni | Odisha | 752055  |  Head Office: B26 Qutab Institutional Area | New Delhi 16</w:t>
      </w:r>
    </w:p>
    <w:p>
      <w:pPr>
        <w:spacing w:after="40" w:before="0"/>
        <w:jc w:val="center"/>
      </w:pPr>
      <w:r>
        <w:rPr>
          <w:rFonts w:ascii="Arial" w:cs="Arial" w:eastAsia="Arial" w:hAnsi="Arial"/>
          <w:b w:val="false"/>
          <w:bCs w:val="false"/>
          <w:i/>
          <w:iCs/>
          <w:color w:val="777777"/>
          <w:sz w:val="16"/>
          <w:szCs w:val="16"/>
        </w:rPr>
        <w:t xml:space="preserve">CIN U809020R2020PTC34184  |  www.lernern.com  |  contactus@lernern.com  |  Social Media: @Lernern.India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A" w:sz="2" w:space="1"/>
      </w:pBdr>
      <w:spacing w:before="80"/>
      <w:jc w:val="center"/>
    </w:pPr>
    <w:r>
      <w:rPr>
        <w:rFonts w:ascii="Arial" w:cs="Arial" w:eastAsia="Arial" w:hAnsi="Arial"/>
        <w:b w:val="false"/>
        <w:bCs w:val="false"/>
        <w:i w:val="false"/>
        <w:iCs w:val="false"/>
        <w:color w:val="777777"/>
        <w:sz w:val="16"/>
        <w:szCs w:val="16"/>
      </w:rPr>
      <w:t xml:space="preserve">Lernern.com — Internal Use Only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2E8B8A" w:val="clear"/>
          <w:tcMar>
            <w:top w:type="dxa" w:w="80"/>
            <w:left w:type="dxa" w:w="120"/>
            <w:bottom w:type="dxa" w:w="80"/>
            <w:right w:type="dxa" w:w="120"/>
          </w:tcMar>
          <w:vAlign w:val="center"/>
        </w:tcPr>
        <w:p>
          <w:pPr>
            <w:spacing w:after="20" w:before="60"/>
            <w:jc w:val="left"/>
          </w:pPr>
          <w:r>
            <w:rPr>
              <w:rFonts w:ascii="Arial" w:cs="Arial" w:eastAsia="Arial" w:hAnsi="Arial"/>
              <w:b/>
              <w:bCs/>
              <w:i w:val="false"/>
              <w:iCs w:val="false"/>
              <w:color w:val="FFFFFF"/>
              <w:sz w:val="28"/>
              <w:szCs w:val="28"/>
            </w:rPr>
            <w:t xml:space="preserve">LERNERN</w:t>
          </w:r>
        </w:p>
      </w:tc>
      <w:tc>
        <w:tcPr>
          <w:tcW w:type="dxa" w:w="728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center"/>
        </w:tcPr>
        <w:p>
          <w:pPr>
            <w:spacing w:after="10" w:before="40"/>
            <w:jc w:val="right"/>
          </w:pPr>
          <w:r>
            <w:rPr>
              <w:rFonts w:ascii="Arial" w:cs="Arial" w:eastAsia="Arial" w:hAnsi="Arial"/>
              <w:b/>
              <w:bCs/>
              <w:i w:val="false"/>
              <w:iCs w:val="false"/>
              <w:color w:val="2E8B8A"/>
              <w:sz w:val="20"/>
              <w:szCs w:val="20"/>
            </w:rPr>
            <w:t xml:space="preserve">Meta to Interakt SOP</w:t>
          </w:r>
        </w:p>
        <w:p>
          <w:pPr>
            <w:spacing w:after="40" w:before="0"/>
            <w:jc w:val="right"/>
          </w:pPr>
          <w:r>
            <w:rPr>
              <w:rFonts w:ascii="Arial" w:cs="Arial" w:eastAsia="Arial" w:hAnsi="Arial"/>
              <w:b w:val="false"/>
              <w:bCs w:val="false"/>
              <w:i w:val="false"/>
              <w:iCs w:val="false"/>
              <w:color w:val="777777"/>
              <w:sz w:val="16"/>
              <w:szCs w:val="16"/>
            </w:rPr>
            <w:t xml:space="preserve">Version 1.0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2026-05-22T09:26:40.521Z</dcterms:created>
  <dcterms:modified xsi:type="dcterms:W3CDTF">2026-05-22T09:26:40.521Z</dcterms:modified>
</cp:coreProperties>
</file>

<file path=docProps/custom.xml><?xml version="1.0" encoding="utf-8"?>
<Properties xmlns="http://schemas.openxmlformats.org/officeDocument/2006/custom-properties" xmlns:vt="http://schemas.openxmlformats.org/officeDocument/2006/docPropsVTypes"/>
</file>