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Traffic Sign Recognition: Project Report</w:t>
      </w:r>
    </w:p>
    <w:p>
      <w:pPr>
        <w:pStyle w:val="Author"/>
      </w:pPr>
      <w:r>
        <w:t xml:space="preserve">Bekzod Boboev</w:t>
      </w:r>
    </w:p>
    <w:p>
      <w:pPr>
        <w:pStyle w:val="Date"/>
      </w:pPr>
      <w:r>
        <w:t xml:space="preserve">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project set out to teach a computer to recognize traffic signs from a</w:t>
      </w:r>
      <w:r>
        <w:t xml:space="preserve"> </w:t>
      </w:r>
      <w:r>
        <w:t xml:space="preserve">photograph, the same way a driver glances at a sign and instantly knows</w:t>
      </w:r>
      <w:r>
        <w:t xml:space="preserve"> </w:t>
      </w:r>
      <w:r>
        <w:t xml:space="preserve">what it means. Working from a public dataset of 200 sign classes and</w:t>
      </w:r>
      <w:r>
        <w:t xml:space="preserve"> </w:t>
      </w:r>
      <w:r>
        <w:t xml:space="preserve">116,642 images, the project moved through data auditing, careful</w:t>
      </w:r>
      <w:r>
        <w:t xml:space="preserve"> </w:t>
      </w:r>
      <w:r>
        <w:t xml:space="preserve">preprocessing, a baseline model, a targeted improvement driven directly by</w:t>
      </w:r>
      <w:r>
        <w:t xml:space="preserve"> </w:t>
      </w:r>
      <w:r>
        <w:t xml:space="preserve">what the baseline’s mistakes revealed, and finally a working demonstration</w:t>
      </w:r>
      <w:r>
        <w:t xml:space="preserve"> </w:t>
      </w:r>
      <w:r>
        <w:t xml:space="preserve">that anyone can use through Telegram.</w:t>
      </w:r>
    </w:p>
    <w:p>
      <w:pPr>
        <w:pStyle w:val="BodyText"/>
      </w:pPr>
      <w:r>
        <w:t xml:space="preserve">The final model — a pretrained ResNet18 network, fine-tuned on this</w:t>
      </w:r>
      <w:r>
        <w:t xml:space="preserve"> </w:t>
      </w:r>
      <w:r>
        <w:t xml:space="preserve">dataset — reached</w:t>
      </w:r>
      <w:r>
        <w:t xml:space="preserve"> </w:t>
      </w:r>
      <w:r>
        <w:rPr>
          <w:b/>
          <w:bCs/>
        </w:rPr>
        <w:t xml:space="preserve">99.37% accuracy on a held-out test set it never</w:t>
      </w:r>
      <w:r>
        <w:rPr>
          <w:b/>
          <w:bCs/>
        </w:rPr>
        <w:t xml:space="preserve"> </w:t>
      </w:r>
      <w:r>
        <w:rPr>
          <w:b/>
          <w:bCs/>
        </w:rPr>
        <w:t xml:space="preserve">influenced any decision on</w:t>
      </w:r>
      <w:r>
        <w:t xml:space="preserve">, up from an</w:t>
      </w:r>
      <w:r>
        <w:t xml:space="preserve"> </w:t>
      </w:r>
      <w:r>
        <w:rPr>
          <w:b/>
          <w:bCs/>
        </w:rPr>
        <w:t xml:space="preserve">87.84%</w:t>
      </w:r>
      <w:r>
        <w:t xml:space="preserve"> </w:t>
      </w:r>
      <w:r>
        <w:t xml:space="preserve">baseline. More</w:t>
      </w:r>
      <w:r>
        <w:t xml:space="preserve"> </w:t>
      </w:r>
      <w:r>
        <w:t xml:space="preserve">importantly, the specific weaknesses discovered in the baseline model were</w:t>
      </w:r>
      <w:r>
        <w:t xml:space="preserve"> </w:t>
      </w:r>
      <w:r>
        <w:t xml:space="preserve">not just generically improved but</w:t>
      </w:r>
      <w:r>
        <w:t xml:space="preserve"> </w:t>
      </w:r>
      <w:r>
        <w:rPr>
          <w:b/>
          <w:bCs/>
        </w:rPr>
        <w:t xml:space="preserve">specifically resolved</w:t>
      </w:r>
      <w:r>
        <w:t xml:space="preserve">: the exact</w:t>
      </w:r>
      <w:r>
        <w:t xml:space="preserve"> </w:t>
      </w:r>
      <w:r>
        <w:t xml:space="preserve">sign pairs the baseline model confused were, one by one, fixed.</w:t>
      </w:r>
    </w:p>
    <w:p>
      <w:pPr>
        <w:pStyle w:val="BodyText"/>
      </w:pPr>
      <w:r>
        <w:t xml:space="preserve">This report walks through the project stage by stage. At every stage, the</w:t>
      </w:r>
      <w:r>
        <w:t xml:space="preserve"> </w:t>
      </w:r>
      <w:r>
        <w:t xml:space="preserve">emphasis is on</w:t>
      </w:r>
      <w:r>
        <w:t xml:space="preserve"> </w:t>
      </w:r>
      <w:r>
        <w:rPr>
          <w:b/>
          <w:bCs/>
        </w:rPr>
        <w:t xml:space="preserve">what was measured, what that measurement showed, and what</w:t>
      </w:r>
      <w:r>
        <w:rPr>
          <w:b/>
          <w:bCs/>
        </w:rPr>
        <w:t xml:space="preserve"> </w:t>
      </w:r>
      <w:r>
        <w:rPr>
          <w:b/>
          <w:bCs/>
        </w:rPr>
        <w:t xml:space="preserve">decision followed from it</w:t>
      </w:r>
      <w:r>
        <w:t xml:space="preserve"> </w:t>
      </w:r>
      <w:r>
        <w:t xml:space="preserve">— the goal is that this document should be</w:t>
      </w:r>
      <w:r>
        <w:t xml:space="preserve"> </w:t>
      </w:r>
      <w:r>
        <w:t xml:space="preserve">readable on its own, without needing to look at any code.</w:t>
      </w:r>
    </w:p>
    <w:bookmarkEnd w:id="9"/>
    <w:bookmarkStart w:id="10" w:name="introduction-and-motivation"/>
    <w:p>
      <w:pPr>
        <w:pStyle w:val="Heading1"/>
      </w:pPr>
      <w:r>
        <w:t xml:space="preserve">1. Introduction and Motivation</w:t>
      </w:r>
    </w:p>
    <w:p>
      <w:pPr>
        <w:pStyle w:val="FirstParagraph"/>
      </w:pPr>
      <w:r>
        <w:t xml:space="preserve">Traffic is easy to ignore until something goes wrong. Roads in Uzbekistan</w:t>
      </w:r>
      <w:r>
        <w:t xml:space="preserve"> </w:t>
      </w:r>
      <w:r>
        <w:t xml:space="preserve">are getting busier every year, and in cities like Tashkent, congestion and</w:t>
      </w:r>
      <w:r>
        <w:t xml:space="preserve"> </w:t>
      </w:r>
      <w:r>
        <w:t xml:space="preserve">complicated intersections are now the norm. Signs are how the road talks</w:t>
      </w:r>
      <w:r>
        <w:t xml:space="preserve"> </w:t>
      </w:r>
      <w:r>
        <w:t xml:space="preserve">to a driver, but they are not always easy to read — faded paint, dust,</w:t>
      </w:r>
      <w:r>
        <w:t xml:space="preserve"> </w:t>
      </w:r>
      <w:r>
        <w:t xml:space="preserve">poor lighting, or a driver who is simply tired or unfamiliar with the</w:t>
      </w:r>
      <w:r>
        <w:t xml:space="preserve"> </w:t>
      </w:r>
      <w:r>
        <w:t xml:space="preserve">area. A system that can recognize signs automatically, even in imperfect</w:t>
      </w:r>
      <w:r>
        <w:t xml:space="preserve"> </w:t>
      </w:r>
      <w:r>
        <w:t xml:space="preserve">conditions, ties directly into road safety.</w:t>
      </w:r>
    </w:p>
    <w:p>
      <w:pPr>
        <w:pStyle w:val="BodyText"/>
      </w:pPr>
      <w:r>
        <w:t xml:space="preserve">It also fits where the country is heading. Cars increasingly come with</w:t>
      </w:r>
      <w:r>
        <w:t xml:space="preserve"> </w:t>
      </w:r>
      <w:r>
        <w:t xml:space="preserve">driver-assistance features built on this exact kind of technology, and</w:t>
      </w:r>
      <w:r>
        <w:t xml:space="preserve"> </w:t>
      </w:r>
      <w:r>
        <w:t xml:space="preserve">Uzbekistan’s push toward smart-city transport and digitalization will need</w:t>
      </w:r>
      <w:r>
        <w:t xml:space="preserve"> </w:t>
      </w:r>
      <w:r>
        <w:t xml:space="preserve">more people who can build it locally — for local roads, local signage,</w:t>
      </w:r>
      <w:r>
        <w:t xml:space="preserve"> </w:t>
      </w:r>
      <w:r>
        <w:t xml:space="preserve">local driving habits, not just models trained elsewhere. This project is a</w:t>
      </w:r>
      <w:r>
        <w:t xml:space="preserve"> </w:t>
      </w:r>
      <w:r>
        <w:t xml:space="preserve">small step in that direction.</w:t>
      </w:r>
    </w:p>
    <w:p>
      <w:pPr>
        <w:pStyle w:val="BodyText"/>
      </w:pPr>
      <w:r>
        <w:rPr>
          <w:b/>
          <w:bCs/>
        </w:rPr>
        <w:t xml:space="preserve">The task, precisely defined</w:t>
      </w:r>
      <w:r>
        <w:t xml:space="preserve">: given a photograph of a traffic sign as</w:t>
      </w:r>
      <w:r>
        <w:t xml:space="preserve"> </w:t>
      </w:r>
      <w:r>
        <w:t xml:space="preserve">input, output which of 200 known sign types it is.</w:t>
      </w:r>
    </w:p>
    <w:bookmarkEnd w:id="10"/>
    <w:bookmarkStart w:id="12" w:name="project-setup-and-dataset"/>
    <w:p>
      <w:pPr>
        <w:pStyle w:val="Heading1"/>
      </w:pPr>
      <w:r>
        <w:t xml:space="preserve">2. Project Setup and Dataset</w:t>
      </w:r>
    </w:p>
    <w:p>
      <w:pPr>
        <w:pStyle w:val="FirstParagraph"/>
      </w:pPr>
      <w:r>
        <w:t xml:space="preserve">The project was built stage by stage, deliberately in small steps, so</w:t>
      </w:r>
      <w:r>
        <w:t xml:space="preserve"> </w:t>
      </w:r>
      <w:r>
        <w:t xml:space="preserve">that each part was working and understood before moving to the next. Git</w:t>
      </w:r>
      <w:r>
        <w:t xml:space="preserve"> </w:t>
      </w:r>
      <w:r>
        <w:t xml:space="preserve">and GitHub were set up first, with a Python 3.12 environment (PyTorch,</w:t>
      </w:r>
      <w:r>
        <w:t xml:space="preserve"> </w:t>
      </w:r>
      <w:r>
        <w:t xml:space="preserve">torchvision, pandas, scikit-learn, MLflow, and supporting libraries)</w:t>
      </w:r>
      <w:r>
        <w:t xml:space="preserve"> </w:t>
      </w:r>
      <w:r>
        <w:t xml:space="preserve">pinned in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so the whole pipeline can be reproduced</w:t>
      </w:r>
      <w:r>
        <w:t xml:space="preserve"> </w:t>
      </w:r>
      <w:r>
        <w:t xml:space="preserve">later.</w:t>
      </w:r>
    </w:p>
    <w:p>
      <w:pPr>
        <w:pStyle w:val="BodyText"/>
      </w:pPr>
      <w:r>
        <w:rPr>
          <w:b/>
          <w:bCs/>
        </w:rPr>
        <w:t xml:space="preserve">Dataset</w:t>
      </w:r>
      <w:r>
        <w:t xml:space="preserve">:</w:t>
      </w:r>
      <w:r>
        <w:t xml:space="preserve"> </w:t>
      </w:r>
      <w:hyperlink r:id="rId11">
        <w:r>
          <w:rPr>
            <w:rStyle w:val="Hyperlink"/>
            <w:i/>
            <w:iCs/>
          </w:rPr>
          <w:t xml:space="preserve">Traffic Signs in Post-Soviet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</w:rPr>
          <w:t xml:space="preserve">States</w:t>
        </w:r>
      </w:hyperlink>
      <w:r>
        <w:t xml:space="preserve">,</w:t>
      </w:r>
      <w:r>
        <w:t xml:space="preserve"> </w:t>
      </w:r>
      <w:r>
        <w:t xml:space="preserve">a public Kaggle dataset — 200 sign classes, 116,642 images, roughly 14.9GB.</w:t>
      </w:r>
      <w:r>
        <w:t xml:space="preserve"> </w:t>
      </w:r>
      <w:r>
        <w:t xml:space="preserve">The dataset also ships its own folder of clean reference icons per class,</w:t>
      </w:r>
      <w:r>
        <w:t xml:space="preserve"> </w:t>
      </w:r>
      <w:r>
        <w:t xml:space="preserve">which turned out later to be useful for the final demo.</w:t>
      </w:r>
    </w:p>
    <w:p>
      <w:pPr>
        <w:pStyle w:val="BodyText"/>
      </w:pPr>
      <w:r>
        <w:t xml:space="preserve">Because model training needs a GPU and this project’s own machine doesn’t</w:t>
      </w:r>
      <w:r>
        <w:t xml:space="preserve"> </w:t>
      </w:r>
      <w:r>
        <w:t xml:space="preserve">have one, actual training was done in free cloud notebook environments</w:t>
      </w:r>
      <w:r>
        <w:t xml:space="preserve"> </w:t>
      </w:r>
      <w:r>
        <w:t xml:space="preserve">(Google Colab, and later Kaggle Notebooks — more on why in Section 6),</w:t>
      </w:r>
      <w:r>
        <w:t xml:space="preserve"> </w:t>
      </w:r>
      <w:r>
        <w:t xml:space="preserve">while all code, data decisions, and results were tracked in this project’s</w:t>
      </w:r>
      <w:r>
        <w:t xml:space="preserve"> </w:t>
      </w:r>
      <w:r>
        <w:t xml:space="preserve">own GitHub repository as the permanent source of truth.</w:t>
      </w:r>
    </w:p>
    <w:bookmarkEnd w:id="12"/>
    <w:bookmarkStart w:id="16" w:name="data-audit-and-exploratory-analysis"/>
    <w:p>
      <w:pPr>
        <w:pStyle w:val="Heading1"/>
      </w:pPr>
      <w:r>
        <w:t xml:space="preserve">3. Data Audit and Exploratory Analysis</w:t>
      </w:r>
    </w:p>
    <w:p>
      <w:pPr>
        <w:pStyle w:val="FirstParagraph"/>
      </w:pPr>
      <w:r>
        <w:t xml:space="preserve">Before writing a single line of model code, the dataset was audited</w:t>
      </w:r>
      <w:r>
        <w:t xml:space="preserve"> </w:t>
      </w:r>
      <w:r>
        <w:t xml:space="preserve">thoroughly. This mattered because several of the audit’s findings directly</w:t>
      </w:r>
      <w:r>
        <w:t xml:space="preserve"> </w:t>
      </w:r>
      <w:r>
        <w:t xml:space="preserve">shaped decisions made much later in the project.</w:t>
      </w:r>
    </w:p>
    <w:p>
      <w:pPr>
        <w:pStyle w:val="BodyText"/>
      </w:pPr>
      <w:r>
        <w:rPr>
          <w:b/>
          <w:bCs/>
        </w:rPr>
        <w:t xml:space="preserve">Integrity check</w:t>
      </w:r>
      <w:r>
        <w:t xml:space="preserve">: all 116,642 images were verified to open correctly.</w:t>
      </w:r>
      <w:r>
        <w:t xml:space="preserve"> </w:t>
      </w:r>
      <w:r>
        <w:t xml:space="preserve">Zero corrupt files, all 200 class folders present.</w:t>
      </w:r>
    </w:p>
    <w:p>
      <w:pPr>
        <w:pStyle w:val="BodyText"/>
      </w:pPr>
      <w:r>
        <w:rPr>
          <w:b/>
          <w:bCs/>
        </w:rPr>
        <w:t xml:space="preserve">Class distribution</w:t>
      </w:r>
      <w:r>
        <w:t xml:space="preserve">: class sizes ranged from 248 to 1,845 images, with</w:t>
      </w:r>
      <w:r>
        <w:t xml:space="preserve"> </w:t>
      </w:r>
      <w:r>
        <w:t xml:space="preserve">a mean of 583. This is a real but moderate imbalance — no class had only a</w:t>
      </w:r>
      <w:r>
        <w:t xml:space="preserve"> </w:t>
      </w:r>
      <w:r>
        <w:t xml:space="preserve">handful of images.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orted class sizes across all 200 classes. The imbalance is real but gradual — most classes cluster between 250 and 1,000 images, with a handful of larger classes pulling the tail up toward 1,845." title="" id="14" name="Picture"/>
            <a:graphic>
              <a:graphicData uri="http://schemas.openxmlformats.org/drawingml/2006/picture">
                <pic:pic>
                  <pic:nvPicPr>
                    <pic:cNvPr descr="report_assets/class_distribut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Sorted class sizes across all 200 classes. The imbalance is real but gradual — most classes cluster between 250 and 1,000 images, with a handful of larger classes pulling the tail up toward 1,845.</w:t>
      </w:r>
    </w:p>
    <w:p>
      <w:pPr>
        <w:pStyle w:val="BodyText"/>
      </w:pPr>
      <w:r>
        <w:rPr>
          <w:b/>
          <w:bCs/>
        </w:rPr>
        <w:t xml:space="preserve">Decision made from this statistic</w:t>
      </w:r>
      <w:r>
        <w:t xml:space="preserve">: because the imbalance was moderate</w:t>
      </w:r>
      <w:r>
        <w:t xml:space="preserve"> </w:t>
      </w:r>
      <w:r>
        <w:t xml:space="preserve">rather than extreme, the plan going forward was a</w:t>
      </w:r>
      <w:r>
        <w:t xml:space="preserve"> </w:t>
      </w:r>
      <w:r>
        <w:rPr>
          <w:rStyle w:val="VerbatimChar"/>
        </w:rPr>
        <w:t xml:space="preserve">WeightedRandomSampler</w:t>
      </w:r>
      <w:r>
        <w:t xml:space="preserve"> </w:t>
      </w:r>
      <w:r>
        <w:t xml:space="preserve">during training (to oversample smaller classes) plus modest data</w:t>
      </w:r>
      <w:r>
        <w:t xml:space="preserve"> </w:t>
      </w:r>
      <w:r>
        <w:t xml:space="preserve">augmentation — not drastic measures like discarding large classes or</w:t>
      </w:r>
      <w:r>
        <w:t xml:space="preserve"> </w:t>
      </w:r>
      <w:r>
        <w:t xml:space="preserve">synthetic oversampling.</w:t>
      </w:r>
    </w:p>
    <w:p>
      <w:pPr>
        <w:pStyle w:val="BodyText"/>
      </w:pPr>
      <w:r>
        <w:rPr>
          <w:b/>
          <w:bCs/>
        </w:rPr>
        <w:t xml:space="preserve">Image properties</w:t>
      </w:r>
      <w:r>
        <w:t xml:space="preserve">: widths ranged from 25px to 2,749px, with a median of</w:t>
      </w:r>
      <w:r>
        <w:t xml:space="preserve"> </w:t>
      </w:r>
      <w:r>
        <w:t xml:space="preserve">only 191×157 — a long tail of larger images pulled the average up. Aspect</w:t>
      </w:r>
      <w:r>
        <w:t xml:space="preserve"> </w:t>
      </w:r>
      <w:r>
        <w:t xml:space="preserve">ratios were mostly close to square, but with a real tail up to 5.88:1 for</w:t>
      </w:r>
      <w:r>
        <w:t xml:space="preserve"> </w:t>
      </w:r>
      <w:r>
        <w:t xml:space="preserve">wide, thin signs such as information plates. The color mode was mostly</w:t>
      </w:r>
      <w:r>
        <w:t xml:space="preserve"> </w:t>
      </w:r>
      <w:r>
        <w:t xml:space="preserve">RGBA (96,444 images) rather than plain RGB (20,198 images) — no grayscale</w:t>
      </w:r>
      <w:r>
        <w:t xml:space="preserve"> </w:t>
      </w:r>
      <w:r>
        <w:t xml:space="preserve">images at all.</w:t>
      </w:r>
    </w:p>
    <w:p>
      <w:pPr>
        <w:pStyle w:val="BodyText"/>
      </w:pPr>
      <w:r>
        <w:rPr>
          <w:b/>
          <w:bCs/>
        </w:rPr>
        <w:t xml:space="preserve">Decisions made from these statistics</w:t>
      </w:r>
      <w:r>
        <w:t xml:space="preserve">: a modest target size (64×64) was</w:t>
      </w:r>
      <w:r>
        <w:t xml:space="preserve"> </w:t>
      </w:r>
      <w:r>
        <w:t xml:space="preserve">chosen rather than trying to preserve the resolution of the rare large</w:t>
      </w:r>
      <w:r>
        <w:t xml:space="preserve"> </w:t>
      </w:r>
      <w:r>
        <w:t xml:space="preserve">images. Because of the aspect-ratio tail, images would later be</w:t>
      </w:r>
      <w:r>
        <w:t xml:space="preserve"> </w:t>
      </w:r>
      <w:r>
        <w:t xml:space="preserve">letterboxed (padded to a square, not stretched) before resizing, to avoid</w:t>
      </w:r>
      <w:r>
        <w:t xml:space="preserve"> </w:t>
      </w:r>
      <w:r>
        <w:t xml:space="preserve">distorting wide plates. The RGBA majority meant every image needed</w:t>
      </w:r>
      <w:r>
        <w:t xml:space="preserve"> </w:t>
      </w:r>
      <w:r>
        <w:t xml:space="preserve">flattening to RGB before training.</w:t>
      </w:r>
    </w:p>
    <w:p>
      <w:pPr>
        <w:pStyle w:val="BodyText"/>
      </w:pPr>
      <w:r>
        <w:rPr>
          <w:b/>
          <w:bCs/>
        </w:rPr>
        <w:t xml:space="preserve">Visual sample audit</w:t>
      </w:r>
      <w:r>
        <w:t xml:space="preserve">: a grid of images from 8 random classes (4 images</w:t>
      </w:r>
      <w:r>
        <w:t xml:space="preserve"> </w:t>
      </w:r>
      <w:r>
        <w:t xml:space="preserve">each) was inspected by eye. All were internally consistent — no</w:t>
      </w:r>
      <w:r>
        <w:t xml:space="preserve"> </w:t>
      </w:r>
      <w:r>
        <w:t xml:space="preserve">mislabeled folders were found.</w:t>
      </w:r>
    </w:p>
    <w:p>
      <w:pPr>
        <w:pStyle w:val="BodyText"/>
      </w:pPr>
      <w:r>
        <w:rPr>
          <w:b/>
          <w:bCs/>
        </w:rPr>
        <w:t xml:space="preserve">Class name mapping</w:t>
      </w:r>
      <w:r>
        <w:t xml:space="preserve">: a class ID → human-readable name table was built</w:t>
      </w:r>
      <w:r>
        <w:t xml:space="preserve"> </w:t>
      </w:r>
      <w:r>
        <w:t xml:space="preserve">directly from the dataset’s own folder structure (not hand-typed, to avoid</w:t>
      </w:r>
      <w:r>
        <w:t xml:space="preserve"> </w:t>
      </w:r>
      <w:r>
        <w:t xml:space="preserve">transcription errors across 200 rows). One data quirk was found and</w:t>
      </w:r>
      <w:r>
        <w:t xml:space="preserve"> </w:t>
      </w:r>
      <w:r>
        <w:t xml:space="preserve">flagged rather than silently guessed: class 81 has two conflicting names</w:t>
      </w:r>
      <w:r>
        <w:t xml:space="preserve"> </w:t>
      </w:r>
      <w:r>
        <w:t xml:space="preserve">in the source taxonomy (</w:t>
      </w:r>
      <w:r>
        <w:t xml:space="preserve">“Height limit – 3.5”</w:t>
      </w:r>
      <w:r>
        <w:t xml:space="preserve"> </w:t>
      </w:r>
      <w:r>
        <w:t xml:space="preserve">vs. </w:t>
      </w:r>
      <w:r>
        <w:t xml:space="preserve">“– 4.5”</w:t>
      </w:r>
      <w:r>
        <w:t xml:space="preserve">). This does not</w:t>
      </w:r>
      <w:r>
        <w:t xml:space="preserve"> </w:t>
      </w:r>
      <w:r>
        <w:t xml:space="preserve">affect training, since the model only ever sees the numeric class ID —</w:t>
      </w:r>
      <w:r>
        <w:t xml:space="preserve"> </w:t>
      </w:r>
      <w:r>
        <w:t xml:space="preserve">only the human-readable label is ambiguous.</w:t>
      </w:r>
    </w:p>
    <w:p>
      <w:pPr>
        <w:pStyle w:val="BodyText"/>
      </w:pPr>
      <w:r>
        <w:rPr>
          <w:b/>
          <w:bCs/>
        </w:rPr>
        <w:t xml:space="preserve">The most consequential finding of this stage — data leakage risk</w:t>
      </w:r>
      <w:r>
        <w:t xml:space="preserve">:</w:t>
      </w:r>
      <w:r>
        <w:t xml:space="preserve"> </w:t>
      </w:r>
      <w:r>
        <w:t xml:space="preserve">filenames suggested that many images were near-duplicate frames of the</w:t>
      </w:r>
      <w:r>
        <w:t xml:space="preserve"> </w:t>
      </w:r>
      <w:r>
        <w:t xml:space="preserve">same physical sign, photographed moments apart (e.g.</w:t>
      </w:r>
      <w:r>
        <w:t xml:space="preserve"> </w:t>
      </w:r>
      <w:r>
        <w:rPr>
          <w:rStyle w:val="VerbatimChar"/>
        </w:rPr>
        <w:t xml:space="preserve">00000_00000_00017.png</w:t>
      </w:r>
      <w:r>
        <w:t xml:space="preserve">, read as class/track/frame). This was confirmed</w:t>
      </w:r>
      <w:r>
        <w:t xml:space="preserve"> </w:t>
      </w:r>
      <w:r>
        <w:t xml:space="preserve">for the roughly 10.3% of files with a cleanly parseable filename pattern —</w:t>
      </w:r>
      <w:r>
        <w:t xml:space="preserve"> </w:t>
      </w:r>
      <w:r>
        <w:t xml:space="preserve">about 900 groups, averaging 13 images each, visually confirmed as the same</w:t>
      </w:r>
      <w:r>
        <w:t xml:space="preserve"> </w:t>
      </w:r>
      <w:r>
        <w:t xml:space="preserve">sign photographed in quick succession. However, filename parsing only</w:t>
      </w:r>
      <w:r>
        <w:t xml:space="preserve"> </w:t>
      </w:r>
      <w:r>
        <w:t xml:space="preserve">reliably covered about 10% of the dataset; the rest used other naming</w:t>
      </w:r>
      <w:r>
        <w:t xml:space="preserve"> </w:t>
      </w:r>
      <w:r>
        <w:t xml:space="preserve">conventions, consistent with the dataset having been merged from multiple</w:t>
      </w:r>
      <w:r>
        <w:t xml:space="preserve"> </w:t>
      </w:r>
      <w:r>
        <w:t xml:space="preserve">original sources.</w:t>
      </w:r>
    </w:p>
    <w:p>
      <w:pPr>
        <w:pStyle w:val="BodyText"/>
      </w:pPr>
      <w:r>
        <w:rPr>
          <w:b/>
          <w:bCs/>
        </w:rPr>
        <w:t xml:space="preserve">Decision made from this finding</w:t>
      </w:r>
      <w:r>
        <w:t xml:space="preserve">: filename parsing alone was not</w:t>
      </w:r>
      <w:r>
        <w:t xml:space="preserve"> </w:t>
      </w:r>
      <w:r>
        <w:t xml:space="preserve">sufficient to safely build a train/validation/test split. The project</w:t>
      </w:r>
      <w:r>
        <w:t xml:space="preserve"> </w:t>
      </w:r>
      <w:r>
        <w:t xml:space="preserve">would need</w:t>
      </w:r>
      <w:r>
        <w:t xml:space="preserve"> </w:t>
      </w:r>
      <w:r>
        <w:rPr>
          <w:b/>
          <w:bCs/>
        </w:rPr>
        <w:t xml:space="preserve">content-based near-duplicate detection</w:t>
      </w:r>
      <w:r>
        <w:t xml:space="preserve"> </w:t>
      </w:r>
      <w:r>
        <w:t xml:space="preserve">across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dataset (not just the 10% with parseable filenames), and would split</w:t>
      </w:r>
      <w:r>
        <w:t xml:space="preserve"> </w:t>
      </w:r>
      <w:r>
        <w:t xml:space="preserve">data</w:t>
      </w:r>
      <w:r>
        <w:t xml:space="preserve"> </w:t>
      </w:r>
      <w:r>
        <w:rPr>
          <w:b/>
          <w:bCs/>
        </w:rPr>
        <w:t xml:space="preserve">by duplicate group, never by individual image</w:t>
      </w:r>
      <w:r>
        <w:t xml:space="preserve"> </w:t>
      </w:r>
      <w:r>
        <w:t xml:space="preserve">— otherwise</w:t>
      </w:r>
      <w:r>
        <w:t xml:space="preserve"> </w:t>
      </w:r>
      <w:r>
        <w:t xml:space="preserve">near-identical photos of the same sign could leak across the split and</w:t>
      </w:r>
      <w:r>
        <w:t xml:space="preserve"> </w:t>
      </w:r>
      <w:r>
        <w:t xml:space="preserve">inflate validation/test accuracy artificially.</w:t>
      </w:r>
    </w:p>
    <w:bookmarkEnd w:id="16"/>
    <w:bookmarkStart w:id="17" w:name="preprocessing-and-leakage-prevention"/>
    <w:p>
      <w:pPr>
        <w:pStyle w:val="Heading1"/>
      </w:pPr>
      <w:r>
        <w:t xml:space="preserve">4. Preprocessing and Leakage Prevention</w:t>
      </w:r>
    </w:p>
    <w:p>
      <w:pPr>
        <w:pStyle w:val="FirstParagraph"/>
      </w:pPr>
      <w:r>
        <w:t xml:space="preserve">Directly following from the stage 3 finding above, a perceptual hashing</w:t>
      </w:r>
      <w:r>
        <w:t xml:space="preserve"> </w:t>
      </w:r>
      <w:r>
        <w:t xml:space="preserve">approach was implemented: a 64-bit average hash was computed for every</w:t>
      </w:r>
      <w:r>
        <w:t xml:space="preserve"> </w:t>
      </w:r>
      <w:r>
        <w:t xml:space="preserve">image, and images within the same class were grouped together if their</w:t>
      </w:r>
      <w:r>
        <w:t xml:space="preserve"> </w:t>
      </w:r>
      <w:r>
        <w:t xml:space="preserve">hash distance was small enough (Hamming distance ≤ 6) to be considered</w:t>
      </w:r>
      <w:r>
        <w:t xml:space="preserve"> </w:t>
      </w:r>
      <w:r>
        <w:t xml:space="preserve">near-duplicates. This was computed once, deterministically (a fixed random</w:t>
      </w:r>
      <w:r>
        <w:t xml:space="preserve"> </w:t>
      </w:r>
      <w:r>
        <w:t xml:space="preserve">seed), so that results stayed comparable across every later experiment</w:t>
      </w:r>
      <w:r>
        <w:t xml:space="preserve"> </w:t>
      </w:r>
      <w:r>
        <w:t xml:space="preserve">rather than being re-randomized each time the project was touched.</w:t>
      </w:r>
    </w:p>
    <w:p>
      <w:pPr>
        <w:pStyle w:val="BodyText"/>
      </w:pPr>
      <w:r>
        <w:t xml:space="preserve">The dataset was then split</w:t>
      </w:r>
      <w:r>
        <w:t xml:space="preserve"> </w:t>
      </w:r>
      <w:r>
        <w:rPr>
          <w:b/>
          <w:bCs/>
        </w:rPr>
        <w:t xml:space="preserve">by group</w:t>
      </w:r>
      <w:r>
        <w:t xml:space="preserve">, not by image: 70% / 15% / 15%</w:t>
      </w:r>
      <w:r>
        <w:t xml:space="preserve"> </w:t>
      </w:r>
      <w:r>
        <w:t xml:space="preserve">train/validation/test, working out to 31,820 / 6,822 / 6,822 groups</w:t>
      </w:r>
      <w:r>
        <w:t xml:space="preserve"> </w:t>
      </w:r>
      <w:r>
        <w:t xml:space="preserve">(roughly 70.9% / 15.5% / 13.5% of images, since group sizes vary). This</w:t>
      </w:r>
      <w:r>
        <w:t xml:space="preserve"> </w:t>
      </w:r>
      <w:r>
        <w:t xml:space="preserve">split was saved once as a manifest file (a table mapping each image to</w:t>
      </w:r>
      <w:r>
        <w:t xml:space="preserve"> </w:t>
      </w:r>
      <w:r>
        <w:t xml:space="preserve">its assigned split) rather than physically copying files around, and was</w:t>
      </w:r>
      <w:r>
        <w:t xml:space="preserve"> </w:t>
      </w:r>
      <w:r>
        <w:t xml:space="preserve">validated to confirm every file path existed, the row count matched the</w:t>
      </w:r>
      <w:r>
        <w:t xml:space="preserve"> </w:t>
      </w:r>
      <w:r>
        <w:t xml:space="preserve">dataset exactly, and no duplicate group ever spanned more than one split.</w:t>
      </w:r>
    </w:p>
    <w:p>
      <w:pPr>
        <w:pStyle w:val="BodyText"/>
      </w:pPr>
      <w:r>
        <w:rPr>
          <w:b/>
          <w:bCs/>
        </w:rPr>
        <w:t xml:space="preserve">Known limitation, stated honestly</w:t>
      </w:r>
      <w:r>
        <w:t xml:space="preserve">: the near-duplicate grouping is</w:t>
      </w:r>
      <w:r>
        <w:t xml:space="preserve"> </w:t>
      </w:r>
      <w:r>
        <w:t xml:space="preserve">fairly strict (about 2.6 images per group on average, versus about 13 per</w:t>
      </w:r>
      <w:r>
        <w:t xml:space="preserve"> </w:t>
      </w:r>
      <w:r>
        <w:t xml:space="preserve">group for the filename-confirmed tracks found in stage 3). It reliably</w:t>
      </w:r>
      <w:r>
        <w:t xml:space="preserve"> </w:t>
      </w:r>
      <w:r>
        <w:t xml:space="preserve">catches exact and near-exact duplicates, but may miss some more</w:t>
      </w:r>
      <w:r>
        <w:t xml:space="preserve"> </w:t>
      </w:r>
      <w:r>
        <w:t xml:space="preserve">visually-different frames of the same physical sign — for example, a</w:t>
      </w:r>
      <w:r>
        <w:t xml:space="preserve"> </w:t>
      </w:r>
      <w:r>
        <w:t xml:space="preserve">longer zoom sequence. This meaningfully reduces leakage risk compared to a</w:t>
      </w:r>
      <w:r>
        <w:t xml:space="preserve"> </w:t>
      </w:r>
      <w:r>
        <w:t xml:space="preserve">naive per-image split, but it is not a perfect guarantee, and is worth</w:t>
      </w:r>
      <w:r>
        <w:t xml:space="preserve"> </w:t>
      </w:r>
      <w:r>
        <w:t xml:space="preserve">stating plainly rather than glossing over.</w:t>
      </w:r>
    </w:p>
    <w:p>
      <w:pPr>
        <w:pStyle w:val="BodyText"/>
      </w:pPr>
      <w:r>
        <w:rPr>
          <w:b/>
          <w:bCs/>
        </w:rPr>
        <w:t xml:space="preserve">Preprocessing pipeline decisions</w:t>
      </w:r>
      <w:r>
        <w:t xml:space="preserve">, each tracing back to a stage 3</w:t>
      </w:r>
      <w:r>
        <w:t xml:space="preserve"> </w:t>
      </w:r>
      <w:r>
        <w:t xml:space="preserve">finding: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64×64 target size, letterbox resize</w:t>
      </w:r>
      <w:r>
        <w:t xml:space="preserve"> </w:t>
      </w:r>
      <w:r>
        <w:t xml:space="preserve">(pad to a square canvas, then</w:t>
      </w:r>
      <w:r>
        <w:t xml:space="preserve"> </w:t>
      </w:r>
      <w:r>
        <w:t xml:space="preserve">resize) rather than a plain stretch — because stage 3.3 found a real</w:t>
      </w:r>
      <w:r>
        <w:t xml:space="preserve"> </w:t>
      </w:r>
      <w:r>
        <w:t xml:space="preserve">aspect-ratio tail, and stretching would have distorted wide, thin signs.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RGBA → RGB conversion</w:t>
      </w:r>
      <w:r>
        <w:t xml:space="preserve"> </w:t>
      </w:r>
      <w:r>
        <w:t xml:space="preserve">— because stage 3.3 found the dataset was</w:t>
      </w:r>
      <w:r>
        <w:t xml:space="preserve"> </w:t>
      </w:r>
      <w:r>
        <w:t xml:space="preserve">majority RGBA.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ImageNet-style normalization</w:t>
      </w:r>
      <w:r>
        <w:t xml:space="preserve"> </w:t>
      </w:r>
      <w:r>
        <w:t xml:space="preserve">— chosen deliberately even before any</w:t>
      </w:r>
      <w:r>
        <w:t xml:space="preserve"> </w:t>
      </w:r>
      <w:r>
        <w:t xml:space="preserve">transfer-learning experiment was planned, specifically to keep the</w:t>
      </w:r>
      <w:r>
        <w:t xml:space="preserve"> </w:t>
      </w:r>
      <w:r>
        <w:t xml:space="preserve">option of using a pretrained backbone open later (this decision paid</w:t>
      </w:r>
      <w:r>
        <w:t xml:space="preserve"> </w:t>
      </w:r>
      <w:r>
        <w:t xml:space="preserve">off directly in Stage 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Light augmentation (rotation + color jitter) on training data only</w:t>
      </w:r>
      <w:r>
        <w:t xml:space="preserve"> </w:t>
      </w:r>
      <w:r>
        <w:t xml:space="preserve">—</w:t>
      </w:r>
      <w:r>
        <w:t xml:space="preserve"> </w:t>
      </w:r>
      <w:r>
        <w:t xml:space="preserve">a modest response to the moderate class imbalance found in stage 3.2,</w:t>
      </w:r>
      <w:r>
        <w:t xml:space="preserve"> </w:t>
      </w:r>
      <w:r>
        <w:t xml:space="preserve">combined with a</w:t>
      </w:r>
      <w:r>
        <w:t xml:space="preserve"> </w:t>
      </w:r>
      <w:r>
        <w:rPr>
          <w:rStyle w:val="VerbatimChar"/>
        </w:rPr>
        <w:t xml:space="preserve">WeightedRandomSampler</w:t>
      </w:r>
      <w:r>
        <w:t xml:space="preserve"> </w:t>
      </w:r>
      <w:r>
        <w:t xml:space="preserve">that oversamples minority</w:t>
      </w:r>
      <w:r>
        <w:t xml:space="preserve"> </w:t>
      </w:r>
      <w:r>
        <w:t xml:space="preserve">classes during training.</w:t>
      </w:r>
    </w:p>
    <w:p>
      <w:pPr>
        <w:pStyle w:val="FirstParagraph"/>
      </w:pPr>
      <w:r>
        <w:t xml:space="preserve">A sanity-check batch was loaded and visually inspected in the cloud</w:t>
      </w:r>
      <w:r>
        <w:t xml:space="preserve"> </w:t>
      </w:r>
      <w:r>
        <w:t xml:space="preserve">notebook environment to confirm all of this worked as intended before</w:t>
      </w:r>
      <w:r>
        <w:t xml:space="preserve"> </w:t>
      </w:r>
      <w:r>
        <w:t xml:space="preserve">moving on: batch shape correct, letterbox padding visible, augmentation</w:t>
      </w:r>
      <w:r>
        <w:t xml:space="preserve"> </w:t>
      </w:r>
      <w:r>
        <w:t xml:space="preserve">visible, and class names matching their images.</w:t>
      </w:r>
    </w:p>
    <w:bookmarkEnd w:id="17"/>
    <w:bookmarkStart w:id="18" w:name="baseline-model"/>
    <w:p>
      <w:pPr>
        <w:pStyle w:val="Heading1"/>
      </w:pPr>
      <w:r>
        <w:t xml:space="preserve">5. Baseline Model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a simple 3-convolutional-block CNN with batch normalization,</w:t>
      </w:r>
      <w:r>
        <w:t xml:space="preserve"> </w:t>
      </w:r>
      <w:r>
        <w:t xml:space="preserve">trained from scratch. Before committing to a full run, the training loop</w:t>
      </w:r>
      <w:r>
        <w:t xml:space="preserve"> </w:t>
      </w:r>
      <w:r>
        <w:t xml:space="preserve">was first proven to work on a trivial 3-class subset. Experiment tracking</w:t>
      </w:r>
      <w:r>
        <w:t xml:space="preserve"> </w:t>
      </w:r>
      <w:r>
        <w:t xml:space="preserve">was set up via MLflow (with results persisted to cloud storage so they</w:t>
      </w:r>
      <w:r>
        <w:t xml:space="preserve"> </w:t>
      </w:r>
      <w:r>
        <w:t xml:space="preserve">would survive between sessions).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the baseline was trained for 15 epochs on the full 200-class</w:t>
      </w:r>
      <w:r>
        <w:t xml:space="preserve"> </w:t>
      </w:r>
      <w:r>
        <w:t xml:space="preserve">dataset, reaching a final</w:t>
      </w:r>
      <w:r>
        <w:t xml:space="preserve"> </w:t>
      </w:r>
      <w:r>
        <w:rPr>
          <w:b/>
          <w:bCs/>
        </w:rPr>
        <w:t xml:space="preserve">validation accuracy of 87.84%</w:t>
      </w:r>
      <w:r>
        <w:t xml:space="preserve"> </w:t>
      </w:r>
      <w:r>
        <w:t xml:space="preserve">— climbing</w:t>
      </w:r>
      <w:r>
        <w:t xml:space="preserve"> </w:t>
      </w:r>
      <w:r>
        <w:t xml:space="preserve">steadily every single epoch (from about 40.5% to 87.8%), with no plateau</w:t>
      </w:r>
      <w:r>
        <w:t xml:space="preserve"> </w:t>
      </w:r>
      <w:r>
        <w:t xml:space="preserve">and no sign of overfitting (validation accuracy stayed at or above</w:t>
      </w:r>
      <w:r>
        <w:t xml:space="preserve"> </w:t>
      </w:r>
      <w:r>
        <w:t xml:space="preserve">training accuracy throughout, as expected since augmentation and dropout</w:t>
      </w:r>
      <w:r>
        <w:t xml:space="preserve"> </w:t>
      </w:r>
      <w:r>
        <w:t xml:space="preserve">were only active during training). For context, random guessing across</w:t>
      </w:r>
      <w:r>
        <w:t xml:space="preserve"> </w:t>
      </w:r>
      <w:r>
        <w:t xml:space="preserve">200 classes would score about 0.5%.</w:t>
      </w:r>
    </w:p>
    <w:p>
      <w:pPr>
        <w:pStyle w:val="BodyText"/>
      </w:pPr>
      <w:r>
        <w:rPr>
          <w:b/>
          <w:bCs/>
        </w:rPr>
        <w:t xml:space="preserve">The single most important statistic in the whole project</w:t>
      </w:r>
      <w:r>
        <w:t xml:space="preserve"> </w:t>
      </w:r>
      <w:r>
        <w:t xml:space="preserve">came next,</w:t>
      </w:r>
      <w:r>
        <w:t xml:space="preserve"> </w:t>
      </w:r>
      <w:r>
        <w:t xml:space="preserve">from evaluating this baseline in detail. The working assumption going in</w:t>
      </w:r>
      <w:r>
        <w:t xml:space="preserve"> </w:t>
      </w:r>
      <w:r>
        <w:t xml:space="preserve">— based on stage 3’s finding of class imbalance — was that the smaller</w:t>
      </w:r>
      <w:r>
        <w:t xml:space="preserve"> </w:t>
      </w:r>
      <w:r>
        <w:t xml:space="preserve">classes would be the weakest performers. The evidence flatly contradicted</w:t>
      </w:r>
      <w:r>
        <w:t xml:space="preserve"> </w:t>
      </w:r>
      <w:r>
        <w:t xml:space="preserve">this: the correlation between a class’s validation accuracy and how many</w:t>
      </w:r>
      <w:r>
        <w:t xml:space="preserve"> </w:t>
      </w:r>
      <w:r>
        <w:t xml:space="preserve">training images it had was only</w:t>
      </w:r>
      <w:r>
        <w:t xml:space="preserve"> </w:t>
      </w:r>
      <w:r>
        <w:rPr>
          <w:b/>
          <w:bCs/>
        </w:rPr>
        <w:t xml:space="preserve">-0.124</w:t>
      </w:r>
      <w:r>
        <w:t xml:space="preserve"> </w:t>
      </w:r>
      <w:r>
        <w:t xml:space="preserve">— essentially no relationship</w:t>
      </w:r>
      <w:r>
        <w:t xml:space="preserve"> </w:t>
      </w:r>
      <w:r>
        <w:t xml:space="preserve">at all. The</w:t>
      </w:r>
      <w:r>
        <w:t xml:space="preserve"> </w:t>
      </w:r>
      <w:r>
        <w:rPr>
          <w:rStyle w:val="VerbatimChar"/>
        </w:rPr>
        <w:t xml:space="preserve">WeightedRandomSampler</w:t>
      </w:r>
      <w:r>
        <w:t xml:space="preserve"> </w:t>
      </w:r>
      <w:r>
        <w:t xml:space="preserve">already in place was handling the</w:t>
      </w:r>
      <w:r>
        <w:t xml:space="preserve"> </w:t>
      </w:r>
      <w:r>
        <w:t xml:space="preserve">imbalance adequately;</w:t>
      </w:r>
      <w:r>
        <w:t xml:space="preserve"> </w:t>
      </w:r>
      <w:r>
        <w:rPr>
          <w:b/>
          <w:bCs/>
        </w:rPr>
        <w:t xml:space="preserve">imbalance was not what was limiting this model.</w:t>
      </w:r>
    </w:p>
    <w:p>
      <w:pPr>
        <w:pStyle w:val="BodyText"/>
      </w:pPr>
      <w:r>
        <w:t xml:space="preserve">So what was? A close look at the confusion matrix (which sign types the</w:t>
      </w:r>
      <w:r>
        <w:t xml:space="preserve"> </w:t>
      </w:r>
      <w:r>
        <w:t xml:space="preserve">model mixed up with which) revealed the real pattern:</w:t>
      </w:r>
      <w:r>
        <w:t xml:space="preserve"> </w:t>
      </w:r>
      <w:r>
        <w:rPr>
          <w:b/>
          <w:bCs/>
        </w:rPr>
        <w:t xml:space="preserve">specific,</w:t>
      </w:r>
      <w:r>
        <w:rPr>
          <w:b/>
          <w:bCs/>
        </w:rPr>
        <w:t xml:space="preserve"> </w:t>
      </w:r>
      <w:r>
        <w:rPr>
          <w:b/>
          <w:bCs/>
        </w:rPr>
        <w:t xml:space="preserve">systematic confusion between visually or semantically similar sign</w:t>
      </w:r>
      <w:r>
        <w:rPr>
          <w:b/>
          <w:bCs/>
        </w:rPr>
        <w:t xml:space="preserve"> </w:t>
      </w:r>
      <w:r>
        <w:rPr>
          <w:b/>
          <w:bCs/>
        </w:rPr>
        <w:t xml:space="preserve">pairs</w:t>
      </w:r>
      <w:r>
        <w:t xml:space="preserve">, not scattered random error. The clearest 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True sign</w:t>
            </w:r>
          </w:p>
        </w:tc>
        <w:tc>
          <w:tcPr/>
          <w:p>
            <w:pPr>
              <w:pStyle w:val="Compact"/>
            </w:pPr>
            <w:r>
              <w:t xml:space="preserve">Confused with</w:t>
            </w:r>
          </w:p>
        </w:tc>
        <w:tc>
          <w:tcPr/>
          <w:p>
            <w:pPr>
              <w:pStyle w:val="Compact"/>
            </w:pPr>
            <w:r>
              <w:t xml:space="preserve">Times confused (of validation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 — Minor road, right</w:t>
            </w:r>
          </w:p>
        </w:tc>
        <w:tc>
          <w:tcPr/>
          <w:p>
            <w:pPr>
              <w:pStyle w:val="Compact"/>
            </w:pPr>
            <w:r>
              <w:t xml:space="preserve">45 — Minor road, left (mirror image)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 — Coverage area</w:t>
            </w:r>
          </w:p>
        </w:tc>
        <w:tc>
          <w:tcPr/>
          <w:p>
            <w:pPr>
              <w:pStyle w:val="Compact"/>
            </w:pPr>
            <w:r>
              <w:t xml:space="preserve">183 — Distance to the object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 — Coverage area</w:t>
            </w:r>
          </w:p>
        </w:tc>
        <w:tc>
          <w:tcPr/>
          <w:p>
            <w:pPr>
              <w:pStyle w:val="Compact"/>
            </w:pPr>
            <w:r>
              <w:t xml:space="preserve">193 — Limitation of parking duration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 — Validity period</w:t>
            </w:r>
          </w:p>
        </w:tc>
        <w:tc>
          <w:tcPr/>
          <w:p>
            <w:pPr>
              <w:pStyle w:val="Compact"/>
            </w:pPr>
            <w:r>
              <w:t xml:space="preserve">192 — Paid services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190 — Method of parking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196 — Dangerous roadside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 (the single biggest confusion in the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 — End of overtaking-by-lorries restriction</w:t>
            </w:r>
          </w:p>
        </w:tc>
        <w:tc>
          <w:tcPr/>
          <w:p>
            <w:pPr>
              <w:pStyle w:val="Compact"/>
            </w:pPr>
            <w:r>
              <w:t xml:space="preserve">32 — End of all restrictions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</w:tbl>
    <w:p>
      <w:pPr>
        <w:pStyle w:val="BodyText"/>
      </w:pPr>
      <w:r>
        <w:t xml:space="preserve">Class 184 (</w:t>
      </w:r>
      <w:r>
        <w:t xml:space="preserve">“Coverage area”</w:t>
      </w:r>
      <w:r>
        <w:t xml:space="preserve">) was the single worst-performing class overall,</w:t>
      </w:r>
      <w:r>
        <w:t xml:space="preserve"> </w:t>
      </w:r>
      <w:r>
        <w:t xml:space="preserve">at only 17.9% accuracy — nearly all of its errors were the two confusions</w:t>
      </w:r>
      <w:r>
        <w:t xml:space="preserve"> </w:t>
      </w:r>
      <w:r>
        <w:t xml:space="preserve">listed above.</w:t>
      </w:r>
    </w:p>
    <w:p>
      <w:pPr>
        <w:pStyle w:val="BodyText"/>
      </w:pPr>
      <w:r>
        <w:rPr>
          <w:b/>
          <w:bCs/>
        </w:rPr>
        <w:t xml:space="preserve">Decision made from this evidence</w:t>
      </w:r>
      <w:r>
        <w:t xml:space="preserve">: the project’s next move should</w:t>
      </w:r>
      <w:r>
        <w:t xml:space="preserve"> </w:t>
      </w:r>
      <w:r>
        <w:t xml:space="preserve">prioritize whatever improves the model’s ability to discriminate</w:t>
      </w:r>
      <w:r>
        <w:t xml:space="preserve"> </w:t>
      </w:r>
      <w:r>
        <w:rPr>
          <w:i/>
          <w:iCs/>
        </w:rPr>
        <w:t xml:space="preserve">fine</w:t>
      </w:r>
      <w:r>
        <w:rPr>
          <w:i/>
          <w:iCs/>
        </w:rPr>
        <w:t xml:space="preserve"> </w:t>
      </w:r>
      <w:r>
        <w:rPr>
          <w:i/>
          <w:iCs/>
        </w:rPr>
        <w:t xml:space="preserve">visual detail</w:t>
      </w:r>
      <w:r>
        <w:t xml:space="preserve"> </w:t>
      </w:r>
      <w:r>
        <w:t xml:space="preserve">— more model capacity, or ideally a pretrained backbone —</w:t>
      </w:r>
      <w:r>
        <w:t xml:space="preserve"> </w:t>
      </w:r>
      <w:r>
        <w:t xml:space="preserve">rather than any further imbalance-focused change, since the data had</w:t>
      </w:r>
      <w:r>
        <w:t xml:space="preserve"> </w:t>
      </w:r>
      <w:r>
        <w:t xml:space="preserve">already shown imbalance was not the bottleneck. It was also noted that a</w:t>
      </w:r>
      <w:r>
        <w:t xml:space="preserve"> </w:t>
      </w:r>
      <w:r>
        <w:t xml:space="preserve">quick, cheap visual sanity-check on the class 184 confusions specifically</w:t>
      </w:r>
      <w:r>
        <w:t xml:space="preserve"> </w:t>
      </w:r>
      <w:r>
        <w:t xml:space="preserve">would be worthwhile, to rule out an actual data-labeling problem before</w:t>
      </w:r>
      <w:r>
        <w:t xml:space="preserve"> </w:t>
      </w:r>
      <w:r>
        <w:t xml:space="preserve">assuming this was purely a modeling issue.</w:t>
      </w:r>
    </w:p>
    <w:bookmarkEnd w:id="18"/>
    <w:bookmarkStart w:id="29" w:name="model-selection"/>
    <w:p>
      <w:pPr>
        <w:pStyle w:val="Heading1"/>
      </w:pPr>
      <w:r>
        <w:t xml:space="preserve">6. Model Selection</w:t>
      </w:r>
    </w:p>
    <w:bookmarkStart w:id="19" w:name="Xa18a39d9fb0640680ed32aa0e88826dc62b01f4"/>
    <w:p>
      <w:pPr>
        <w:pStyle w:val="Heading2"/>
      </w:pPr>
      <w:r>
        <w:t xml:space="preserve">6.0 — A cheap sanity check before spending compute</w:t>
      </w:r>
    </w:p>
    <w:p>
      <w:pPr>
        <w:pStyle w:val="FirstParagraph"/>
      </w:pPr>
      <w:r>
        <w:t xml:space="preserve">Before committing to any expensive retraining, a quick, free check was</w:t>
      </w:r>
      <w:r>
        <w:t xml:space="preserve"> </w:t>
      </w:r>
      <w:r>
        <w:t xml:space="preserve">done entirely on the local machine (no cloud, no GPU): a handful of real</w:t>
      </w:r>
      <w:r>
        <w:t xml:space="preserve"> </w:t>
      </w:r>
      <w:r>
        <w:t xml:space="preserve">sample images from class 184 (</w:t>
      </w:r>
      <w:r>
        <w:t xml:space="preserve">“Coverage area”</w:t>
      </w:r>
      <w:r>
        <w:t xml:space="preserve">) and its two biggest</w:t>
      </w:r>
      <w:r>
        <w:t xml:space="preserve"> </w:t>
      </w:r>
      <w:r>
        <w:t xml:space="preserve">confusions, 183 (</w:t>
      </w:r>
      <w:r>
        <w:t xml:space="preserve">“Distance to the object”</w:t>
      </w:r>
      <w:r>
        <w:t xml:space="preserve">) and 193 (</w:t>
      </w:r>
      <w:r>
        <w:t xml:space="preserve">“Limitation of</w:t>
      </w:r>
      <w:r>
        <w:t xml:space="preserve"> </w:t>
      </w:r>
      <w:r>
        <w:t xml:space="preserve">parking duration”</w:t>
      </w:r>
      <w:r>
        <w:t xml:space="preserve">), were pulled directly from the dataset and visually</w:t>
      </w:r>
      <w:r>
        <w:t xml:space="preserve"> </w:t>
      </w:r>
      <w:r>
        <w:t xml:space="preserve">compared.</w:t>
      </w:r>
    </w:p>
    <w:p>
      <w:pPr>
        <w:pStyle w:val="BodyText"/>
      </w:pPr>
      <w:r>
        <w:rPr>
          <w:b/>
          <w:bCs/>
        </w:rPr>
        <w:t xml:space="preserve">Finding</w:t>
      </w:r>
      <w:r>
        <w:t xml:space="preserve">: this was not a labeling bug. All three classes were</w:t>
      </w:r>
      <w:r>
        <w:t xml:space="preserve"> </w:t>
      </w:r>
      <w:r>
        <w:t xml:space="preserve">genuinely distinct, correctly-labeled sign types — but 184 and 183 are</w:t>
      </w:r>
      <w:r>
        <w:t xml:space="preserve"> </w:t>
      </w:r>
      <w:r>
        <w:t xml:space="preserve">near-visual-twins (the same white rectangular plate, same font, same</w:t>
      </w:r>
      <w:r>
        <w:t xml:space="preserve"> </w:t>
      </w:r>
      <w:r>
        <w:t xml:space="preserve">“distance in meters”</w:t>
      </w:r>
      <w:r>
        <w:t xml:space="preserve"> </w:t>
      </w:r>
      <w:r>
        <w:t xml:space="preserve">text, differing mainly by the presence of a small</w:t>
      </w:r>
      <w:r>
        <w:t xml:space="preserve"> </w:t>
      </w:r>
      <w:r>
        <w:t xml:space="preserve">arrow), and 184 and 193 differ mainly by</w:t>
      </w:r>
      <w:r>
        <w:t xml:space="preserve"> </w:t>
      </w:r>
      <w:r>
        <w:t xml:space="preserve">“M”</w:t>
      </w:r>
      <w:r>
        <w:t xml:space="preserve"> </w:t>
      </w:r>
      <w:r>
        <w:t xml:space="preserve">(meters) versus</w:t>
      </w:r>
      <w:r>
        <w:t xml:space="preserve"> </w:t>
      </w:r>
      <w:r>
        <w:t xml:space="preserve">“мин”</w:t>
      </w:r>
      <w:r>
        <w:t xml:space="preserve"> </w:t>
      </w:r>
      <w:r>
        <w:t xml:space="preserve">(minutes) in small text. This confirmed the stage 5 hypothesis directly:</w:t>
      </w:r>
      <w:r>
        <w:t xml:space="preserve"> </w:t>
      </w:r>
      <w:r>
        <w:t xml:space="preserve">genuine visual similarity, not a mislabeling issue. It also raised a new</w:t>
      </w:r>
      <w:r>
        <w:t xml:space="preserve"> </w:t>
      </w:r>
      <w:r>
        <w:t xml:space="preserve">question worth remembering: the distinguishing detail in these signs is</w:t>
      </w:r>
      <w:r>
        <w:t xml:space="preserve"> </w:t>
      </w:r>
      <w:r>
        <w:t xml:space="preserve">small text and small arrows — exactly the kind of fine detail that a</w:t>
      </w:r>
      <w:r>
        <w:t xml:space="preserve"> </w:t>
      </w:r>
      <w:r>
        <w:t xml:space="preserve">64×64 target resolution might not preserve.</w:t>
      </w:r>
    </w:p>
    <w:bookmarkEnd w:id="19"/>
    <w:bookmarkStart w:id="23" w:name="transfer-learning-experiment"/>
    <w:p>
      <w:pPr>
        <w:pStyle w:val="Heading2"/>
      </w:pPr>
      <w:r>
        <w:t xml:space="preserve">6.1 — Transfer learning experiment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try a pretrained ResNet18 backbone (fine-tuned on this</w:t>
      </w:r>
      <w:r>
        <w:t xml:space="preserve"> </w:t>
      </w:r>
      <w:r>
        <w:t xml:space="preserve">dataset), rather than simply making the from-scratch CNN deeper. The</w:t>
      </w:r>
      <w:r>
        <w:t xml:space="preserve"> </w:t>
      </w:r>
      <w:r>
        <w:t xml:space="preserve">reasoning followed directly from the stage 5 finding: the baseline’s</w:t>
      </w:r>
      <w:r>
        <w:t xml:space="preserve"> </w:t>
      </w:r>
      <w:r>
        <w:t xml:space="preserve">weakness was a lack of fine-grained visual discrimination, not a lack of</w:t>
      </w:r>
      <w:r>
        <w:t xml:space="preserve"> </w:t>
      </w:r>
      <w:r>
        <w:t xml:space="preserve">raw model size — and a network pretrained on roughly 1.4 million diverse</w:t>
      </w:r>
      <w:r>
        <w:t xml:space="preserve"> </w:t>
      </w:r>
      <w:r>
        <w:t xml:space="preserve">photographs brings far richer visual features than a small CNN trained</w:t>
      </w:r>
      <w:r>
        <w:t xml:space="preserve"> </w:t>
      </w:r>
      <w:r>
        <w:t xml:space="preserve">only on this one dataset.</w:t>
      </w:r>
    </w:p>
    <w:p>
      <w:pPr>
        <w:pStyle w:val="BodyText"/>
      </w:pPr>
      <w:r>
        <w:t xml:space="preserve">To keep the comparison fair,</w:t>
      </w:r>
      <w:r>
        <w:t xml:space="preserve"> </w:t>
      </w:r>
      <w:r>
        <w:rPr>
          <w:b/>
          <w:bCs/>
        </w:rPr>
        <w:t xml:space="preserve">only the model architecture changed</w:t>
      </w:r>
      <w:r>
        <w:t xml:space="preserve">:</w:t>
      </w:r>
      <w:r>
        <w:t xml:space="preserve"> </w:t>
      </w:r>
      <w:r>
        <w:t xml:space="preserve">the same 64×64 letterbox pipeline, the same data split, the same batch</w:t>
      </w:r>
      <w:r>
        <w:t xml:space="preserve"> </w:t>
      </w:r>
      <w:r>
        <w:t xml:space="preserve">size, and the same 15 training epochs were kept identical to the</w:t>
      </w:r>
      <w:r>
        <w:t xml:space="preserve"> </w:t>
      </w:r>
      <w:r>
        <w:t xml:space="preserve">baseline (the learning rate was lowered, since fine-tuning pretrained</w:t>
      </w:r>
      <w:r>
        <w:t xml:space="preserve"> </w:t>
      </w:r>
      <w:r>
        <w:t xml:space="preserve">weights calls for gentler updates than training from random</w:t>
      </w:r>
      <w:r>
        <w:t xml:space="preserve"> </w:t>
      </w:r>
      <w:r>
        <w:t xml:space="preserve">initialization).</w:t>
      </w:r>
    </w:p>
    <w:p>
      <w:pPr>
        <w:pStyle w:val="BodyText"/>
      </w:pPr>
      <w:r>
        <w:t xml:space="preserve">Along the way, a few practical engineering problems surfaced and were</w:t>
      </w:r>
      <w:r>
        <w:t xml:space="preserve"> </w:t>
      </w:r>
      <w:r>
        <w:t xml:space="preserve">fixed — training initially took 2–3 hours instead of the baseline’s</w:t>
      </w:r>
      <w:r>
        <w:t xml:space="preserve"> </w:t>
      </w:r>
      <w:r>
        <w:t xml:space="preserve">15–50 minutes (fixed with mixed-precision training, since the heavier</w:t>
      </w:r>
      <w:r>
        <w:t xml:space="preserve"> </w:t>
      </w:r>
      <w:r>
        <w:t xml:space="preserve">model wasn’t using the GPU’s hardware efficiently); reopening the</w:t>
      </w:r>
      <w:r>
        <w:t xml:space="preserve"> </w:t>
      </w:r>
      <w:r>
        <w:t xml:space="preserve">notebook was initially forcing a full retrain every time (fixed by</w:t>
      </w:r>
      <w:r>
        <w:t xml:space="preserve"> </w:t>
      </w:r>
      <w:r>
        <w:t xml:space="preserve">checking whether a finished result already existed before training</w:t>
      </w:r>
      <w:r>
        <w:t xml:space="preserve"> </w:t>
      </w:r>
      <w:r>
        <w:t xml:space="preserve">again); and partway through, the free cloud GPU quota on Google Colab</w:t>
      </w:r>
      <w:r>
        <w:t xml:space="preserve"> </w:t>
      </w:r>
      <w:r>
        <w:t xml:space="preserve">ran out, so the work was moved to Kaggle Notebooks, which conveniently</w:t>
      </w:r>
      <w:r>
        <w:t xml:space="preserve"> </w:t>
      </w:r>
      <w:r>
        <w:t xml:space="preserve">already hosts this exact dataset natively. None of this affected the</w:t>
      </w:r>
      <w:r>
        <w:t xml:space="preserve"> </w:t>
      </w:r>
      <w:r>
        <w:t xml:space="preserve">actual experiment or its result — it’s mentioned here only for an honest</w:t>
      </w:r>
      <w:r>
        <w:t xml:space="preserve"> </w:t>
      </w:r>
      <w:r>
        <w:t xml:space="preserve">account of how the work actually happened.</w:t>
      </w:r>
    </w:p>
    <w:p>
      <w:pPr>
        <w:pStyle w:val="BodyText"/>
      </w:pPr>
      <w:r>
        <w:rPr>
          <w:b/>
          <w:bCs/>
        </w:rPr>
        <w:t xml:space="preserve">Result: validation accuracy 99.03%</w:t>
      </w:r>
      <w:r>
        <w:t xml:space="preserve">, against the baseline’s 87.84%.</w:t>
      </w:r>
      <w:r>
        <w:t xml:space="preserve"> </w:t>
      </w:r>
      <w:r>
        <w:t xml:space="preserve">More tellingly, every one of the specific confusions flagged in stage 5</w:t>
      </w:r>
      <w:r>
        <w:t xml:space="preserve"> </w:t>
      </w:r>
      <w:r>
        <w:t xml:space="preserve">dropped to almost nothing: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he six specific confusions identified in Stage 5, before and after transfer learning. Every one collapsed to near zero." title="" id="21" name="Picture"/>
            <a:graphic>
              <a:graphicData uri="http://schemas.openxmlformats.org/drawingml/2006/picture">
                <pic:pic>
                  <pic:nvPicPr>
                    <pic:cNvPr descr="report_assets/confusion_before_aft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six specific confusions identified in Stage 5, before and after transfer learning. Every one collapsed to near zero.</w:t>
      </w:r>
    </w:p>
    <w:p>
      <w:pPr>
        <w:pStyle w:val="BodyText"/>
      </w:pPr>
      <w:r>
        <w:t xml:space="preserve">This is a direct, targeted confirmation of the stage 5 hypothesis: the</w:t>
      </w:r>
      <w:r>
        <w:t xml:space="preserve"> </w:t>
      </w:r>
      <w:r>
        <w:t xml:space="preserve">baseline’s weakness really was insufficient visual discrimination, not</w:t>
      </w:r>
      <w:r>
        <w:t xml:space="preserve"> </w:t>
      </w:r>
      <w:r>
        <w:t xml:space="preserve">class imbalance — and a pretrained backbone fixes it, even while still</w:t>
      </w:r>
      <w:r>
        <w:t xml:space="preserve"> </w:t>
      </w:r>
      <w:r>
        <w:t xml:space="preserve">working at the same 64×64 resolution that stage 6.0 had flagged as a</w:t>
      </w:r>
      <w:r>
        <w:t xml:space="preserve"> </w:t>
      </w:r>
      <w:r>
        <w:t xml:space="preserve">possible limiting factor.</w:t>
      </w:r>
    </w:p>
    <w:bookmarkEnd w:id="23"/>
    <w:bookmarkStart w:id="27" w:name="comparing-models-properly"/>
    <w:p>
      <w:pPr>
        <w:pStyle w:val="Heading2"/>
      </w:pPr>
      <w:r>
        <w:t xml:space="preserve">6.2 — Comparing models properly</w:t>
      </w:r>
    </w:p>
    <w:p>
      <w:pPr>
        <w:pStyle w:val="FirstParagraph"/>
      </w:pPr>
      <w:r>
        <w:t xml:space="preserve">Overall accuracy alone can be a misleading way to compare models — a</w:t>
      </w:r>
      <w:r>
        <w:t xml:space="preserve"> </w:t>
      </w:r>
      <w:r>
        <w:t xml:space="preserve">model can post a great accuracy number while still failing badly on a</w:t>
      </w:r>
      <w:r>
        <w:t xml:space="preserve"> </w:t>
      </w:r>
      <w:r>
        <w:t xml:space="preserve">handful of classes. So the two models were compared on a broader set of</w:t>
      </w:r>
      <w:r>
        <w:t xml:space="preserve"> </w:t>
      </w:r>
      <w:r>
        <w:t xml:space="preserve">statistics: overall accuracy, the accuracy of the single</w:t>
      </w:r>
      <w:r>
        <w:t xml:space="preserve"> </w:t>
      </w:r>
      <w:r>
        <w:rPr>
          <w:i/>
          <w:iCs/>
        </w:rPr>
        <w:t xml:space="preserve">worst</w:t>
      </w:r>
      <w:r>
        <w:t xml:space="preserve"> </w:t>
      </w:r>
      <w:r>
        <w:t xml:space="preserve">class, a macro-averaged F1 score (which treats all 200 classes equally,</w:t>
      </w:r>
      <w:r>
        <w:t xml:space="preserve"> </w:t>
      </w:r>
      <w:r>
        <w:t xml:space="preserve">regardless of how many images each one has), the spread (standard</w:t>
      </w:r>
      <w:r>
        <w:t xml:space="preserve"> </w:t>
      </w:r>
      <w:r>
        <w:t xml:space="preserve">deviation) of per-class accuracy, and the same imbalance-sensitivity</w:t>
      </w:r>
      <w:r>
        <w:t xml:space="preserve"> </w:t>
      </w:r>
      <w:r>
        <w:t xml:space="preserve">correlation computed for the baseline in stage 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 CNN</w:t>
            </w:r>
          </w:p>
        </w:tc>
        <w:tc>
          <w:tcPr/>
          <w:p>
            <w:pPr>
              <w:pStyle w:val="Compact"/>
            </w:pPr>
            <w:r>
              <w:t xml:space="preserve">ResNet18 (transfer learning)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validation accuracy</w:t>
            </w:r>
          </w:p>
        </w:tc>
        <w:tc>
          <w:tcPr/>
          <w:p>
            <w:pPr>
              <w:pStyle w:val="Compact"/>
            </w:pPr>
            <w:r>
              <w:t xml:space="preserve">87.84%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single-class accuracy</w:t>
            </w:r>
          </w:p>
        </w:tc>
        <w:tc>
          <w:tcPr/>
          <w:p>
            <w:pPr>
              <w:pStyle w:val="Compact"/>
            </w:pPr>
            <w:r>
              <w:t xml:space="preserve">17.9%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Per-class accuracy std. deviation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0.021 (tight, consistent)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Macro-averaged F1 (all classes weighted equally)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Correlation: accuracy vs. training-set size</w:t>
            </w:r>
          </w:p>
        </w:tc>
        <w:tc>
          <w:tcPr/>
          <w:p>
            <w:pPr>
              <w:pStyle w:val="Compact"/>
            </w:pPr>
            <w:r>
              <w:t xml:space="preserve">-0.124</w:t>
            </w:r>
          </w:p>
        </w:tc>
        <w:tc>
          <w:tcPr/>
          <w:p>
            <w:pPr>
              <w:pStyle w:val="Compact"/>
            </w:pPr>
            <w:r>
              <w:t xml:space="preserve">0.038 (still ~none)</w:t>
            </w:r>
          </w:p>
        </w:tc>
      </w:tr>
    </w:tbl>
    <w:p>
      <w:pPr>
        <w:pStyle w:val="CaptionedFigure"/>
      </w:pPr>
      <w:r>
        <w:drawing>
          <wp:inline>
            <wp:extent cx="5334000" cy="3200400"/>
            <wp:effectExtent b="0" l="0" r="0" t="0"/>
            <wp:docPr descr="Overall accuracy and worst-case accuracy, baseline vs. final model." title="" id="25" name="Picture"/>
            <a:graphic>
              <a:graphicData uri="http://schemas.openxmlformats.org/drawingml/2006/picture">
                <pic:pic>
                  <pic:nvPicPr>
                    <pic:cNvPr descr="report_assets/model_comparis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Overall accuracy and worst-case accuracy, baseline vs. final model.</w:t>
      </w:r>
    </w:p>
    <w:p>
      <w:pPr>
        <w:pStyle w:val="BodyText"/>
      </w:pPr>
      <w:r>
        <w:rPr>
          <w:b/>
          <w:bCs/>
        </w:rPr>
        <w:t xml:space="preserve">ResNet18 won on every axis measured.</w:t>
      </w:r>
      <w:r>
        <w:t xml:space="preserve"> </w:t>
      </w:r>
      <w:r>
        <w:t xml:space="preserve">Its worst-performing class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class than before, since the previous worst classes had</w:t>
      </w:r>
      <w:r>
        <w:t xml:space="preserve"> </w:t>
      </w:r>
      <w:r>
        <w:t xml:space="preserve">been fixed) still scored 80.3% — a world away from the baseline’s 17.9%</w:t>
      </w:r>
      <w:r>
        <w:t xml:space="preserve"> </w:t>
      </w:r>
      <w:r>
        <w:t xml:space="preserve">floor. Its macro-F1 sat almost exactly at its overall accuracy, meaning</w:t>
      </w:r>
      <w:r>
        <w:t xml:space="preserve"> </w:t>
      </w:r>
      <w:r>
        <w:t xml:space="preserve">its strength was consistent across all 200 classes rather than</w:t>
      </w:r>
      <w:r>
        <w:t xml:space="preserve"> </w:t>
      </w:r>
      <w:r>
        <w:t xml:space="preserve">concentrated in the frequent ones. And its correlation with training-set</w:t>
      </w:r>
      <w:r>
        <w:t xml:space="preserve"> </w:t>
      </w:r>
      <w:r>
        <w:t xml:space="preserve">size stayed close to zero, meaning it was, if anything,</w:t>
      </w:r>
      <w:r>
        <w:t xml:space="preserve"> </w:t>
      </w:r>
      <w:r>
        <w:rPr>
          <w:i/>
          <w:iCs/>
        </w:rPr>
        <w:t xml:space="preserve">even less</w:t>
      </w:r>
      <w:r>
        <w:t xml:space="preserve"> </w:t>
      </w:r>
      <w:r>
        <w:t xml:space="preserve">sensitive to the original class imbalance than the baseline had been.</w:t>
      </w:r>
    </w:p>
    <w:p>
      <w:pPr>
        <w:pStyle w:val="BodyText"/>
      </w:pPr>
      <w:r>
        <w:rPr>
          <w:b/>
          <w:bCs/>
        </w:rPr>
        <w:t xml:space="preserve">Decision: ResNet18 was selected as the final model.</w:t>
      </w:r>
    </w:p>
    <w:bookmarkEnd w:id="27"/>
    <w:bookmarkStart w:id="28" w:name="final-one-time-test-evaluation"/>
    <w:p>
      <w:pPr>
        <w:pStyle w:val="Heading2"/>
      </w:pPr>
      <w:r>
        <w:t xml:space="preserve">6.3 — Final, one-time test evaluation</w:t>
      </w:r>
    </w:p>
    <w:p>
      <w:pPr>
        <w:pStyle w:val="FirstParagraph"/>
      </w:pPr>
      <w:r>
        <w:t xml:space="preserve">With the model already chosen, it was evaluated exactly once on the</w:t>
      </w:r>
      <w:r>
        <w:t xml:space="preserve"> </w:t>
      </w:r>
      <w:r>
        <w:t xml:space="preserve">held-out test set — data that had not influenced any decision up to this</w:t>
      </w:r>
      <w:r>
        <w:t xml:space="preserve"> </w:t>
      </w:r>
      <w:r>
        <w:t xml:space="preserve">point, specifically so the final number would not be quietly tuned</w:t>
      </w:r>
      <w:r>
        <w:t xml:space="preserve"> </w:t>
      </w:r>
      <w:r>
        <w:t xml:space="preserve">against.</w:t>
      </w:r>
    </w:p>
    <w:p>
      <w:pPr>
        <w:pStyle w:val="BodyText"/>
      </w:pPr>
      <w:r>
        <w:rPr>
          <w:b/>
          <w:bCs/>
        </w:rPr>
        <w:t xml:space="preserve">Final test accuracy: 99.37%</w:t>
      </w:r>
      <w:r>
        <w:t xml:space="preserve"> </w:t>
      </w:r>
      <w:r>
        <w:t xml:space="preserve">— slightly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validation</w:t>
      </w:r>
      <w:r>
        <w:t xml:space="preserve"> </w:t>
      </w:r>
      <w:r>
        <w:t xml:space="preserve">accuracy of 99.03%. This is a reassuring, not a suspicious, result: it</w:t>
      </w:r>
      <w:r>
        <w:t xml:space="preserve"> </w:t>
      </w:r>
      <w:r>
        <w:t xml:space="preserve">means the process of comparing experiments on the validation set did not</w:t>
      </w:r>
      <w:r>
        <w:t xml:space="preserve"> </w:t>
      </w:r>
      <w:r>
        <w:t xml:space="preserve">end up overfitting the model to that validation set. Test macro-F1 came</w:t>
      </w:r>
      <w:r>
        <w:t xml:space="preserve"> </w:t>
      </w:r>
      <w:r>
        <w:t xml:space="preserve">out to 99.37% as well, and the worst-performing class on the test set</w:t>
      </w:r>
      <w:r>
        <w:t xml:space="preserve"> </w:t>
      </w:r>
      <w:r>
        <w:t xml:space="preserve">(</w:t>
      </w:r>
      <w:r>
        <w:t xml:space="preserve">“Phone,”</w:t>
      </w:r>
      <w:r>
        <w:t xml:space="preserve"> </w:t>
      </w:r>
      <w:r>
        <w:t xml:space="preserve">at 88.46%) was still comfortably strong.</w:t>
      </w:r>
    </w:p>
    <w:p>
      <w:pPr>
        <w:pStyle w:val="BodyText"/>
      </w:pPr>
      <w:r>
        <w:rPr>
          <w:b/>
          <w:bCs/>
        </w:rPr>
        <w:t xml:space="preserve">An honest caveat worth stating for the record</w:t>
      </w:r>
      <w:r>
        <w:t xml:space="preserve">: stage 4 already</w:t>
      </w:r>
      <w:r>
        <w:t xml:space="preserve"> </w:t>
      </w:r>
      <w:r>
        <w:t xml:space="preserve">documented that the near-duplicate deduplication used to build the data</w:t>
      </w:r>
      <w:r>
        <w:t xml:space="preserve"> </w:t>
      </w:r>
      <w:r>
        <w:t xml:space="preserve">split is not perfect. A 99%+ accuracy is a high number, and it’s fair to</w:t>
      </w:r>
      <w:r>
        <w:t xml:space="preserve"> </w:t>
      </w:r>
      <w:r>
        <w:t xml:space="preserve">ask whether that reflects some remaining data leakage rather than true</w:t>
      </w:r>
      <w:r>
        <w:t xml:space="preserve"> </w:t>
      </w:r>
      <w:r>
        <w:t xml:space="preserve">generalization. The strongest argument against that reading is that the</w:t>
      </w:r>
      <w:r>
        <w:t xml:space="preserve"> </w:t>
      </w:r>
      <w:r>
        <w:t xml:space="preserve">improvement was</w:t>
      </w:r>
      <w:r>
        <w:t xml:space="preserve"> </w:t>
      </w:r>
      <w:r>
        <w:rPr>
          <w:i/>
          <w:iCs/>
        </w:rPr>
        <w:t xml:space="preserve">targeted</w:t>
      </w:r>
      <w:r>
        <w:t xml:space="preserve">: it specifically resolved the exact</w:t>
      </w:r>
      <w:r>
        <w:t xml:space="preserve"> </w:t>
      </w:r>
      <w:r>
        <w:t xml:space="preserve">confusions predicted by the stage 5 statistical analysis, rather than</w:t>
      </w:r>
      <w:r>
        <w:t xml:space="preserve"> </w:t>
      </w:r>
      <w:r>
        <w:t xml:space="preserve">producing a uniform, unexplained accuracy bump across the board — a</w:t>
      </w:r>
      <w:r>
        <w:t xml:space="preserve"> </w:t>
      </w:r>
      <w:r>
        <w:t xml:space="preserve">pattern that is much harder to produce by accident through leakage than</w:t>
      </w:r>
      <w:r>
        <w:t xml:space="preserve"> </w:t>
      </w:r>
      <w:r>
        <w:t xml:space="preserve">through a genuinely better model.</w:t>
      </w:r>
    </w:p>
    <w:bookmarkEnd w:id="28"/>
    <w:bookmarkEnd w:id="29"/>
    <w:bookmarkStart w:id="30" w:name="deployment-a-working-telegram-bot"/>
    <w:p>
      <w:pPr>
        <w:pStyle w:val="Heading1"/>
      </w:pPr>
      <w:r>
        <w:t xml:space="preserve">7. Deployment: A Working Telegram Bot</w:t>
      </w:r>
    </w:p>
    <w:p>
      <w:pPr>
        <w:pStyle w:val="FirstParagraph"/>
      </w:pPr>
      <w:r>
        <w:t xml:space="preserve">With a final, chosen model in hand, the last stage turned it into</w:t>
      </w:r>
      <w:r>
        <w:t xml:space="preserve"> </w:t>
      </w:r>
      <w:r>
        <w:t xml:space="preserve">something a person could actually use.</w:t>
      </w:r>
    </w:p>
    <w:p>
      <w:pPr>
        <w:pStyle w:val="BodyText"/>
      </w:pPr>
      <w:r>
        <w:rPr>
          <w:b/>
          <w:bCs/>
        </w:rPr>
        <w:t xml:space="preserve">Exporting the model</w:t>
      </w:r>
      <w:r>
        <w:t xml:space="preserve">: the trained weights were downloaded once from</w:t>
      </w:r>
      <w:r>
        <w:t xml:space="preserve"> </w:t>
      </w:r>
      <w:r>
        <w:t xml:space="preserve">the training session and saved locally as a plain file — no retraining</w:t>
      </w:r>
      <w:r>
        <w:t xml:space="preserve"> </w:t>
      </w:r>
      <w:r>
        <w:t xml:space="preserve">is ever needed again to use this model; the file simply gets loaded from</w:t>
      </w:r>
      <w:r>
        <w:t xml:space="preserve"> </w:t>
      </w:r>
      <w:r>
        <w:t xml:space="preserve">disk. The class-name mapping built back in stage 3 was reused as-is.</w:t>
      </w:r>
    </w:p>
    <w:p>
      <w:pPr>
        <w:pStyle w:val="BodyText"/>
      </w:pPr>
      <w:r>
        <w:rPr>
          <w:b/>
          <w:bCs/>
        </w:rPr>
        <w:t xml:space="preserve">Local inference script</w:t>
      </w:r>
      <w:r>
        <w:t xml:space="preserve">: a small script was written that loads the</w:t>
      </w:r>
      <w:r>
        <w:t xml:space="preserve"> </w:t>
      </w:r>
      <w:r>
        <w:t xml:space="preserve">model and predicts a sign from any single photo, running entirely on an</w:t>
      </w:r>
      <w:r>
        <w:t xml:space="preserve"> </w:t>
      </w:r>
      <w:r>
        <w:t xml:space="preserve">ordinary CPU with no GPU, dataset, or network connection required —</w:t>
      </w:r>
      <w:r>
        <w:t xml:space="preserve"> </w:t>
      </w:r>
      <w:r>
        <w:t xml:space="preserve">prediction on one photo takes a fraction of a second. It was tested</w:t>
      </w:r>
      <w:r>
        <w:t xml:space="preserve"> </w:t>
      </w:r>
      <w:r>
        <w:t xml:space="preserve">against 6 real sample photos spanning different classes, including the</w:t>
      </w:r>
      <w:r>
        <w:t xml:space="preserve"> </w:t>
      </w:r>
      <w:r>
        <w:t xml:space="preserve">previously-confused pairs from stage 5 (44/45 and 184).</w:t>
      </w:r>
      <w:r>
        <w:t xml:space="preserve"> </w:t>
      </w:r>
      <w:r>
        <w:rPr>
          <w:b/>
          <w:bCs/>
        </w:rPr>
        <w:t xml:space="preserve">All 6</w:t>
      </w:r>
      <w:r>
        <w:rPr>
          <w:b/>
          <w:bCs/>
        </w:rPr>
        <w:t xml:space="preserve"> </w:t>
      </w:r>
      <w:r>
        <w:rPr>
          <w:b/>
          <w:bCs/>
        </w:rPr>
        <w:t xml:space="preserve">predicted correctly, at 99.99–100% confidence.</w:t>
      </w:r>
    </w:p>
    <w:p>
      <w:pPr>
        <w:pStyle w:val="BodyText"/>
      </w:pPr>
      <w:r>
        <w:rPr>
          <w:b/>
          <w:bCs/>
        </w:rPr>
        <w:t xml:space="preserve">Choosing the interface</w:t>
      </w:r>
      <w:r>
        <w:t xml:space="preserve">: a Telegram bot was chosen over a web app.</w:t>
      </w:r>
      <w:r>
        <w:t xml:space="preserve"> </w:t>
      </w:r>
      <w:r>
        <w:t xml:space="preserve">This decision was made easy by what the project already had on hand: the</w:t>
      </w:r>
      <w:r>
        <w:t xml:space="preserve"> </w:t>
      </w:r>
      <w:r>
        <w:t xml:space="preserve">class-name table already included a sign</w:t>
      </w:r>
      <w:r>
        <w:t xml:space="preserve"> </w:t>
      </w:r>
      <w:r>
        <w:rPr>
          <w:i/>
          <w:iCs/>
        </w:rPr>
        <w:t xml:space="preserve">category</w:t>
      </w:r>
      <w:r>
        <w:t xml:space="preserve"> </w:t>
      </w:r>
      <w:r>
        <w:t xml:space="preserve">column (Priority,</w:t>
      </w:r>
      <w:r>
        <w:t xml:space="preserve"> </w:t>
      </w:r>
      <w:r>
        <w:t xml:space="preserve">Warning, Prohibitory, Mandatory, Special regulations, Information,</w:t>
      </w:r>
      <w:r>
        <w:t xml:space="preserve"> </w:t>
      </w:r>
      <w:r>
        <w:t xml:space="preserve">Service, Additional) from stage 3’s work — no new labeling was needed —</w:t>
      </w:r>
      <w:r>
        <w:t xml:space="preserve"> </w:t>
      </w:r>
      <w:r>
        <w:t xml:space="preserve">and the dataset’s own folder of clean reference icons meant a</w:t>
      </w:r>
      <w:r>
        <w:t xml:space="preserve"> </w:t>
      </w:r>
      <w:r>
        <w:t xml:space="preserve">“here’s what that sign should look like”</w:t>
      </w:r>
      <w:r>
        <w:t xml:space="preserve"> </w:t>
      </w:r>
      <w:r>
        <w:t xml:space="preserve">reply picture could be added</w:t>
      </w:r>
      <w:r>
        <w:t xml:space="preserve"> </w:t>
      </w:r>
      <w:r>
        <w:t xml:space="preserve">cheaply, with one representative icon extracted per class (all 200</w:t>
      </w:r>
      <w:r>
        <w:t xml:space="preserve"> </w:t>
      </w:r>
      <w:r>
        <w:t xml:space="preserve">resolved without any ambiguity).</w:t>
      </w:r>
    </w:p>
    <w:p>
      <w:pPr>
        <w:pStyle w:val="BodyText"/>
      </w:pPr>
      <w:r>
        <w:rPr>
          <w:b/>
          <w:bCs/>
        </w:rPr>
        <w:t xml:space="preserve">The bot</w:t>
      </w:r>
      <w:r>
        <w:t xml:space="preserve">: a user sends a photo of a sign; the bot replies with the</w:t>
      </w:r>
      <w:r>
        <w:t xml:space="preserve"> </w:t>
      </w:r>
      <w:r>
        <w:t xml:space="preserve">predicted sign name, its category, the model’s confidence, and a clean</w:t>
      </w:r>
      <w:r>
        <w:t xml:space="preserve"> </w:t>
      </w:r>
      <w:r>
        <w:t xml:space="preserve">reference picture of that sign type for visual comparison. It was</w:t>
      </w:r>
      <w:r>
        <w:t xml:space="preserve"> </w:t>
      </w:r>
      <w:r>
        <w:rPr>
          <w:b/>
          <w:bCs/>
        </w:rPr>
        <w:t xml:space="preserve">verified working end-to-end on a live Telegram chat</w:t>
      </w:r>
      <w:r>
        <w:t xml:space="preserve">, with a real</w:t>
      </w:r>
      <w:r>
        <w:t xml:space="preserve"> </w:t>
      </w:r>
      <w:r>
        <w:t xml:space="preserve">photo producing the correct name, category, confidence, and reference</w:t>
      </w:r>
      <w:r>
        <w:t xml:space="preserve"> </w:t>
      </w:r>
      <w:r>
        <w:t xml:space="preserve">image in reply.</w:t>
      </w:r>
    </w:p>
    <w:bookmarkEnd w:id="30"/>
    <w:bookmarkStart w:id="31" w:name="results-summary"/>
    <w:p>
      <w:pPr>
        <w:pStyle w:val="Heading1"/>
      </w:pPr>
      <w:r>
        <w:t xml:space="preserve">8.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Baseline (Stage 5)</w:t>
            </w:r>
          </w:p>
        </w:tc>
        <w:tc>
          <w:tcPr/>
          <w:p>
            <w:pPr>
              <w:pStyle w:val="Compact"/>
            </w:pPr>
            <w:r>
              <w:t xml:space="preserve">Final model (Stage 6, ResNet18)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accuracy</w:t>
            </w:r>
          </w:p>
        </w:tc>
        <w:tc>
          <w:tcPr/>
          <w:p>
            <w:pPr>
              <w:pStyle w:val="Compact"/>
            </w:pPr>
            <w:r>
              <w:t xml:space="preserve">87.84%</w:t>
            </w:r>
          </w:p>
        </w:tc>
        <w:tc>
          <w:tcPr/>
          <w:p>
            <w:pPr>
              <w:pStyle w:val="Compact"/>
            </w:pPr>
            <w:r>
              <w:t xml:space="preserve">99.03%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accuracy (final, one-time)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Worst-class accuracy</w:t>
            </w:r>
          </w:p>
        </w:tc>
        <w:tc>
          <w:tcPr/>
          <w:p>
            <w:pPr>
              <w:pStyle w:val="Compact"/>
            </w:pPr>
            <w:r>
              <w:t xml:space="preserve">17.9%</w:t>
            </w:r>
          </w:p>
        </w:tc>
        <w:tc>
          <w:tcPr/>
          <w:p>
            <w:pPr>
              <w:pStyle w:val="Compact"/>
            </w:pPr>
            <w:r>
              <w:t xml:space="preserve">80.3% (val) / 88.5%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Macro-averaged F1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98.8% (val) / 99.4%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Biggest single confusion</w:t>
            </w:r>
          </w:p>
        </w:tc>
        <w:tc>
          <w:tcPr/>
          <w:p>
            <w:pPr>
              <w:pStyle w:val="Compact"/>
            </w:pPr>
            <w:r>
              <w:t xml:space="preserve">122 images (190→196)</w:t>
            </w:r>
          </w:p>
        </w:tc>
        <w:tc>
          <w:tcPr/>
          <w:p>
            <w:pPr>
              <w:pStyle w:val="Compact"/>
            </w:pPr>
            <w:r>
              <w:t xml:space="preserve">0 images</w:t>
            </w:r>
          </w:p>
        </w:tc>
      </w:tr>
    </w:tbl>
    <w:p>
      <w:pPr>
        <w:pStyle w:val="BodyText"/>
      </w:pPr>
      <w:r>
        <w:t xml:space="preserve">Every specific weakness identified along the way was traced to a</w:t>
      </w:r>
      <w:r>
        <w:t xml:space="preserve"> </w:t>
      </w:r>
      <w:r>
        <w:t xml:space="preserve">statistic, and every major decision in the project can be pointed back to</w:t>
      </w:r>
      <w:r>
        <w:t xml:space="preserve"> </w:t>
      </w:r>
      <w:r>
        <w:t xml:space="preserve">a specific number: the imbalance correlation that ruled out one</w:t>
      </w:r>
      <w:r>
        <w:t xml:space="preserve"> </w:t>
      </w:r>
      <w:r>
        <w:t xml:space="preserve">hypothesis and pointed at another; the confusion-matrix pairs that named</w:t>
      </w:r>
      <w:r>
        <w:t xml:space="preserve"> </w:t>
      </w:r>
      <w:r>
        <w:t xml:space="preserve">exactly which signs needed fixing; the stage 6.0 spot-check that ruled</w:t>
      </w:r>
      <w:r>
        <w:t xml:space="preserve"> </w:t>
      </w:r>
      <w:r>
        <w:t xml:space="preserve">out a labeling bug; the stage 6.2 comparison table that made the model</w:t>
      </w:r>
      <w:r>
        <w:t xml:space="preserve"> </w:t>
      </w:r>
      <w:r>
        <w:t xml:space="preserve">choice unambiguous; and the final test number that confirmed none of it</w:t>
      </w:r>
      <w:r>
        <w:t xml:space="preserve"> </w:t>
      </w:r>
      <w:r>
        <w:t xml:space="preserve">was overfitting.</w:t>
      </w:r>
    </w:p>
    <w:bookmarkEnd w:id="31"/>
    <w:bookmarkStart w:id="32" w:name="limitations-stated-honestly"/>
    <w:p>
      <w:pPr>
        <w:pStyle w:val="Heading1"/>
      </w:pPr>
      <w:r>
        <w:t xml:space="preserve">9. Limitations, Stated Honestly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Near-duplicate deduplication is not perfect</w:t>
      </w:r>
      <w:r>
        <w:t xml:space="preserve"> </w:t>
      </w:r>
      <w:r>
        <w:t xml:space="preserve">(Section 4): it</w:t>
      </w:r>
      <w:r>
        <w:t xml:space="preserve"> </w:t>
      </w:r>
      <w:r>
        <w:t xml:space="preserve">reliably catches exact and near-exact duplicate frames, but may miss</w:t>
      </w:r>
      <w:r>
        <w:t xml:space="preserve"> </w:t>
      </w:r>
      <w:r>
        <w:t xml:space="preserve">some more visually different frames of the same physical sign. This</w:t>
      </w:r>
      <w:r>
        <w:t xml:space="preserve"> </w:t>
      </w:r>
      <w:r>
        <w:t xml:space="preserve">keeps leakage risk low but not provably at zero.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class-name ambiguity</w:t>
      </w:r>
      <w:r>
        <w:t xml:space="preserve">: class 81 has two conflicting names in</w:t>
      </w:r>
      <w:r>
        <w:t xml:space="preserve"> </w:t>
      </w:r>
      <w:r>
        <w:t xml:space="preserve">the source data (</w:t>
      </w:r>
      <w:r>
        <w:t xml:space="preserve">“Height limit – 3.5”</w:t>
      </w:r>
      <w:r>
        <w:t xml:space="preserve"> </w:t>
      </w:r>
      <w:r>
        <w:t xml:space="preserve">vs. </w:t>
      </w:r>
      <w:r>
        <w:t xml:space="preserve">“– 4.5”</w:t>
      </w:r>
      <w:r>
        <w:t xml:space="preserve">). This does not</w:t>
      </w:r>
      <w:r>
        <w:t xml:space="preserve"> </w:t>
      </w:r>
      <w:r>
        <w:t xml:space="preserve">affect the model, which only uses the numeric class ID, only the</w:t>
      </w:r>
      <w:r>
        <w:t xml:space="preserve"> </w:t>
      </w:r>
      <w:r>
        <w:t xml:space="preserve">human-readable label shown to a person.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99%+ accuracy deserves scrutiny</w:t>
      </w:r>
      <w:r>
        <w:t xml:space="preserve">, and the strongest evidence that</w:t>
      </w:r>
      <w:r>
        <w:t xml:space="preserve"> </w:t>
      </w:r>
      <w:r>
        <w:t xml:space="preserve">it reflects real generalization rather than leakage is that the</w:t>
      </w:r>
      <w:r>
        <w:t xml:space="preserve"> </w:t>
      </w:r>
      <w:r>
        <w:t xml:space="preserve">improvement was targeted at exactly the confusions the statistics</w:t>
      </w:r>
      <w:r>
        <w:t xml:space="preserve"> </w:t>
      </w:r>
      <w:r>
        <w:t xml:space="preserve">predicted, not a generic, unexplained lift.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Telegram bot currently only runs while it’s actively started on</w:t>
      </w:r>
      <w:r>
        <w:rPr>
          <w:b/>
          <w:bCs/>
        </w:rPr>
        <w:t xml:space="preserve"> </w:t>
      </w:r>
      <w:r>
        <w:rPr>
          <w:b/>
          <w:bCs/>
        </w:rPr>
        <w:t xml:space="preserve">a local machine</w:t>
      </w:r>
      <w:r>
        <w:t xml:space="preserve"> </w:t>
      </w:r>
      <w:r>
        <w:t xml:space="preserve">— it is not hosted on an always-on server. This is a</w:t>
      </w:r>
      <w:r>
        <w:t xml:space="preserve"> </w:t>
      </w:r>
      <w:r>
        <w:t xml:space="preserve">deliberate, appropriately-scoped choice for a course demo, not an</w:t>
      </w:r>
      <w:r>
        <w:t xml:space="preserve"> </w:t>
      </w:r>
      <w:r>
        <w:t xml:space="preserve">oversight; making it permanently available would be a separate,</w:t>
      </w:r>
      <w:r>
        <w:t xml:space="preserve"> </w:t>
      </w:r>
      <w:r>
        <w:t xml:space="preserve">future infrastructure decision.</w:t>
      </w:r>
    </w:p>
    <w:bookmarkEnd w:id="32"/>
    <w:bookmarkStart w:id="33" w:name="conclusion-and-possible-future-work"/>
    <w:p>
      <w:pPr>
        <w:pStyle w:val="Heading1"/>
      </w:pPr>
      <w:r>
        <w:t xml:space="preserve">10. Conclusion and Possible Future Work</w:t>
      </w:r>
    </w:p>
    <w:p>
      <w:pPr>
        <w:pStyle w:val="FirstParagraph"/>
      </w:pPr>
      <w:r>
        <w:t xml:space="preserve">This project took a 200-class, 116,642-image dataset from raw files to a</w:t>
      </w:r>
      <w:r>
        <w:t xml:space="preserve"> </w:t>
      </w:r>
      <w:r>
        <w:t xml:space="preserve">working, tested, and reasonably well-understood traffic sign recognition</w:t>
      </w:r>
      <w:r>
        <w:t xml:space="preserve"> </w:t>
      </w:r>
      <w:r>
        <w:t xml:space="preserve">system — and, importantly, one where every major turn in the road can be</w:t>
      </w:r>
      <w:r>
        <w:t xml:space="preserve"> </w:t>
      </w:r>
      <w:r>
        <w:t xml:space="preserve">traced back to a specific statistic that justified it, rather than to</w:t>
      </w:r>
      <w:r>
        <w:t xml:space="preserve"> </w:t>
      </w:r>
      <w:r>
        <w:t xml:space="preserve">guesswork. The final model recognizes traffic signs from a photograph</w:t>
      </w:r>
      <w:r>
        <w:t xml:space="preserve"> </w:t>
      </w:r>
      <w:r>
        <w:t xml:space="preserve">with 99.37% accuracy on data it never influenced, and it’s usable today</w:t>
      </w:r>
      <w:r>
        <w:t xml:space="preserve"> </w:t>
      </w:r>
      <w:r>
        <w:t xml:space="preserve">through a Telegram bot.</w:t>
      </w:r>
    </w:p>
    <w:p>
      <w:pPr>
        <w:pStyle w:val="BodyText"/>
      </w:pPr>
      <w:r>
        <w:t xml:space="preserve">Natural next steps, if the project continues beyond this course: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Higher input resolution</w:t>
      </w:r>
      <w:r>
        <w:t xml:space="preserve">: the current model still works at 64×64</w:t>
      </w:r>
      <w:r>
        <w:t xml:space="preserve"> </w:t>
      </w:r>
      <w:r>
        <w:t xml:space="preserve">pixels. Since stage 6.0 flagged that some remaining confusions involve</w:t>
      </w:r>
      <w:r>
        <w:t xml:space="preserve"> </w:t>
      </w:r>
      <w:r>
        <w:t xml:space="preserve">small text and arrows, retraining at a higher resolution is a</w:t>
      </w:r>
      <w:r>
        <w:t xml:space="preserve"> </w:t>
      </w:r>
      <w:r>
        <w:t xml:space="preserve">natural, isolated next experiment.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Always-on hosting</w:t>
      </w:r>
      <w:r>
        <w:t xml:space="preserve">: moving the bot to a small always-on server, so</w:t>
      </w:r>
      <w:r>
        <w:t xml:space="preserve"> </w:t>
      </w:r>
      <w:r>
        <w:t xml:space="preserve">it works independent of any particular laptop being 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web app alternative</w:t>
      </w:r>
      <w:r>
        <w:t xml:space="preserve">: for users who would prefer a browser-based</w:t>
      </w:r>
      <w:r>
        <w:t xml:space="preserve"> </w:t>
      </w:r>
      <w:r>
        <w:t xml:space="preserve">upload instead of Telegram.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Broader real-world testing</w:t>
      </w:r>
      <w:r>
        <w:t xml:space="preserve">: testing against photos taken in more</w:t>
      </w:r>
      <w:r>
        <w:t xml:space="preserve"> </w:t>
      </w:r>
      <w:r>
        <w:t xml:space="preserve">varied real-world conditions (weather, lighting, sign wear) than the</w:t>
      </w:r>
      <w:r>
        <w:t xml:space="preserve"> </w:t>
      </w:r>
      <w:r>
        <w:t xml:space="preserve">training dataset covers.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hyperlink" Id="rId11" Target="https://www.kaggle.com/datasets/mikhailkosov/traffic-signs-in-post-soviet-states-200-clas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kaggle.com/datasets/mikhailkosov/traffic-signs-in-post-soviet-states-200-clas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Sign Recognition: Project Report</dc:title>
  <dc:creator>Bekzod Boboev</dc:creator>
  <cp:keywords/>
  <dcterms:created xsi:type="dcterms:W3CDTF">2026-07-31T05:23:19Z</dcterms:created>
  <dcterms:modified xsi:type="dcterms:W3CDTF">2026-07-31T05:23:19Z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</Properties>
</file>