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A17E9E" w14:textId="77777777" w:rsidR="0000567B" w:rsidRPr="00924485" w:rsidRDefault="0000567B" w:rsidP="0000567B">
      <w:pPr>
        <w:spacing w:after="0" w:line="240" w:lineRule="auto"/>
        <w:rPr>
          <w:rFonts w:ascii="Arial" w:hAnsi="Arial" w:cs="Arial"/>
          <w:shd w:val="clear" w:color="auto" w:fill="FFFFFF"/>
        </w:rPr>
      </w:pPr>
      <w:r w:rsidRPr="00924485">
        <w:rPr>
          <w:rFonts w:ascii="Arial" w:hAnsi="Arial" w:cs="Arial"/>
          <w:shd w:val="clear" w:color="auto" w:fill="FFFFFF"/>
        </w:rPr>
        <w:t>(a) Which study design would you recommend and why?</w:t>
      </w:r>
    </w:p>
    <w:p w14:paraId="7B8321DA" w14:textId="77777777" w:rsidR="0000567B" w:rsidRDefault="0000567B" w:rsidP="0000567B">
      <w:pPr>
        <w:spacing w:after="0" w:line="240" w:lineRule="auto"/>
        <w:ind w:left="720"/>
        <w:rPr>
          <w:rFonts w:ascii="Arial" w:hAnsi="Arial" w:cs="Arial"/>
          <w:i/>
          <w:iCs/>
          <w:shd w:val="clear" w:color="auto" w:fill="FFFFFF"/>
        </w:rPr>
      </w:pPr>
      <w:r>
        <w:rPr>
          <w:rFonts w:ascii="Arial" w:hAnsi="Arial" w:cs="Arial"/>
          <w:i/>
          <w:iCs/>
          <w:shd w:val="clear" w:color="auto" w:fill="FFFFFF"/>
        </w:rPr>
        <w:t>41 of 45 (91%) (84%)</w:t>
      </w:r>
      <w:r w:rsidRPr="00924485">
        <w:rPr>
          <w:rFonts w:ascii="Arial" w:hAnsi="Arial" w:cs="Arial"/>
          <w:i/>
          <w:iCs/>
          <w:shd w:val="clear" w:color="auto" w:fill="FFFFFF"/>
        </w:rPr>
        <w:t xml:space="preserve"> students chose Design 2 and discussed the home-to-home variation </w:t>
      </w:r>
      <w:r>
        <w:rPr>
          <w:rFonts w:ascii="Arial" w:hAnsi="Arial" w:cs="Arial"/>
          <w:i/>
          <w:iCs/>
          <w:shd w:val="clear" w:color="auto" w:fill="FFFFFF"/>
        </w:rPr>
        <w:t xml:space="preserve">in prices (~20%), accounting for possible sources of variation (~11%), possible confounding variables (~9%), using the same homes (~44%). Two were vague. Those picking Design 1 focused on random </w:t>
      </w:r>
      <w:proofErr w:type="gramStart"/>
      <w:r>
        <w:rPr>
          <w:rFonts w:ascii="Arial" w:hAnsi="Arial" w:cs="Arial"/>
          <w:i/>
          <w:iCs/>
          <w:shd w:val="clear" w:color="auto" w:fill="FFFFFF"/>
        </w:rPr>
        <w:t>assignment</w:t>
      </w:r>
      <w:proofErr w:type="gramEnd"/>
      <w:r>
        <w:rPr>
          <w:rFonts w:ascii="Arial" w:hAnsi="Arial" w:cs="Arial"/>
          <w:i/>
          <w:iCs/>
          <w:shd w:val="clear" w:color="auto" w:fill="FFFFFF"/>
        </w:rPr>
        <w:t xml:space="preserve">, larger sample sizes, or causation.  </w:t>
      </w:r>
    </w:p>
    <w:p w14:paraId="70B699B6" w14:textId="77777777" w:rsidR="0000567B" w:rsidRPr="00924485" w:rsidRDefault="0000567B" w:rsidP="0000567B">
      <w:pPr>
        <w:spacing w:after="0" w:line="240" w:lineRule="auto"/>
        <w:ind w:left="720"/>
        <w:rPr>
          <w:rFonts w:ascii="Arial" w:hAnsi="Arial" w:cs="Arial"/>
          <w:i/>
          <w:iCs/>
          <w:shd w:val="clear" w:color="auto" w:fill="FFFFFF"/>
        </w:rPr>
      </w:pPr>
    </w:p>
    <w:p w14:paraId="2833BC27" w14:textId="77777777" w:rsidR="0000567B" w:rsidRPr="00924485" w:rsidRDefault="0000567B" w:rsidP="0000567B">
      <w:pPr>
        <w:spacing w:after="0" w:line="240" w:lineRule="auto"/>
        <w:rPr>
          <w:rFonts w:ascii="Arial" w:hAnsi="Arial" w:cs="Arial"/>
          <w:shd w:val="clear" w:color="auto" w:fill="FFFFFF"/>
        </w:rPr>
      </w:pPr>
      <w:r w:rsidRPr="00924485">
        <w:rPr>
          <w:rFonts w:ascii="Arial" w:hAnsi="Arial" w:cs="Arial"/>
          <w:shd w:val="clear" w:color="auto" w:fill="FFFFFF"/>
        </w:rPr>
        <w:t xml:space="preserve">(b) Explain why random </w:t>
      </w:r>
      <w:proofErr w:type="gramStart"/>
      <w:r w:rsidRPr="00924485">
        <w:rPr>
          <w:rFonts w:ascii="Arial" w:hAnsi="Arial" w:cs="Arial"/>
          <w:shd w:val="clear" w:color="auto" w:fill="FFFFFF"/>
        </w:rPr>
        <w:t>assignment is</w:t>
      </w:r>
      <w:proofErr w:type="gramEnd"/>
      <w:r w:rsidRPr="00924485">
        <w:rPr>
          <w:rFonts w:ascii="Arial" w:hAnsi="Arial" w:cs="Arial"/>
          <w:shd w:val="clear" w:color="auto" w:fill="FFFFFF"/>
        </w:rPr>
        <w:t xml:space="preserve"> important to use in Design 1.</w:t>
      </w:r>
    </w:p>
    <w:p w14:paraId="63C5E055" w14:textId="77777777" w:rsidR="0000567B" w:rsidRDefault="0000567B" w:rsidP="0000567B">
      <w:pPr>
        <w:spacing w:after="0" w:line="240" w:lineRule="auto"/>
        <w:ind w:left="720"/>
        <w:rPr>
          <w:rFonts w:ascii="Arial" w:hAnsi="Arial" w:cs="Arial"/>
          <w:i/>
          <w:iCs/>
          <w:shd w:val="clear" w:color="auto" w:fill="FFFFFF"/>
        </w:rPr>
      </w:pPr>
      <w:r>
        <w:rPr>
          <w:rFonts w:ascii="Arial" w:hAnsi="Arial" w:cs="Arial"/>
          <w:i/>
          <w:iCs/>
          <w:shd w:val="clear" w:color="auto" w:fill="FFFFFF"/>
        </w:rPr>
        <w:t xml:space="preserve">Most students referred to preventing confounding (~40%) or creating similar groups (20%). Most didn’t elaborate/provide an example, but some were very good.  Weaker answers only referred to “bias” (~14%) or reducing variation in home prices (~7%) or the ability to draw causation (~9%). A few answers referred to generalizability (~4%) or “to draw conclusions” or were inconsistent. Communication seemed stronger in (a). </w:t>
      </w:r>
    </w:p>
    <w:p w14:paraId="393C179D" w14:textId="77777777" w:rsidR="0000567B" w:rsidRDefault="0000567B"/>
    <w:p w14:paraId="1A82FE1E" w14:textId="77777777" w:rsidR="0000567B" w:rsidRDefault="0000567B"/>
    <w:p w14:paraId="5F847613" w14:textId="77777777" w:rsidR="0000567B" w:rsidRDefault="0000567B" w:rsidP="0000567B">
      <w:pPr>
        <w:pStyle w:val="NormalWeb"/>
        <w:shd w:val="clear" w:color="auto" w:fill="FFFFFF"/>
        <w:spacing w:before="0" w:beforeAutospacing="0" w:after="0" w:afterAutospacing="0"/>
        <w:rPr>
          <w:rFonts w:ascii="Arial" w:hAnsi="Arial" w:cs="Arial"/>
          <w:sz w:val="22"/>
          <w:szCs w:val="22"/>
        </w:rPr>
      </w:pPr>
      <w:r>
        <w:rPr>
          <w:rFonts w:ascii="Arial" w:hAnsi="Arial" w:cs="Arial"/>
          <w:b/>
          <w:bCs/>
          <w:sz w:val="22"/>
          <w:szCs w:val="22"/>
        </w:rPr>
        <w:t>2024/2025:</w:t>
      </w:r>
    </w:p>
    <w:p w14:paraId="77B29E60" w14:textId="77777777" w:rsidR="0000567B" w:rsidRDefault="0000567B" w:rsidP="0000567B">
      <w:pPr>
        <w:pStyle w:val="NormalWeb"/>
        <w:shd w:val="clear" w:color="auto" w:fill="FFFFFF"/>
        <w:spacing w:before="0" w:beforeAutospacing="0" w:after="0" w:afterAutospacing="0"/>
        <w:ind w:left="720"/>
        <w:rPr>
          <w:rFonts w:ascii="Arial" w:hAnsi="Arial" w:cs="Arial"/>
          <w:sz w:val="22"/>
          <w:szCs w:val="22"/>
        </w:rPr>
      </w:pPr>
      <w:r w:rsidRPr="00BD370C">
        <w:rPr>
          <w:rFonts w:ascii="Arial" w:hAnsi="Arial" w:cs="Arial"/>
          <w:sz w:val="22"/>
          <w:szCs w:val="22"/>
        </w:rPr>
        <w:t>A p-value of 0.22 equates to failing to reject the null hypothesis, which means that there is evidence of no difference in the appraisal prices given by these two appraisers.</w:t>
      </w:r>
    </w:p>
    <w:p w14:paraId="1A72C329" w14:textId="77777777" w:rsidR="0000567B" w:rsidRDefault="0000567B" w:rsidP="0000567B">
      <w:pPr>
        <w:pStyle w:val="NormalWeb"/>
        <w:shd w:val="clear" w:color="auto" w:fill="FFFFFF"/>
        <w:spacing w:before="0" w:beforeAutospacing="0" w:after="0" w:afterAutospacing="0"/>
        <w:rPr>
          <w:rFonts w:ascii="Arial" w:hAnsi="Arial" w:cs="Arial"/>
          <w:sz w:val="22"/>
          <w:szCs w:val="22"/>
        </w:rPr>
      </w:pPr>
    </w:p>
    <w:p w14:paraId="3FB5C028" w14:textId="77777777" w:rsidR="0000567B" w:rsidRPr="00924485" w:rsidRDefault="0000567B" w:rsidP="0000567B">
      <w:pPr>
        <w:pStyle w:val="NormalWeb"/>
        <w:shd w:val="clear" w:color="auto" w:fill="FFFFFF"/>
        <w:spacing w:before="0" w:beforeAutospacing="0" w:after="0" w:afterAutospacing="0"/>
        <w:rPr>
          <w:rFonts w:ascii="Arial" w:hAnsi="Arial" w:cs="Arial"/>
          <w:sz w:val="22"/>
          <w:szCs w:val="22"/>
        </w:rPr>
      </w:pPr>
      <w:r w:rsidRPr="00924485">
        <w:rPr>
          <w:rFonts w:ascii="Arial" w:hAnsi="Arial" w:cs="Arial"/>
          <w:sz w:val="22"/>
          <w:szCs w:val="22"/>
        </w:rPr>
        <w:t>Do you agree with this conclusion? If not, how would you change the statement? (If you rewrite the statement, use language the loan officer can understand.)</w:t>
      </w:r>
    </w:p>
    <w:p w14:paraId="3A998437" w14:textId="77777777" w:rsidR="0000567B" w:rsidRDefault="0000567B" w:rsidP="0000567B">
      <w:pPr>
        <w:pStyle w:val="NormalWeb"/>
        <w:shd w:val="clear" w:color="auto" w:fill="FFFFFF"/>
        <w:spacing w:before="0" w:beforeAutospacing="0" w:after="0" w:afterAutospacing="0"/>
        <w:ind w:left="720"/>
        <w:rPr>
          <w:rFonts w:ascii="Arial" w:hAnsi="Arial" w:cs="Arial"/>
          <w:sz w:val="22"/>
          <w:szCs w:val="22"/>
        </w:rPr>
      </w:pPr>
    </w:p>
    <w:p w14:paraId="2E7208F9" w14:textId="77777777" w:rsidR="0000567B" w:rsidRDefault="0000567B" w:rsidP="0000567B">
      <w:pPr>
        <w:pStyle w:val="NormalWeb"/>
        <w:shd w:val="clear" w:color="auto" w:fill="FFFFFF"/>
        <w:spacing w:before="0" w:beforeAutospacing="0" w:after="0" w:afterAutospacing="0"/>
        <w:ind w:left="720"/>
        <w:rPr>
          <w:rFonts w:ascii="Arial" w:hAnsi="Arial" w:cs="Arial"/>
          <w:i/>
          <w:iCs/>
          <w:sz w:val="22"/>
          <w:szCs w:val="22"/>
        </w:rPr>
      </w:pPr>
      <w:r>
        <w:rPr>
          <w:rFonts w:ascii="Arial" w:hAnsi="Arial" w:cs="Arial"/>
          <w:sz w:val="22"/>
          <w:szCs w:val="22"/>
        </w:rPr>
        <w:t xml:space="preserve">Results were very similar to 2023: </w:t>
      </w:r>
      <w:r>
        <w:rPr>
          <w:rFonts w:ascii="Arial" w:hAnsi="Arial" w:cs="Arial"/>
          <w:i/>
          <w:iCs/>
          <w:sz w:val="22"/>
          <w:szCs w:val="22"/>
        </w:rPr>
        <w:t xml:space="preserve">About 10% of students agreed with the statement or incorrectly </w:t>
      </w:r>
      <w:proofErr w:type="gramStart"/>
      <w:r>
        <w:rPr>
          <w:rFonts w:ascii="Arial" w:hAnsi="Arial" w:cs="Arial"/>
          <w:i/>
          <w:iCs/>
          <w:sz w:val="22"/>
          <w:szCs w:val="22"/>
        </w:rPr>
        <w:t>reworded</w:t>
      </w:r>
      <w:proofErr w:type="gramEnd"/>
      <w:r>
        <w:rPr>
          <w:rFonts w:ascii="Arial" w:hAnsi="Arial" w:cs="Arial"/>
          <w:i/>
          <w:iCs/>
          <w:sz w:val="22"/>
          <w:szCs w:val="22"/>
        </w:rPr>
        <w:t xml:space="preserve"> the conclusion.  Most reworded in terms of “insufficient [not strong enough, not significant, not convincing] evidence of a difference” (59%) or “no evidence of a difference” (30%). Again, some confusion on where the adjective “significant” belongs (e.g., “conclude there is no significant difference between the two appraisers”, “no/not enough evidence of a significant difference”). Only one student </w:t>
      </w:r>
      <w:proofErr w:type="gramStart"/>
      <w:r>
        <w:rPr>
          <w:rFonts w:ascii="Arial" w:hAnsi="Arial" w:cs="Arial"/>
          <w:i/>
          <w:iCs/>
          <w:sz w:val="22"/>
          <w:szCs w:val="22"/>
        </w:rPr>
        <w:t>reworded</w:t>
      </w:r>
      <w:proofErr w:type="gramEnd"/>
      <w:r>
        <w:rPr>
          <w:rFonts w:ascii="Arial" w:hAnsi="Arial" w:cs="Arial"/>
          <w:i/>
          <w:iCs/>
          <w:sz w:val="22"/>
          <w:szCs w:val="22"/>
        </w:rPr>
        <w:t xml:space="preserve"> in terms of the average.</w:t>
      </w:r>
    </w:p>
    <w:p w14:paraId="67CF0DE0" w14:textId="77777777" w:rsidR="0000567B" w:rsidRPr="000973EF" w:rsidRDefault="0000567B" w:rsidP="0000567B">
      <w:pPr>
        <w:pStyle w:val="NormalWeb"/>
        <w:shd w:val="clear" w:color="auto" w:fill="FFFFFF"/>
        <w:spacing w:before="0" w:beforeAutospacing="0" w:after="0" w:afterAutospacing="0"/>
        <w:ind w:left="720"/>
        <w:rPr>
          <w:rFonts w:ascii="Arial" w:hAnsi="Arial" w:cs="Arial"/>
          <w:i/>
          <w:iCs/>
          <w:sz w:val="22"/>
          <w:szCs w:val="22"/>
        </w:rPr>
      </w:pPr>
    </w:p>
    <w:p w14:paraId="0D5426EA" w14:textId="77777777" w:rsidR="0000567B" w:rsidRPr="00924485" w:rsidRDefault="0000567B" w:rsidP="0000567B">
      <w:pPr>
        <w:pStyle w:val="NormalWeb"/>
        <w:shd w:val="clear" w:color="auto" w:fill="FFFFFF"/>
        <w:spacing w:before="0" w:beforeAutospacing="0" w:after="0" w:afterAutospacing="0"/>
        <w:rPr>
          <w:rFonts w:ascii="Arial" w:hAnsi="Arial" w:cs="Arial"/>
          <w:sz w:val="22"/>
          <w:szCs w:val="22"/>
        </w:rPr>
      </w:pPr>
      <w:r w:rsidRPr="00924485">
        <w:rPr>
          <w:rFonts w:ascii="Arial" w:hAnsi="Arial" w:cs="Arial"/>
          <w:sz w:val="22"/>
          <w:szCs w:val="22"/>
        </w:rPr>
        <w:t>(f) Consider the following interpretation of this p-value:</w:t>
      </w:r>
    </w:p>
    <w:p w14:paraId="70659EFE" w14:textId="77777777" w:rsidR="0000567B" w:rsidRPr="00924485" w:rsidRDefault="0000567B" w:rsidP="0000567B">
      <w:pPr>
        <w:pStyle w:val="NormalWeb"/>
        <w:shd w:val="clear" w:color="auto" w:fill="FFFFFF"/>
        <w:spacing w:before="0" w:beforeAutospacing="0" w:after="0" w:afterAutospacing="0"/>
        <w:ind w:left="720"/>
        <w:rPr>
          <w:rFonts w:ascii="Arial" w:hAnsi="Arial" w:cs="Arial"/>
          <w:sz w:val="22"/>
          <w:szCs w:val="22"/>
        </w:rPr>
      </w:pPr>
      <w:r w:rsidRPr="00924485">
        <w:rPr>
          <w:rFonts w:ascii="Arial" w:hAnsi="Arial" w:cs="Arial"/>
          <w:sz w:val="22"/>
          <w:szCs w:val="22"/>
        </w:rPr>
        <w:t xml:space="preserve">The p-value of 0.22 refers to about a 22% chance of the data being completely random. </w:t>
      </w:r>
    </w:p>
    <w:p w14:paraId="05917B20" w14:textId="77777777" w:rsidR="0000567B" w:rsidRPr="00924485" w:rsidRDefault="0000567B" w:rsidP="0000567B">
      <w:pPr>
        <w:pStyle w:val="NormalWeb"/>
        <w:shd w:val="clear" w:color="auto" w:fill="FFFFFF"/>
        <w:spacing w:before="0" w:beforeAutospacing="0" w:after="0" w:afterAutospacing="0"/>
        <w:rPr>
          <w:rFonts w:ascii="Arial" w:hAnsi="Arial" w:cs="Arial"/>
          <w:sz w:val="22"/>
          <w:szCs w:val="22"/>
        </w:rPr>
      </w:pPr>
      <w:r w:rsidRPr="00924485">
        <w:rPr>
          <w:rFonts w:ascii="Arial" w:hAnsi="Arial" w:cs="Arial"/>
          <w:sz w:val="22"/>
          <w:szCs w:val="22"/>
        </w:rPr>
        <w:t>Do you agree with this interpretation? If not, how would you change the statement? (If you rewrite the statement, use language the loan officer can understand.)</w:t>
      </w:r>
    </w:p>
    <w:p w14:paraId="392D300D" w14:textId="77777777" w:rsidR="0000567B" w:rsidRDefault="0000567B" w:rsidP="0000567B">
      <w:pPr>
        <w:pStyle w:val="NormalWeb"/>
        <w:shd w:val="clear" w:color="auto" w:fill="FFFFFF"/>
        <w:spacing w:before="0" w:beforeAutospacing="0" w:after="0" w:afterAutospacing="0"/>
        <w:ind w:left="720"/>
        <w:rPr>
          <w:rFonts w:ascii="Arial" w:hAnsi="Arial" w:cs="Arial"/>
          <w:i/>
          <w:iCs/>
          <w:sz w:val="22"/>
          <w:szCs w:val="22"/>
        </w:rPr>
      </w:pPr>
    </w:p>
    <w:p w14:paraId="159929C2" w14:textId="77777777" w:rsidR="0000567B" w:rsidRDefault="0000567B" w:rsidP="0000567B">
      <w:pPr>
        <w:pStyle w:val="NormalWeb"/>
        <w:shd w:val="clear" w:color="auto" w:fill="FFFFFF"/>
        <w:spacing w:before="0" w:beforeAutospacing="0" w:after="0" w:afterAutospacing="0"/>
        <w:rPr>
          <w:rFonts w:ascii="Arial" w:hAnsi="Arial" w:cs="Arial"/>
          <w:i/>
          <w:iCs/>
          <w:sz w:val="22"/>
          <w:szCs w:val="22"/>
        </w:rPr>
      </w:pPr>
      <w:r>
        <w:rPr>
          <w:rFonts w:ascii="Arial" w:hAnsi="Arial" w:cs="Arial"/>
          <w:i/>
          <w:iCs/>
          <w:sz w:val="22"/>
          <w:szCs w:val="22"/>
        </w:rPr>
        <w:t xml:space="preserve">For 45 students, two did not complete this question, one agreed with the statement, and one said the only problem </w:t>
      </w:r>
      <w:proofErr w:type="gramStart"/>
      <w:r>
        <w:rPr>
          <w:rFonts w:ascii="Arial" w:hAnsi="Arial" w:cs="Arial"/>
          <w:i/>
          <w:iCs/>
          <w:sz w:val="22"/>
          <w:szCs w:val="22"/>
        </w:rPr>
        <w:t>was needing</w:t>
      </w:r>
      <w:proofErr w:type="gramEnd"/>
      <w:r>
        <w:rPr>
          <w:rFonts w:ascii="Arial" w:hAnsi="Arial" w:cs="Arial"/>
          <w:i/>
          <w:iCs/>
          <w:sz w:val="22"/>
          <w:szCs w:val="22"/>
        </w:rPr>
        <w:t xml:space="preserve"> more context.</w:t>
      </w:r>
    </w:p>
    <w:p w14:paraId="2FE3B272" w14:textId="77777777" w:rsidR="0000567B" w:rsidRDefault="0000567B" w:rsidP="0000567B">
      <w:pPr>
        <w:pStyle w:val="NormalWeb"/>
        <w:shd w:val="clear" w:color="auto" w:fill="FFFFFF"/>
        <w:spacing w:before="0" w:beforeAutospacing="0" w:after="0" w:afterAutospacing="0"/>
        <w:rPr>
          <w:rFonts w:ascii="Arial" w:hAnsi="Arial" w:cs="Arial"/>
          <w:i/>
          <w:iCs/>
          <w:sz w:val="22"/>
          <w:szCs w:val="22"/>
        </w:rPr>
      </w:pPr>
    </w:p>
    <w:p w14:paraId="4D419761" w14:textId="77777777" w:rsidR="0000567B" w:rsidRDefault="0000567B" w:rsidP="0000567B">
      <w:pPr>
        <w:pStyle w:val="NormalWeb"/>
        <w:shd w:val="clear" w:color="auto" w:fill="FFFFFF"/>
        <w:spacing w:before="0" w:beforeAutospacing="0" w:after="0" w:afterAutospacing="0"/>
        <w:rPr>
          <w:rFonts w:ascii="Arial" w:hAnsi="Arial" w:cs="Arial"/>
          <w:i/>
          <w:iCs/>
          <w:sz w:val="22"/>
          <w:szCs w:val="22"/>
        </w:rPr>
      </w:pPr>
      <w:r>
        <w:rPr>
          <w:rFonts w:ascii="Arial" w:hAnsi="Arial" w:cs="Arial"/>
          <w:i/>
          <w:iCs/>
          <w:sz w:val="22"/>
          <w:szCs w:val="22"/>
        </w:rPr>
        <w:t>41 students</w:t>
      </w:r>
    </w:p>
    <w:p w14:paraId="68594784" w14:textId="77777777" w:rsidR="0000567B" w:rsidRDefault="0000567B" w:rsidP="0000567B">
      <w:pPr>
        <w:pStyle w:val="NormalWeb"/>
        <w:numPr>
          <w:ilvl w:val="0"/>
          <w:numId w:val="1"/>
        </w:numPr>
        <w:shd w:val="clear" w:color="auto" w:fill="FFFFFF"/>
        <w:spacing w:before="0" w:beforeAutospacing="0" w:after="0" w:afterAutospacing="0"/>
        <w:ind w:left="720"/>
        <w:rPr>
          <w:rFonts w:ascii="Arial" w:hAnsi="Arial" w:cs="Arial"/>
          <w:i/>
          <w:iCs/>
          <w:sz w:val="22"/>
          <w:szCs w:val="22"/>
        </w:rPr>
      </w:pPr>
      <w:r>
        <w:rPr>
          <w:rFonts w:ascii="Arial" w:hAnsi="Arial" w:cs="Arial"/>
          <w:i/>
          <w:iCs/>
          <w:sz w:val="22"/>
          <w:szCs w:val="22"/>
        </w:rPr>
        <w:t xml:space="preserve">Single responses: chance of the same results, chance the data are random, chance there is no difference, p-value is not about probability of something being random </w:t>
      </w:r>
    </w:p>
    <w:p w14:paraId="441986A4" w14:textId="77777777" w:rsidR="0000567B" w:rsidRDefault="0000567B" w:rsidP="0000567B">
      <w:pPr>
        <w:pStyle w:val="NormalWeb"/>
        <w:shd w:val="clear" w:color="auto" w:fill="FFFFFF"/>
        <w:spacing w:before="0" w:beforeAutospacing="0" w:after="0" w:afterAutospacing="0"/>
        <w:rPr>
          <w:rFonts w:ascii="Arial" w:hAnsi="Arial" w:cs="Arial"/>
          <w:i/>
          <w:iCs/>
          <w:sz w:val="22"/>
          <w:szCs w:val="22"/>
        </w:rPr>
      </w:pPr>
      <w:r>
        <w:rPr>
          <w:rFonts w:ascii="Arial" w:hAnsi="Arial" w:cs="Arial"/>
          <w:i/>
          <w:iCs/>
          <w:sz w:val="22"/>
          <w:szCs w:val="22"/>
        </w:rPr>
        <w:t>36 students (80%)</w:t>
      </w:r>
    </w:p>
    <w:p w14:paraId="224F2CCD" w14:textId="77777777" w:rsidR="0000567B" w:rsidRDefault="0000567B" w:rsidP="0000567B">
      <w:pPr>
        <w:pStyle w:val="NormalWeb"/>
        <w:numPr>
          <w:ilvl w:val="0"/>
          <w:numId w:val="1"/>
        </w:numPr>
        <w:shd w:val="clear" w:color="auto" w:fill="FFFFFF"/>
        <w:spacing w:before="0" w:beforeAutospacing="0" w:after="0" w:afterAutospacing="0"/>
        <w:ind w:left="720"/>
        <w:rPr>
          <w:rFonts w:ascii="Arial" w:hAnsi="Arial" w:cs="Arial"/>
          <w:i/>
          <w:iCs/>
          <w:sz w:val="22"/>
          <w:szCs w:val="22"/>
        </w:rPr>
      </w:pPr>
      <w:r>
        <w:rPr>
          <w:rFonts w:ascii="Arial" w:hAnsi="Arial" w:cs="Arial"/>
          <w:i/>
          <w:iCs/>
          <w:sz w:val="22"/>
          <w:szCs w:val="22"/>
        </w:rPr>
        <w:t>56% referenced the null hypothesis and 22% referenced “by chance alone”, 3 talked about repeating the study, repeated simulation, repeated comparisons</w:t>
      </w:r>
    </w:p>
    <w:p w14:paraId="52768B8A" w14:textId="77777777" w:rsidR="0000567B" w:rsidRDefault="0000567B" w:rsidP="0000567B">
      <w:pPr>
        <w:pStyle w:val="NormalWeb"/>
        <w:numPr>
          <w:ilvl w:val="0"/>
          <w:numId w:val="1"/>
        </w:numPr>
        <w:shd w:val="clear" w:color="auto" w:fill="FFFFFF"/>
        <w:spacing w:before="0" w:beforeAutospacing="0" w:after="0" w:afterAutospacing="0"/>
        <w:ind w:left="720"/>
        <w:rPr>
          <w:rFonts w:ascii="Arial" w:hAnsi="Arial" w:cs="Arial"/>
          <w:i/>
          <w:iCs/>
          <w:sz w:val="22"/>
          <w:szCs w:val="22"/>
        </w:rPr>
      </w:pPr>
      <w:r>
        <w:rPr>
          <w:rFonts w:ascii="Arial" w:hAnsi="Arial" w:cs="Arial"/>
          <w:i/>
          <w:iCs/>
          <w:sz w:val="22"/>
          <w:szCs w:val="22"/>
        </w:rPr>
        <w:t xml:space="preserve">31% referenced the (observed) difference, but most gave vague/generic descriptions of the statistic: data (14%), outcomes (3%), results (35%). Two referenced test </w:t>
      </w:r>
      <w:proofErr w:type="gramStart"/>
      <w:r>
        <w:rPr>
          <w:rFonts w:ascii="Arial" w:hAnsi="Arial" w:cs="Arial"/>
          <w:i/>
          <w:iCs/>
          <w:sz w:val="22"/>
          <w:szCs w:val="22"/>
        </w:rPr>
        <w:t>statistic</w:t>
      </w:r>
      <w:proofErr w:type="gramEnd"/>
      <w:r>
        <w:rPr>
          <w:rFonts w:ascii="Arial" w:hAnsi="Arial" w:cs="Arial"/>
          <w:i/>
          <w:iCs/>
          <w:sz w:val="22"/>
          <w:szCs w:val="22"/>
        </w:rPr>
        <w:t>, others referenced the z-score, true results, data being random, significant difference</w:t>
      </w:r>
    </w:p>
    <w:p w14:paraId="28D40985" w14:textId="77777777" w:rsidR="0000567B" w:rsidRDefault="0000567B" w:rsidP="0000567B">
      <w:pPr>
        <w:pStyle w:val="NormalWeb"/>
        <w:numPr>
          <w:ilvl w:val="0"/>
          <w:numId w:val="1"/>
        </w:numPr>
        <w:shd w:val="clear" w:color="auto" w:fill="FFFFFF"/>
        <w:spacing w:before="0" w:beforeAutospacing="0" w:after="0" w:afterAutospacing="0"/>
        <w:ind w:left="720"/>
        <w:rPr>
          <w:rFonts w:ascii="Arial" w:hAnsi="Arial" w:cs="Arial"/>
          <w:i/>
          <w:iCs/>
          <w:sz w:val="22"/>
          <w:szCs w:val="22"/>
        </w:rPr>
      </w:pPr>
      <w:r>
        <w:rPr>
          <w:rFonts w:ascii="Arial" w:hAnsi="Arial" w:cs="Arial"/>
          <w:i/>
          <w:iCs/>
          <w:sz w:val="22"/>
          <w:szCs w:val="22"/>
        </w:rPr>
        <w:t>56% described a tail probability</w:t>
      </w:r>
    </w:p>
    <w:p w14:paraId="697E0BBB" w14:textId="77777777" w:rsidR="0000567B" w:rsidRDefault="0000567B" w:rsidP="0000567B">
      <w:pPr>
        <w:pStyle w:val="NormalWeb"/>
        <w:numPr>
          <w:ilvl w:val="0"/>
          <w:numId w:val="1"/>
        </w:numPr>
        <w:shd w:val="clear" w:color="auto" w:fill="FFFFFF"/>
        <w:spacing w:before="0" w:beforeAutospacing="0" w:after="0" w:afterAutospacing="0"/>
        <w:ind w:left="360"/>
        <w:rPr>
          <w:rFonts w:ascii="Arial" w:hAnsi="Arial" w:cs="Arial"/>
          <w:i/>
          <w:iCs/>
          <w:sz w:val="22"/>
          <w:szCs w:val="22"/>
        </w:rPr>
      </w:pPr>
      <w:r>
        <w:rPr>
          <w:rFonts w:ascii="Arial" w:hAnsi="Arial" w:cs="Arial"/>
          <w:i/>
          <w:iCs/>
          <w:sz w:val="22"/>
          <w:szCs w:val="22"/>
        </w:rPr>
        <w:lastRenderedPageBreak/>
        <w:t>22 of 43 students put their descriptions into context; 3 included the mean or average descriptor</w:t>
      </w:r>
    </w:p>
    <w:p w14:paraId="2394EBAA" w14:textId="77777777" w:rsidR="0000567B" w:rsidRDefault="0000567B" w:rsidP="0000567B">
      <w:pPr>
        <w:pStyle w:val="NormalWeb"/>
        <w:shd w:val="clear" w:color="auto" w:fill="FFFFFF"/>
        <w:spacing w:before="0" w:beforeAutospacing="0" w:after="0" w:afterAutospacing="0"/>
        <w:rPr>
          <w:rFonts w:ascii="Arial" w:hAnsi="Arial" w:cs="Arial"/>
          <w:i/>
          <w:iCs/>
          <w:sz w:val="22"/>
          <w:szCs w:val="22"/>
        </w:rPr>
      </w:pPr>
    </w:p>
    <w:p w14:paraId="23218D5C" w14:textId="77777777" w:rsidR="0000567B" w:rsidRDefault="0000567B" w:rsidP="0000567B">
      <w:pPr>
        <w:pStyle w:val="NormalWeb"/>
        <w:shd w:val="clear" w:color="auto" w:fill="FFFFFF"/>
        <w:spacing w:before="0" w:beforeAutospacing="0" w:after="0" w:afterAutospacing="0"/>
        <w:rPr>
          <w:rFonts w:ascii="Arial" w:hAnsi="Arial" w:cs="Arial"/>
          <w:i/>
          <w:iCs/>
          <w:sz w:val="22"/>
          <w:szCs w:val="22"/>
        </w:rPr>
      </w:pPr>
      <w:r>
        <w:rPr>
          <w:rFonts w:ascii="Arial" w:hAnsi="Arial" w:cs="Arial"/>
          <w:i/>
          <w:iCs/>
          <w:sz w:val="22"/>
          <w:szCs w:val="22"/>
        </w:rPr>
        <w:t xml:space="preserve">Overall, about 44% made a statement about the null hypothesis </w:t>
      </w:r>
    </w:p>
    <w:p w14:paraId="5938C987" w14:textId="77777777" w:rsidR="0000567B" w:rsidRDefault="0000567B" w:rsidP="0000567B">
      <w:pPr>
        <w:pStyle w:val="NormalWeb"/>
        <w:shd w:val="clear" w:color="auto" w:fill="FFFFFF"/>
        <w:spacing w:before="0" w:beforeAutospacing="0" w:after="0" w:afterAutospacing="0"/>
        <w:ind w:left="720"/>
        <w:rPr>
          <w:rFonts w:ascii="Arial" w:hAnsi="Arial" w:cs="Arial"/>
          <w:i/>
          <w:iCs/>
          <w:sz w:val="22"/>
          <w:szCs w:val="22"/>
        </w:rPr>
      </w:pPr>
    </w:p>
    <w:p w14:paraId="72982857" w14:textId="77777777" w:rsidR="0000567B" w:rsidRPr="00924485" w:rsidRDefault="0000567B" w:rsidP="0000567B">
      <w:pPr>
        <w:spacing w:after="0" w:line="240" w:lineRule="auto"/>
        <w:rPr>
          <w:rFonts w:ascii="Arial" w:hAnsi="Arial" w:cs="Arial"/>
          <w:shd w:val="clear" w:color="auto" w:fill="FFFFFF"/>
        </w:rPr>
      </w:pPr>
      <w:r w:rsidRPr="00924485">
        <w:rPr>
          <w:rFonts w:ascii="Arial" w:hAnsi="Arial" w:cs="Arial"/>
          <w:shd w:val="clear" w:color="auto" w:fill="FFFFFF"/>
        </w:rPr>
        <w:t>(g) The loan officer is concerned that a distribution of appraisal values does not follow a normal distribution. The loan officer suggests using more than 20 homes in the study to address this issue. How would you respond?</w:t>
      </w:r>
    </w:p>
    <w:p w14:paraId="52508BD0" w14:textId="77777777" w:rsidR="0000567B" w:rsidRDefault="0000567B" w:rsidP="0000567B">
      <w:pPr>
        <w:spacing w:after="0" w:line="240" w:lineRule="auto"/>
        <w:ind w:left="720"/>
        <w:rPr>
          <w:rFonts w:ascii="Arial" w:hAnsi="Arial" w:cs="Arial"/>
          <w:i/>
          <w:iCs/>
          <w:shd w:val="clear" w:color="auto" w:fill="FFFFFF"/>
        </w:rPr>
      </w:pPr>
    </w:p>
    <w:p w14:paraId="77108E4A" w14:textId="77777777" w:rsidR="0000567B" w:rsidRPr="00132BF0" w:rsidRDefault="0000567B" w:rsidP="0000567B">
      <w:pPr>
        <w:pStyle w:val="ListParagraph"/>
        <w:numPr>
          <w:ilvl w:val="0"/>
          <w:numId w:val="5"/>
        </w:numPr>
        <w:spacing w:after="0" w:line="240" w:lineRule="auto"/>
        <w:rPr>
          <w:rFonts w:ascii="Arial" w:hAnsi="Arial" w:cs="Arial"/>
          <w:i/>
          <w:iCs/>
          <w:shd w:val="clear" w:color="auto" w:fill="FFFFFF"/>
        </w:rPr>
      </w:pPr>
      <w:r w:rsidRPr="00132BF0">
        <w:rPr>
          <w:rFonts w:ascii="Arial" w:hAnsi="Arial" w:cs="Arial"/>
          <w:i/>
          <w:iCs/>
          <w:shd w:val="clear" w:color="auto" w:fill="FFFFFF"/>
        </w:rPr>
        <w:t>3/45 students did not answer</w:t>
      </w:r>
    </w:p>
    <w:p w14:paraId="512FA405" w14:textId="77777777" w:rsidR="0000567B" w:rsidRPr="00132BF0" w:rsidRDefault="0000567B" w:rsidP="0000567B">
      <w:pPr>
        <w:pStyle w:val="ListParagraph"/>
        <w:numPr>
          <w:ilvl w:val="0"/>
          <w:numId w:val="5"/>
        </w:numPr>
        <w:spacing w:after="0" w:line="240" w:lineRule="auto"/>
        <w:rPr>
          <w:rFonts w:ascii="Arial" w:hAnsi="Arial" w:cs="Arial"/>
          <w:i/>
          <w:iCs/>
          <w:shd w:val="clear" w:color="auto" w:fill="FFFFFF"/>
        </w:rPr>
      </w:pPr>
      <w:r w:rsidRPr="00132BF0">
        <w:rPr>
          <w:rFonts w:ascii="Arial" w:hAnsi="Arial" w:cs="Arial"/>
          <w:i/>
          <w:iCs/>
          <w:shd w:val="clear" w:color="auto" w:fill="FFFFFF"/>
        </w:rPr>
        <w:t xml:space="preserve">Some (3) just defaulted to larger samples are always better or discussed other benefits (e.g., accuracy, power, better picture) </w:t>
      </w:r>
    </w:p>
    <w:p w14:paraId="2BB42677" w14:textId="77777777" w:rsidR="0000567B" w:rsidRPr="00132BF0" w:rsidRDefault="0000567B" w:rsidP="0000567B">
      <w:pPr>
        <w:pStyle w:val="ListParagraph"/>
        <w:numPr>
          <w:ilvl w:val="0"/>
          <w:numId w:val="5"/>
        </w:numPr>
        <w:spacing w:after="0" w:line="240" w:lineRule="auto"/>
        <w:rPr>
          <w:rFonts w:ascii="Arial" w:hAnsi="Arial" w:cs="Arial"/>
          <w:i/>
          <w:iCs/>
          <w:shd w:val="clear" w:color="auto" w:fill="FFFFFF"/>
        </w:rPr>
      </w:pPr>
      <w:r w:rsidRPr="00132BF0">
        <w:rPr>
          <w:rFonts w:ascii="Arial" w:hAnsi="Arial" w:cs="Arial"/>
          <w:i/>
          <w:iCs/>
          <w:shd w:val="clear" w:color="auto" w:fill="FFFFFF"/>
        </w:rPr>
        <w:t xml:space="preserve">30/42 students said yes.  Some of these (~10) were ambiguous (e.g., “may be helpful”) inconsistent (e.g., talking about distribution of means and distribution of data interchangeably) and/or focused on how this would make the analysis more valid, improve normality of residuals, or that normality wasn’t always required/could use other methods. One said the np condition was already met. </w:t>
      </w:r>
    </w:p>
    <w:p w14:paraId="3934641E" w14:textId="77777777" w:rsidR="0000567B" w:rsidRPr="00132BF0" w:rsidRDefault="0000567B" w:rsidP="0000567B">
      <w:pPr>
        <w:pStyle w:val="ListParagraph"/>
        <w:numPr>
          <w:ilvl w:val="0"/>
          <w:numId w:val="5"/>
        </w:numPr>
        <w:spacing w:after="0" w:line="240" w:lineRule="auto"/>
        <w:rPr>
          <w:rFonts w:ascii="Arial" w:hAnsi="Arial" w:cs="Arial"/>
          <w:i/>
          <w:iCs/>
          <w:shd w:val="clear" w:color="auto" w:fill="FFFFFF"/>
        </w:rPr>
      </w:pPr>
      <w:r w:rsidRPr="00132BF0">
        <w:rPr>
          <w:rFonts w:ascii="Arial" w:hAnsi="Arial" w:cs="Arial"/>
          <w:i/>
          <w:iCs/>
          <w:shd w:val="clear" w:color="auto" w:fill="FFFFFF"/>
        </w:rPr>
        <w:t>5/42 said no and seemed to understand the distinction. 4 others said no but the explanation was ambiguous or mixed.</w:t>
      </w:r>
    </w:p>
    <w:p w14:paraId="29F1B847" w14:textId="77777777" w:rsidR="0000567B" w:rsidRDefault="0000567B" w:rsidP="0000567B">
      <w:pPr>
        <w:spacing w:after="0" w:line="240" w:lineRule="auto"/>
        <w:ind w:left="720"/>
        <w:rPr>
          <w:rFonts w:ascii="Arial" w:hAnsi="Arial" w:cs="Arial"/>
          <w:i/>
          <w:iCs/>
          <w:shd w:val="clear" w:color="auto" w:fill="FFFFFF"/>
        </w:rPr>
      </w:pPr>
    </w:p>
    <w:p w14:paraId="39374C6B" w14:textId="77777777" w:rsidR="0000567B" w:rsidRPr="00924485" w:rsidRDefault="0000567B" w:rsidP="0000567B">
      <w:pPr>
        <w:spacing w:after="0" w:line="240" w:lineRule="auto"/>
        <w:rPr>
          <w:rFonts w:ascii="Arial" w:hAnsi="Arial" w:cs="Arial"/>
          <w:b/>
          <w:bCs/>
          <w:shd w:val="clear" w:color="auto" w:fill="FFFFFF"/>
        </w:rPr>
      </w:pPr>
      <w:r w:rsidRPr="00924485">
        <w:rPr>
          <w:rFonts w:ascii="Arial" w:hAnsi="Arial" w:cs="Arial"/>
          <w:b/>
          <w:bCs/>
          <w:shd w:val="clear" w:color="auto" w:fill="FFFFFF"/>
        </w:rPr>
        <w:t>Problem 3</w:t>
      </w:r>
    </w:p>
    <w:p w14:paraId="197B696F" w14:textId="77777777" w:rsidR="0000567B" w:rsidRPr="00924485" w:rsidRDefault="0000567B" w:rsidP="0000567B">
      <w:pPr>
        <w:spacing w:after="0" w:line="240" w:lineRule="auto"/>
        <w:rPr>
          <w:rFonts w:ascii="Arial" w:hAnsi="Arial" w:cs="Arial"/>
          <w:shd w:val="clear" w:color="auto" w:fill="FFFFFF"/>
        </w:rPr>
      </w:pPr>
      <w:r w:rsidRPr="00924485">
        <w:rPr>
          <w:rFonts w:ascii="Arial" w:hAnsi="Arial" w:cs="Arial"/>
          <w:shd w:val="clear" w:color="auto" w:fill="FFFFFF"/>
        </w:rPr>
        <w:t>Consider the following regression model for predicting home prices ($100,000) from age (years), square footage (1,000 sq ft), and number of bedrooms.</w:t>
      </w:r>
    </w:p>
    <w:p w14:paraId="2E888285" w14:textId="77777777" w:rsidR="0000567B" w:rsidRPr="00924485" w:rsidRDefault="0000567B" w:rsidP="0000567B">
      <w:pPr>
        <w:spacing w:after="0" w:line="240" w:lineRule="auto"/>
        <w:rPr>
          <w:rFonts w:ascii="Arial" w:hAnsi="Arial" w:cs="Arial"/>
          <w:shd w:val="clear" w:color="auto" w:fill="FFFFFF"/>
        </w:rPr>
      </w:pPr>
      <w:r w:rsidRPr="00924485">
        <w:rPr>
          <w:rFonts w:ascii="Arial" w:hAnsi="Arial" w:cs="Arial"/>
          <w:noProof/>
        </w:rPr>
        <w:drawing>
          <wp:inline distT="0" distB="0" distL="0" distR="0" wp14:anchorId="192133CF" wp14:editId="29CD546F">
            <wp:extent cx="4152900" cy="1009946"/>
            <wp:effectExtent l="0" t="0" r="0" b="0"/>
            <wp:docPr id="1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5"/>
                    <a:stretch>
                      <a:fillRect/>
                    </a:stretch>
                  </pic:blipFill>
                  <pic:spPr>
                    <a:xfrm>
                      <a:off x="0" y="0"/>
                      <a:ext cx="4172956" cy="1014823"/>
                    </a:xfrm>
                    <a:prstGeom prst="rect">
                      <a:avLst/>
                    </a:prstGeom>
                  </pic:spPr>
                </pic:pic>
              </a:graphicData>
            </a:graphic>
          </wp:inline>
        </w:drawing>
      </w:r>
    </w:p>
    <w:p w14:paraId="4603EED3" w14:textId="77777777" w:rsidR="0000567B" w:rsidRPr="00924485" w:rsidRDefault="0000567B" w:rsidP="0000567B">
      <w:pPr>
        <w:spacing w:after="0" w:line="240" w:lineRule="auto"/>
        <w:rPr>
          <w:rFonts w:ascii="Arial" w:hAnsi="Arial" w:cs="Arial"/>
          <w:shd w:val="clear" w:color="auto" w:fill="FFFFFF"/>
        </w:rPr>
      </w:pPr>
      <w:r w:rsidRPr="00924485">
        <w:rPr>
          <w:rFonts w:ascii="Arial" w:hAnsi="Arial" w:cs="Arial"/>
          <w:shd w:val="clear" w:color="auto" w:fill="FFFFFF"/>
        </w:rPr>
        <w:t xml:space="preserve">(a) A real estate agent is concerned by the negative coefficient </w:t>
      </w:r>
      <w:proofErr w:type="gramStart"/>
      <w:r w:rsidRPr="00924485">
        <w:rPr>
          <w:rFonts w:ascii="Arial" w:hAnsi="Arial" w:cs="Arial"/>
          <w:shd w:val="clear" w:color="auto" w:fill="FFFFFF"/>
        </w:rPr>
        <w:t>on</w:t>
      </w:r>
      <w:proofErr w:type="gramEnd"/>
      <w:r w:rsidRPr="00924485">
        <w:rPr>
          <w:rFonts w:ascii="Arial" w:hAnsi="Arial" w:cs="Arial"/>
          <w:shd w:val="clear" w:color="auto" w:fill="FFFFFF"/>
        </w:rPr>
        <w:t xml:space="preserve"> the number of bedrooms because their experience suggests that having more bedrooms is associated with more expensive homes.  How would you respond?</w:t>
      </w:r>
    </w:p>
    <w:p w14:paraId="1FEDEB92" w14:textId="77777777" w:rsidR="0000567B" w:rsidRDefault="0000567B" w:rsidP="0000567B">
      <w:pPr>
        <w:spacing w:after="0" w:line="240" w:lineRule="auto"/>
        <w:ind w:left="720"/>
        <w:rPr>
          <w:rFonts w:ascii="ArialMT" w:hAnsi="ArialMT" w:cs="ArialMT"/>
          <w:i/>
          <w:iCs/>
        </w:rPr>
      </w:pPr>
    </w:p>
    <w:p w14:paraId="05730E7E" w14:textId="77777777" w:rsidR="0000567B" w:rsidRPr="00132BF0" w:rsidRDefault="0000567B" w:rsidP="0000567B">
      <w:pPr>
        <w:pStyle w:val="ListParagraph"/>
        <w:numPr>
          <w:ilvl w:val="0"/>
          <w:numId w:val="4"/>
        </w:numPr>
        <w:spacing w:after="0" w:line="240" w:lineRule="auto"/>
        <w:rPr>
          <w:rFonts w:ascii="ArialMT" w:hAnsi="ArialMT" w:cs="ArialMT"/>
          <w:i/>
          <w:iCs/>
        </w:rPr>
      </w:pPr>
      <w:r w:rsidRPr="00132BF0">
        <w:rPr>
          <w:rFonts w:ascii="ArialMT" w:hAnsi="ArialMT" w:cs="ArialMT"/>
          <w:i/>
          <w:iCs/>
        </w:rPr>
        <w:t>1 student did not finish</w:t>
      </w:r>
    </w:p>
    <w:p w14:paraId="29FFB212" w14:textId="77777777" w:rsidR="0000567B" w:rsidRPr="00132BF0" w:rsidRDefault="0000567B" w:rsidP="0000567B">
      <w:pPr>
        <w:pStyle w:val="ListParagraph"/>
        <w:numPr>
          <w:ilvl w:val="0"/>
          <w:numId w:val="4"/>
        </w:numPr>
        <w:spacing w:after="0" w:line="240" w:lineRule="auto"/>
        <w:rPr>
          <w:rFonts w:ascii="ArialMT" w:hAnsi="ArialMT" w:cs="ArialMT"/>
          <w:i/>
          <w:iCs/>
        </w:rPr>
      </w:pPr>
      <w:r w:rsidRPr="00132BF0">
        <w:rPr>
          <w:rFonts w:ascii="ArialMT" w:hAnsi="ArialMT" w:cs="ArialMT"/>
          <w:i/>
          <w:iCs/>
        </w:rPr>
        <w:t xml:space="preserve">13/44 primarily referenced how the coefficient was adjusted for the other variables in the model (but not usually well explained), two with very good explanations.  Some referenced the adjustment but also interaction [1]. </w:t>
      </w:r>
    </w:p>
    <w:p w14:paraId="515F1C27" w14:textId="77777777" w:rsidR="0000567B" w:rsidRPr="00132BF0" w:rsidRDefault="0000567B" w:rsidP="0000567B">
      <w:pPr>
        <w:pStyle w:val="ListParagraph"/>
        <w:numPr>
          <w:ilvl w:val="0"/>
          <w:numId w:val="4"/>
        </w:numPr>
        <w:spacing w:after="0" w:line="240" w:lineRule="auto"/>
        <w:rPr>
          <w:rFonts w:ascii="ArialMT" w:hAnsi="ArialMT" w:cs="ArialMT"/>
          <w:i/>
          <w:iCs/>
        </w:rPr>
      </w:pPr>
      <w:r w:rsidRPr="00132BF0">
        <w:rPr>
          <w:rFonts w:ascii="ArialMT" w:hAnsi="ArialMT" w:cs="ArialMT"/>
          <w:i/>
          <w:iCs/>
        </w:rPr>
        <w:t>7/44 primarily focused on multicollinearity (3) or discussed how this would likely increase square footage as well (3) or that it would be difficult to hold square footage constant (1). Some went on to discuss interaction [1].</w:t>
      </w:r>
    </w:p>
    <w:p w14:paraId="48C7E62D" w14:textId="77777777" w:rsidR="0000567B" w:rsidRPr="00132BF0" w:rsidRDefault="0000567B" w:rsidP="0000567B">
      <w:pPr>
        <w:pStyle w:val="ListParagraph"/>
        <w:numPr>
          <w:ilvl w:val="0"/>
          <w:numId w:val="4"/>
        </w:numPr>
        <w:spacing w:after="0" w:line="240" w:lineRule="auto"/>
        <w:rPr>
          <w:rFonts w:ascii="ArialMT" w:hAnsi="ArialMT" w:cs="ArialMT"/>
          <w:i/>
          <w:iCs/>
        </w:rPr>
      </w:pPr>
      <w:r w:rsidRPr="00132BF0">
        <w:rPr>
          <w:rFonts w:ascii="ArialMT" w:hAnsi="ArialMT" w:cs="ArialMT"/>
          <w:i/>
          <w:iCs/>
        </w:rPr>
        <w:t>8/44 suggested exploring an interaction between the two variables (though often probably meant multicollinearity, e.g., “inner relationship”</w:t>
      </w:r>
    </w:p>
    <w:p w14:paraId="37D6164D" w14:textId="77777777" w:rsidR="0000567B" w:rsidRPr="00132BF0" w:rsidRDefault="0000567B" w:rsidP="0000567B">
      <w:pPr>
        <w:pStyle w:val="ListParagraph"/>
        <w:numPr>
          <w:ilvl w:val="0"/>
          <w:numId w:val="4"/>
        </w:numPr>
        <w:spacing w:after="0" w:line="240" w:lineRule="auto"/>
        <w:rPr>
          <w:rFonts w:ascii="ArialMT" w:hAnsi="ArialMT" w:cs="ArialMT"/>
          <w:i/>
          <w:iCs/>
        </w:rPr>
      </w:pPr>
      <w:r w:rsidRPr="00132BF0">
        <w:rPr>
          <w:rFonts w:ascii="ArialMT" w:hAnsi="ArialMT" w:cs="ArialMT"/>
          <w:i/>
          <w:iCs/>
        </w:rPr>
        <w:t>7/44 focused on how the bedroom variable was less significant (6) or insignificant (1)</w:t>
      </w:r>
    </w:p>
    <w:p w14:paraId="2B226C87" w14:textId="77777777" w:rsidR="0000567B" w:rsidRPr="00132BF0" w:rsidRDefault="0000567B" w:rsidP="0000567B">
      <w:pPr>
        <w:pStyle w:val="ListParagraph"/>
        <w:numPr>
          <w:ilvl w:val="0"/>
          <w:numId w:val="4"/>
        </w:numPr>
        <w:spacing w:after="0" w:line="240" w:lineRule="auto"/>
        <w:rPr>
          <w:rFonts w:ascii="ArialMT" w:hAnsi="ArialMT" w:cs="ArialMT"/>
          <w:i/>
          <w:iCs/>
        </w:rPr>
      </w:pPr>
      <w:r w:rsidRPr="00132BF0">
        <w:rPr>
          <w:rFonts w:ascii="ArialMT" w:hAnsi="ArialMT" w:cs="ArialMT"/>
          <w:i/>
          <w:iCs/>
        </w:rPr>
        <w:t xml:space="preserve">Other explanations offered: negative </w:t>
      </w:r>
      <w:proofErr w:type="gramStart"/>
      <w:r w:rsidRPr="00132BF0">
        <w:rPr>
          <w:rFonts w:ascii="ArialMT" w:hAnsi="ArialMT" w:cs="ArialMT"/>
          <w:i/>
          <w:iCs/>
        </w:rPr>
        <w:t>intercept</w:t>
      </w:r>
      <w:proofErr w:type="gramEnd"/>
      <w:r w:rsidRPr="00132BF0">
        <w:rPr>
          <w:rFonts w:ascii="ArialMT" w:hAnsi="ArialMT" w:cs="ArialMT"/>
          <w:i/>
          <w:iCs/>
        </w:rPr>
        <w:t>, missing variables, other factors, outliers</w:t>
      </w:r>
    </w:p>
    <w:p w14:paraId="62AA47BD" w14:textId="77777777" w:rsidR="0000567B" w:rsidRDefault="0000567B" w:rsidP="0000567B">
      <w:pPr>
        <w:spacing w:after="0" w:line="240" w:lineRule="auto"/>
        <w:rPr>
          <w:rFonts w:ascii="ArialMT" w:hAnsi="ArialMT" w:cs="ArialMT"/>
        </w:rPr>
      </w:pPr>
    </w:p>
    <w:p w14:paraId="398F0F8D" w14:textId="77777777" w:rsidR="0000567B" w:rsidRDefault="0000567B" w:rsidP="0000567B">
      <w:pPr>
        <w:spacing w:after="0" w:line="240" w:lineRule="auto"/>
        <w:rPr>
          <w:rFonts w:ascii="ArialMT" w:hAnsi="ArialMT" w:cs="ArialMT"/>
        </w:rPr>
      </w:pPr>
      <w:r w:rsidRPr="00924485">
        <w:rPr>
          <w:rFonts w:ascii="ArialMT" w:hAnsi="ArialMT" w:cs="ArialMT"/>
        </w:rPr>
        <w:t>(</w:t>
      </w:r>
      <w:r>
        <w:rPr>
          <w:rFonts w:ascii="ArialMT" w:hAnsi="ArialMT" w:cs="ArialMT"/>
        </w:rPr>
        <w:t>b</w:t>
      </w:r>
      <w:r w:rsidRPr="00924485">
        <w:rPr>
          <w:rFonts w:ascii="ArialMT" w:hAnsi="ArialMT" w:cs="ArialMT"/>
        </w:rPr>
        <w:t>) The agent is also concerned that square footage only adds $4.1</w:t>
      </w:r>
      <w:r>
        <w:rPr>
          <w:rFonts w:ascii="ArialMT" w:hAnsi="ArialMT" w:cs="ArialMT"/>
        </w:rPr>
        <w:t>4</w:t>
      </w:r>
      <w:r w:rsidRPr="00924485">
        <w:rPr>
          <w:rFonts w:ascii="ArialMT" w:hAnsi="ArialMT" w:cs="ArialMT"/>
        </w:rPr>
        <w:t xml:space="preserve"> to the price of the house. How would you respond?</w:t>
      </w:r>
      <w:r>
        <w:rPr>
          <w:rFonts w:ascii="ArialMT" w:hAnsi="ArialMT" w:cs="ArialMT"/>
        </w:rPr>
        <w:t xml:space="preserve"> (changed question order)</w:t>
      </w:r>
    </w:p>
    <w:p w14:paraId="405471A9" w14:textId="77777777" w:rsidR="0000567B" w:rsidRPr="00924485" w:rsidRDefault="0000567B" w:rsidP="0000567B">
      <w:pPr>
        <w:spacing w:after="0" w:line="240" w:lineRule="auto"/>
        <w:rPr>
          <w:rFonts w:ascii="ArialMT" w:hAnsi="ArialMT" w:cs="ArialMT"/>
        </w:rPr>
      </w:pPr>
    </w:p>
    <w:p w14:paraId="02992748" w14:textId="77777777" w:rsidR="0000567B" w:rsidRDefault="0000567B" w:rsidP="0000567B">
      <w:pPr>
        <w:pStyle w:val="ListParagraph"/>
        <w:numPr>
          <w:ilvl w:val="0"/>
          <w:numId w:val="3"/>
        </w:numPr>
        <w:spacing w:after="0" w:line="240" w:lineRule="auto"/>
        <w:rPr>
          <w:rFonts w:ascii="ArialMT" w:hAnsi="ArialMT" w:cs="ArialMT"/>
          <w:i/>
          <w:iCs/>
        </w:rPr>
      </w:pPr>
      <w:r>
        <w:rPr>
          <w:rFonts w:ascii="ArialMT" w:hAnsi="ArialMT" w:cs="ArialMT"/>
          <w:i/>
          <w:iCs/>
        </w:rPr>
        <w:t>1 did not answer</w:t>
      </w:r>
    </w:p>
    <w:p w14:paraId="4884A230" w14:textId="77777777" w:rsidR="0000567B" w:rsidRDefault="0000567B" w:rsidP="0000567B">
      <w:pPr>
        <w:pStyle w:val="ListParagraph"/>
        <w:numPr>
          <w:ilvl w:val="0"/>
          <w:numId w:val="3"/>
        </w:numPr>
        <w:spacing w:after="0" w:line="240" w:lineRule="auto"/>
        <w:rPr>
          <w:rFonts w:ascii="ArialMT" w:hAnsi="ArialMT" w:cs="ArialMT"/>
          <w:i/>
          <w:iCs/>
        </w:rPr>
      </w:pPr>
      <w:r>
        <w:rPr>
          <w:rFonts w:ascii="ArialMT" w:hAnsi="ArialMT" w:cs="ArialMT"/>
          <w:i/>
          <w:iCs/>
        </w:rPr>
        <w:t>52% addressed units on both variables</w:t>
      </w:r>
    </w:p>
    <w:p w14:paraId="234EEBA6" w14:textId="77777777" w:rsidR="0000567B" w:rsidRDefault="0000567B" w:rsidP="0000567B">
      <w:pPr>
        <w:pStyle w:val="ListParagraph"/>
        <w:numPr>
          <w:ilvl w:val="0"/>
          <w:numId w:val="3"/>
        </w:numPr>
        <w:spacing w:after="0" w:line="240" w:lineRule="auto"/>
        <w:rPr>
          <w:rFonts w:ascii="ArialMT" w:hAnsi="ArialMT" w:cs="ArialMT"/>
          <w:i/>
          <w:iCs/>
        </w:rPr>
      </w:pPr>
      <w:r>
        <w:rPr>
          <w:rFonts w:ascii="ArialMT" w:hAnsi="ArialMT" w:cs="ArialMT"/>
          <w:i/>
          <w:iCs/>
        </w:rPr>
        <w:lastRenderedPageBreak/>
        <w:t xml:space="preserve">11% </w:t>
      </w:r>
      <w:proofErr w:type="gramStart"/>
      <w:r>
        <w:rPr>
          <w:rFonts w:ascii="ArialMT" w:hAnsi="ArialMT" w:cs="ArialMT"/>
          <w:i/>
          <w:iCs/>
        </w:rPr>
        <w:t>really only</w:t>
      </w:r>
      <w:proofErr w:type="gramEnd"/>
      <w:r>
        <w:rPr>
          <w:rFonts w:ascii="ArialMT" w:hAnsi="ArialMT" w:cs="ArialMT"/>
          <w:i/>
          <w:iCs/>
        </w:rPr>
        <w:t xml:space="preserve"> addressed the explanatory and 22% </w:t>
      </w:r>
      <w:proofErr w:type="gramStart"/>
      <w:r>
        <w:rPr>
          <w:rFonts w:ascii="ArialMT" w:hAnsi="ArialMT" w:cs="ArialMT"/>
          <w:i/>
          <w:iCs/>
        </w:rPr>
        <w:t>really only</w:t>
      </w:r>
      <w:proofErr w:type="gramEnd"/>
      <w:r>
        <w:rPr>
          <w:rFonts w:ascii="ArialMT" w:hAnsi="ArialMT" w:cs="ArialMT"/>
          <w:i/>
          <w:iCs/>
        </w:rPr>
        <w:t xml:space="preserve"> addressed the response</w:t>
      </w:r>
    </w:p>
    <w:p w14:paraId="25B3127A" w14:textId="77777777" w:rsidR="0000567B" w:rsidRPr="00BD52AE" w:rsidRDefault="0000567B" w:rsidP="0000567B">
      <w:pPr>
        <w:pStyle w:val="ListParagraph"/>
        <w:numPr>
          <w:ilvl w:val="0"/>
          <w:numId w:val="3"/>
        </w:numPr>
        <w:spacing w:after="0" w:line="240" w:lineRule="auto"/>
        <w:rPr>
          <w:rFonts w:ascii="ArialMT" w:hAnsi="ArialMT" w:cs="ArialMT"/>
          <w:i/>
          <w:iCs/>
        </w:rPr>
      </w:pPr>
      <w:r>
        <w:rPr>
          <w:rFonts w:ascii="ArialMT" w:hAnsi="ArialMT" w:cs="ArialMT"/>
          <w:i/>
          <w:iCs/>
        </w:rPr>
        <w:t>11% really didn’t address units or focused on other variables (2%)</w:t>
      </w:r>
    </w:p>
    <w:p w14:paraId="61D89D9F" w14:textId="77777777" w:rsidR="0000567B" w:rsidRDefault="0000567B" w:rsidP="0000567B">
      <w:pPr>
        <w:spacing w:after="0" w:line="240" w:lineRule="auto"/>
        <w:ind w:left="720"/>
        <w:rPr>
          <w:rFonts w:ascii="ArialMT" w:hAnsi="ArialMT" w:cs="ArialMT"/>
          <w:i/>
          <w:iCs/>
        </w:rPr>
      </w:pPr>
    </w:p>
    <w:p w14:paraId="4E23CBA8" w14:textId="77777777" w:rsidR="0000567B" w:rsidRPr="00924485" w:rsidRDefault="0000567B" w:rsidP="0000567B">
      <w:pPr>
        <w:spacing w:after="0" w:line="240" w:lineRule="auto"/>
        <w:rPr>
          <w:rFonts w:ascii="ArialMT" w:hAnsi="ArialMT" w:cs="ArialMT"/>
        </w:rPr>
      </w:pPr>
      <w:r w:rsidRPr="00924485">
        <w:rPr>
          <w:rFonts w:ascii="ArialMT" w:hAnsi="ArialMT" w:cs="ArialMT"/>
        </w:rPr>
        <w:t>(</w:t>
      </w:r>
      <w:r>
        <w:rPr>
          <w:rFonts w:ascii="ArialMT" w:hAnsi="ArialMT" w:cs="ArialMT"/>
        </w:rPr>
        <w:t>c</w:t>
      </w:r>
      <w:r w:rsidRPr="00924485">
        <w:rPr>
          <w:rFonts w:ascii="ArialMT" w:hAnsi="ArialMT" w:cs="ArialMT"/>
        </w:rPr>
        <w:t xml:space="preserve">) The real estate agent then includes an interaction between age and square footage in the model. The coefficient of this </w:t>
      </w:r>
      <w:r w:rsidRPr="00924485">
        <w:rPr>
          <w:rFonts w:ascii="ArialMT" w:hAnsi="ArialMT" w:cs="ArialMT"/>
          <w:i/>
          <w:iCs/>
        </w:rPr>
        <w:t xml:space="preserve">age x </w:t>
      </w:r>
      <w:proofErr w:type="spellStart"/>
      <w:r w:rsidRPr="00924485">
        <w:rPr>
          <w:rFonts w:ascii="ArialMT" w:hAnsi="ArialMT" w:cs="ArialMT"/>
          <w:i/>
          <w:iCs/>
        </w:rPr>
        <w:t>sqft</w:t>
      </w:r>
      <w:proofErr w:type="spellEnd"/>
      <w:r w:rsidRPr="00924485">
        <w:rPr>
          <w:rFonts w:ascii="ArialMT" w:hAnsi="ArialMT" w:cs="ArialMT"/>
        </w:rPr>
        <w:t xml:space="preserve"> term is -0.0207 (p-value = 0.0009).  Explain to the real estate agent how to interpret this interaction in context.</w:t>
      </w:r>
    </w:p>
    <w:p w14:paraId="4E48BF47" w14:textId="77777777" w:rsidR="0000567B" w:rsidRDefault="0000567B" w:rsidP="0000567B">
      <w:pPr>
        <w:spacing w:after="0" w:line="240" w:lineRule="auto"/>
        <w:ind w:left="720"/>
        <w:rPr>
          <w:rFonts w:ascii="ArialMT" w:hAnsi="ArialMT" w:cs="ArialMT"/>
          <w:i/>
          <w:iCs/>
        </w:rPr>
      </w:pPr>
    </w:p>
    <w:p w14:paraId="57DED910" w14:textId="77777777" w:rsidR="0000567B" w:rsidRDefault="0000567B" w:rsidP="0000567B">
      <w:pPr>
        <w:pStyle w:val="ListParagraph"/>
        <w:numPr>
          <w:ilvl w:val="0"/>
          <w:numId w:val="2"/>
        </w:numPr>
        <w:spacing w:after="0" w:line="240" w:lineRule="auto"/>
        <w:rPr>
          <w:rFonts w:ascii="ArialMT" w:hAnsi="ArialMT" w:cs="ArialMT"/>
          <w:i/>
          <w:iCs/>
        </w:rPr>
      </w:pPr>
      <w:r>
        <w:rPr>
          <w:rFonts w:ascii="ArialMT" w:hAnsi="ArialMT" w:cs="ArialMT"/>
          <w:i/>
          <w:iCs/>
        </w:rPr>
        <w:t>1 did not answer</w:t>
      </w:r>
    </w:p>
    <w:p w14:paraId="1B3A2596" w14:textId="77777777" w:rsidR="0000567B" w:rsidRDefault="0000567B" w:rsidP="0000567B">
      <w:pPr>
        <w:pStyle w:val="ListParagraph"/>
        <w:numPr>
          <w:ilvl w:val="0"/>
          <w:numId w:val="2"/>
        </w:numPr>
        <w:spacing w:after="0" w:line="240" w:lineRule="auto"/>
        <w:rPr>
          <w:rFonts w:ascii="ArialMT" w:hAnsi="ArialMT" w:cs="ArialMT"/>
          <w:i/>
          <w:iCs/>
        </w:rPr>
      </w:pPr>
      <w:r>
        <w:rPr>
          <w:rFonts w:ascii="ArialMT" w:hAnsi="ArialMT" w:cs="ArialMT"/>
          <w:i/>
          <w:iCs/>
        </w:rPr>
        <w:t xml:space="preserve">36% gave a reasonable interpretation in context. </w:t>
      </w:r>
    </w:p>
    <w:p w14:paraId="20C0BF1D" w14:textId="77777777" w:rsidR="0000567B" w:rsidRDefault="0000567B" w:rsidP="0000567B">
      <w:pPr>
        <w:pStyle w:val="ListParagraph"/>
        <w:numPr>
          <w:ilvl w:val="0"/>
          <w:numId w:val="2"/>
        </w:numPr>
        <w:spacing w:after="0" w:line="240" w:lineRule="auto"/>
        <w:rPr>
          <w:rFonts w:ascii="ArialMT" w:hAnsi="ArialMT" w:cs="ArialMT"/>
          <w:i/>
          <w:iCs/>
        </w:rPr>
      </w:pPr>
      <w:r>
        <w:rPr>
          <w:rFonts w:ascii="ArialMT" w:hAnsi="ArialMT" w:cs="ArialMT"/>
          <w:i/>
          <w:iCs/>
        </w:rPr>
        <w:t>23% gave a “partially correct” interpretation, examples:</w:t>
      </w:r>
    </w:p>
    <w:p w14:paraId="1D708A4A" w14:textId="77777777" w:rsidR="0000567B" w:rsidRDefault="0000567B" w:rsidP="0000567B">
      <w:pPr>
        <w:pStyle w:val="ListParagraph"/>
        <w:numPr>
          <w:ilvl w:val="1"/>
          <w:numId w:val="2"/>
        </w:numPr>
        <w:spacing w:after="0" w:line="240" w:lineRule="auto"/>
        <w:rPr>
          <w:rFonts w:ascii="ArialMT" w:hAnsi="ArialMT" w:cs="ArialMT"/>
          <w:i/>
          <w:iCs/>
        </w:rPr>
      </w:pPr>
      <w:r>
        <w:rPr>
          <w:rFonts w:ascii="ArialMT" w:hAnsi="ArialMT" w:cs="ArialMT"/>
          <w:i/>
          <w:iCs/>
        </w:rPr>
        <w:t>As age increases, the impact of square footage decreases (no price)</w:t>
      </w:r>
    </w:p>
    <w:p w14:paraId="0175E8B1" w14:textId="77777777" w:rsidR="0000567B" w:rsidRDefault="0000567B" w:rsidP="0000567B">
      <w:pPr>
        <w:pStyle w:val="ListParagraph"/>
        <w:numPr>
          <w:ilvl w:val="1"/>
          <w:numId w:val="2"/>
        </w:numPr>
        <w:spacing w:after="0" w:line="240" w:lineRule="auto"/>
        <w:rPr>
          <w:rFonts w:ascii="ArialMT" w:hAnsi="ArialMT" w:cs="ArialMT"/>
          <w:i/>
          <w:iCs/>
        </w:rPr>
      </w:pPr>
      <w:r>
        <w:rPr>
          <w:rFonts w:ascii="ArialMT" w:hAnsi="ArialMT" w:cs="ArialMT"/>
          <w:i/>
          <w:iCs/>
        </w:rPr>
        <w:t>Interpreted the slope of sq ft for age = 0 (only)</w:t>
      </w:r>
    </w:p>
    <w:p w14:paraId="236C7D6F" w14:textId="77777777" w:rsidR="0000567B" w:rsidRDefault="0000567B" w:rsidP="0000567B">
      <w:pPr>
        <w:pStyle w:val="ListParagraph"/>
        <w:numPr>
          <w:ilvl w:val="1"/>
          <w:numId w:val="2"/>
        </w:numPr>
        <w:spacing w:after="0" w:line="240" w:lineRule="auto"/>
        <w:rPr>
          <w:rFonts w:ascii="ArialMT" w:hAnsi="ArialMT" w:cs="ArialMT"/>
          <w:i/>
          <w:iCs/>
        </w:rPr>
      </w:pPr>
      <w:r>
        <w:rPr>
          <w:rFonts w:ascii="ArialMT" w:hAnsi="ArialMT" w:cs="ArialMT"/>
          <w:i/>
          <w:iCs/>
        </w:rPr>
        <w:t>“Knowing information about one variable will affect the other variable on predicting the price…”</w:t>
      </w:r>
    </w:p>
    <w:p w14:paraId="1414C878" w14:textId="77777777" w:rsidR="0000567B" w:rsidRDefault="0000567B" w:rsidP="0000567B">
      <w:pPr>
        <w:pStyle w:val="ListParagraph"/>
        <w:numPr>
          <w:ilvl w:val="1"/>
          <w:numId w:val="2"/>
        </w:numPr>
        <w:spacing w:after="0" w:line="240" w:lineRule="auto"/>
        <w:rPr>
          <w:rFonts w:ascii="ArialMT" w:hAnsi="ArialMT" w:cs="ArialMT"/>
          <w:i/>
          <w:iCs/>
        </w:rPr>
      </w:pPr>
      <w:r>
        <w:rPr>
          <w:rFonts w:ascii="ArialMT" w:hAnsi="ArialMT" w:cs="ArialMT"/>
          <w:i/>
          <w:iCs/>
        </w:rPr>
        <w:t xml:space="preserve">Age and sqrt ft include the </w:t>
      </w:r>
      <w:r w:rsidRPr="00F9384C">
        <w:rPr>
          <w:rFonts w:ascii="ArialMT" w:hAnsi="ArialMT" w:cs="ArialMT"/>
          <w:i/>
          <w:iCs/>
        </w:rPr>
        <w:t xml:space="preserve">amount of value each variable </w:t>
      </w:r>
      <w:proofErr w:type="gramStart"/>
      <w:r w:rsidRPr="00F9384C">
        <w:rPr>
          <w:rFonts w:ascii="ArialMT" w:hAnsi="ArialMT" w:cs="ArialMT"/>
          <w:i/>
          <w:iCs/>
        </w:rPr>
        <w:t>add</w:t>
      </w:r>
      <w:proofErr w:type="gramEnd"/>
      <w:r w:rsidRPr="00F9384C">
        <w:rPr>
          <w:rFonts w:ascii="ArialMT" w:hAnsi="ArialMT" w:cs="ArialMT"/>
          <w:i/>
          <w:iCs/>
        </w:rPr>
        <w:t xml:space="preserve"> to the price of the home.</w:t>
      </w:r>
    </w:p>
    <w:p w14:paraId="7C5B6AF6" w14:textId="77777777" w:rsidR="0000567B" w:rsidRDefault="0000567B" w:rsidP="0000567B">
      <w:pPr>
        <w:pStyle w:val="ListParagraph"/>
        <w:numPr>
          <w:ilvl w:val="0"/>
          <w:numId w:val="2"/>
        </w:numPr>
        <w:spacing w:after="0" w:line="240" w:lineRule="auto"/>
        <w:rPr>
          <w:rFonts w:ascii="ArialMT" w:hAnsi="ArialMT" w:cs="ArialMT"/>
          <w:i/>
          <w:iCs/>
        </w:rPr>
      </w:pPr>
      <w:r>
        <w:rPr>
          <w:rFonts w:ascii="ArialMT" w:hAnsi="ArialMT" w:cs="ArialMT"/>
          <w:i/>
          <w:iCs/>
        </w:rPr>
        <w:t>18% worded in terms of “if you increase both variables by one”</w:t>
      </w:r>
    </w:p>
    <w:p w14:paraId="5A234CE0" w14:textId="77777777" w:rsidR="0000567B" w:rsidRDefault="0000567B" w:rsidP="0000567B">
      <w:pPr>
        <w:pStyle w:val="ListParagraph"/>
        <w:numPr>
          <w:ilvl w:val="0"/>
          <w:numId w:val="2"/>
        </w:numPr>
        <w:spacing w:after="0" w:line="240" w:lineRule="auto"/>
        <w:rPr>
          <w:rFonts w:ascii="ArialMT" w:hAnsi="ArialMT" w:cs="ArialMT"/>
          <w:i/>
          <w:iCs/>
        </w:rPr>
      </w:pPr>
      <w:r>
        <w:rPr>
          <w:rFonts w:ascii="ArialMT" w:hAnsi="ArialMT" w:cs="ArialMT"/>
          <w:i/>
          <w:iCs/>
        </w:rPr>
        <w:t xml:space="preserve">9% said this indicated a negative relationship between size and age and 1 indicated this corresponded to an association between the two EVs/can’t consider in </w:t>
      </w:r>
      <w:proofErr w:type="gramStart"/>
      <w:r>
        <w:rPr>
          <w:rFonts w:ascii="ArialMT" w:hAnsi="ArialMT" w:cs="ArialMT"/>
          <w:i/>
          <w:iCs/>
        </w:rPr>
        <w:t>insolation</w:t>
      </w:r>
      <w:proofErr w:type="gramEnd"/>
    </w:p>
    <w:p w14:paraId="17490605" w14:textId="77777777" w:rsidR="0000567B" w:rsidRDefault="0000567B" w:rsidP="0000567B">
      <w:pPr>
        <w:pStyle w:val="ListParagraph"/>
        <w:numPr>
          <w:ilvl w:val="0"/>
          <w:numId w:val="2"/>
        </w:numPr>
        <w:spacing w:after="0" w:line="240" w:lineRule="auto"/>
        <w:rPr>
          <w:rFonts w:ascii="ArialMT" w:hAnsi="ArialMT" w:cs="ArialMT"/>
          <w:i/>
          <w:iCs/>
        </w:rPr>
      </w:pPr>
      <w:r>
        <w:rPr>
          <w:rFonts w:ascii="ArialMT" w:hAnsi="ArialMT" w:cs="ArialMT"/>
          <w:i/>
          <w:iCs/>
        </w:rPr>
        <w:t>4% interpreted in terms of an associated coefficient</w:t>
      </w:r>
    </w:p>
    <w:p w14:paraId="67789CB8" w14:textId="77777777" w:rsidR="0000567B" w:rsidRPr="00F9384C" w:rsidRDefault="0000567B" w:rsidP="0000567B">
      <w:pPr>
        <w:pStyle w:val="ListParagraph"/>
        <w:numPr>
          <w:ilvl w:val="0"/>
          <w:numId w:val="2"/>
        </w:numPr>
        <w:spacing w:after="0" w:line="240" w:lineRule="auto"/>
        <w:rPr>
          <w:rFonts w:ascii="ArialMT" w:hAnsi="ArialMT" w:cs="ArialMT"/>
          <w:i/>
          <w:iCs/>
        </w:rPr>
      </w:pPr>
      <w:r>
        <w:rPr>
          <w:rFonts w:ascii="ArialMT" w:hAnsi="ArialMT" w:cs="ArialMT"/>
          <w:i/>
          <w:iCs/>
        </w:rPr>
        <w:t>6.5% focused only on the significance of the coefficient</w:t>
      </w:r>
    </w:p>
    <w:p w14:paraId="05C13114" w14:textId="77777777" w:rsidR="0000567B" w:rsidRDefault="0000567B"/>
    <w:sectPr w:rsidR="00005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C91E90"/>
    <w:multiLevelType w:val="hybridMultilevel"/>
    <w:tmpl w:val="63CA9E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3C54385"/>
    <w:multiLevelType w:val="hybridMultilevel"/>
    <w:tmpl w:val="04A0D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74767C8"/>
    <w:multiLevelType w:val="hybridMultilevel"/>
    <w:tmpl w:val="86DC4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20D2781"/>
    <w:multiLevelType w:val="hybridMultilevel"/>
    <w:tmpl w:val="744C02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CFB0016"/>
    <w:multiLevelType w:val="hybridMultilevel"/>
    <w:tmpl w:val="FA2AA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86260581">
    <w:abstractNumId w:val="2"/>
  </w:num>
  <w:num w:numId="2" w16cid:durableId="1594512220">
    <w:abstractNumId w:val="0"/>
  </w:num>
  <w:num w:numId="3" w16cid:durableId="1173297523">
    <w:abstractNumId w:val="4"/>
  </w:num>
  <w:num w:numId="4" w16cid:durableId="1163081200">
    <w:abstractNumId w:val="3"/>
  </w:num>
  <w:num w:numId="5" w16cid:durableId="1235430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67B"/>
    <w:rsid w:val="0000567B"/>
    <w:rsid w:val="00A57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4BC03"/>
  <w15:chartTrackingRefBased/>
  <w15:docId w15:val="{9EC4DA7F-F754-4C0F-9B70-4A450822B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67B"/>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0056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56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56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6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6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6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6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6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6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6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56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56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6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6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6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6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6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67B"/>
    <w:rPr>
      <w:rFonts w:eastAsiaTheme="majorEastAsia" w:cstheme="majorBidi"/>
      <w:color w:val="272727" w:themeColor="text1" w:themeTint="D8"/>
    </w:rPr>
  </w:style>
  <w:style w:type="paragraph" w:styleId="Title">
    <w:name w:val="Title"/>
    <w:basedOn w:val="Normal"/>
    <w:next w:val="Normal"/>
    <w:link w:val="TitleChar"/>
    <w:uiPriority w:val="10"/>
    <w:qFormat/>
    <w:rsid w:val="000056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6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6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6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67B"/>
    <w:pPr>
      <w:spacing w:before="160"/>
      <w:jc w:val="center"/>
    </w:pPr>
    <w:rPr>
      <w:i/>
      <w:iCs/>
      <w:color w:val="404040" w:themeColor="text1" w:themeTint="BF"/>
    </w:rPr>
  </w:style>
  <w:style w:type="character" w:customStyle="1" w:styleId="QuoteChar">
    <w:name w:val="Quote Char"/>
    <w:basedOn w:val="DefaultParagraphFont"/>
    <w:link w:val="Quote"/>
    <w:uiPriority w:val="29"/>
    <w:rsid w:val="0000567B"/>
    <w:rPr>
      <w:i/>
      <w:iCs/>
      <w:color w:val="404040" w:themeColor="text1" w:themeTint="BF"/>
    </w:rPr>
  </w:style>
  <w:style w:type="paragraph" w:styleId="ListParagraph">
    <w:name w:val="List Paragraph"/>
    <w:basedOn w:val="Normal"/>
    <w:uiPriority w:val="34"/>
    <w:qFormat/>
    <w:rsid w:val="0000567B"/>
    <w:pPr>
      <w:ind w:left="720"/>
      <w:contextualSpacing/>
    </w:pPr>
  </w:style>
  <w:style w:type="character" w:styleId="IntenseEmphasis">
    <w:name w:val="Intense Emphasis"/>
    <w:basedOn w:val="DefaultParagraphFont"/>
    <w:uiPriority w:val="21"/>
    <w:qFormat/>
    <w:rsid w:val="0000567B"/>
    <w:rPr>
      <w:i/>
      <w:iCs/>
      <w:color w:val="0F4761" w:themeColor="accent1" w:themeShade="BF"/>
    </w:rPr>
  </w:style>
  <w:style w:type="paragraph" w:styleId="IntenseQuote">
    <w:name w:val="Intense Quote"/>
    <w:basedOn w:val="Normal"/>
    <w:next w:val="Normal"/>
    <w:link w:val="IntenseQuoteChar"/>
    <w:uiPriority w:val="30"/>
    <w:qFormat/>
    <w:rsid w:val="000056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67B"/>
    <w:rPr>
      <w:i/>
      <w:iCs/>
      <w:color w:val="0F4761" w:themeColor="accent1" w:themeShade="BF"/>
    </w:rPr>
  </w:style>
  <w:style w:type="character" w:styleId="IntenseReference">
    <w:name w:val="Intense Reference"/>
    <w:basedOn w:val="DefaultParagraphFont"/>
    <w:uiPriority w:val="32"/>
    <w:qFormat/>
    <w:rsid w:val="0000567B"/>
    <w:rPr>
      <w:b/>
      <w:bCs/>
      <w:smallCaps/>
      <w:color w:val="0F4761" w:themeColor="accent1" w:themeShade="BF"/>
      <w:spacing w:val="5"/>
    </w:rPr>
  </w:style>
  <w:style w:type="paragraph" w:styleId="NormalWeb">
    <w:name w:val="Normal (Web)"/>
    <w:basedOn w:val="Normal"/>
    <w:uiPriority w:val="99"/>
    <w:unhideWhenUsed/>
    <w:rsid w:val="000056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962</Words>
  <Characters>5488</Characters>
  <Application>Microsoft Office Word</Application>
  <DocSecurity>0</DocSecurity>
  <Lines>45</Lines>
  <Paragraphs>12</Paragraphs>
  <ScaleCrop>false</ScaleCrop>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 Chance</dc:creator>
  <cp:keywords/>
  <dc:description/>
  <cp:lastModifiedBy>Beth L. Chance</cp:lastModifiedBy>
  <cp:revision>1</cp:revision>
  <dcterms:created xsi:type="dcterms:W3CDTF">2025-09-09T00:48:00Z</dcterms:created>
  <dcterms:modified xsi:type="dcterms:W3CDTF">2025-09-09T00:50:00Z</dcterms:modified>
</cp:coreProperties>
</file>