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B913" w14:textId="77777777" w:rsidR="00A56D03" w:rsidRDefault="00A56D03" w:rsidP="00A56D03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val="ru-RU" w:eastAsia="en-GB"/>
        </w:rPr>
      </w:pPr>
      <w:r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val="ru-RU" w:eastAsia="en-GB"/>
        </w:rPr>
        <w:t>Время-палиндром</w:t>
      </w:r>
    </w:p>
    <w:p w14:paraId="05B0DA42" w14:textId="77777777" w:rsidR="00A56D03" w:rsidRDefault="00A56D03" w:rsidP="00A56D0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Мальчик Даня получил на свой седьмой день рождения электронные часы, время в которых выводится на табло в формате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eastAsia="en-GB"/>
        </w:rPr>
        <w:t>HH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: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eastAsia="en-GB"/>
        </w:rPr>
        <w:t>MM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Ему немедленно стало интересно, сколько раз за сутки на часах устанавливается время-палиндром. Напомним, что палиндромом называется строка, которая одинаково читается слева направо и справа налево.</w:t>
      </w:r>
    </w:p>
    <w:p w14:paraId="6CB1CCF9" w14:textId="77777777" w:rsidR="00A56D03" w:rsidRDefault="00A56D03" w:rsidP="00A56D0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Несмотря на свой возраст, он был достаточно смышлёным ребёнком, и быстро посчитал, что такое событие происходит ровно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Times New Roman" w:eastAsia="Times New Roman" w:hAnsi="Times New Roman" w:cs="Times New Roman"/>
          <w:color w:val="363E45"/>
          <w:sz w:val="25"/>
          <w:szCs w:val="25"/>
          <w:bdr w:val="none" w:sz="0" w:space="0" w:color="auto" w:frame="1"/>
          <w:lang w:val="ru-RU" w:eastAsia="en-GB"/>
        </w:rPr>
        <w:t>16</w:t>
      </w:r>
      <w:r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16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раз в день. А именно, в моменты времени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00:00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 xml:space="preserve"> 01:10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 xml:space="preserve"> 02:20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03:30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04:40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05:50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10:01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11:11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12:21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13:31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14:4</w:t>
      </w:r>
      <w:r w:rsidRPr="00A56D03"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1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15:51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20:02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21:12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22:22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и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23:32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</w:p>
    <w:p w14:paraId="7C1152BB" w14:textId="77777777" w:rsidR="00A56D03" w:rsidRDefault="00A56D03" w:rsidP="00A56D0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Теперь ему стало интересно, сколько палиндромов на часах он бы насчитал, если бы в сутках было не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24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часа, а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а в одном часе не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60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минут, а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m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К сожалению, Даня ещё слишком мал, чтобы решать такие сложные задачи, поэтому он попросил вас помочь.</w:t>
      </w:r>
    </w:p>
    <w:p w14:paraId="3F9FCDE3" w14:textId="5D557D70" w:rsidR="00A56D03" w:rsidRDefault="00A56D03" w:rsidP="00A56D0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Вам необходимо по количеству часов в сутках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и количеству минут в часе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m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(</w:t>
      </w:r>
      <w:r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1≤</w:t>
      </w:r>
      <w:r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,</w:t>
      </w:r>
      <w:r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m</w:t>
      </w:r>
      <w:r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&lt;10</w:t>
      </w:r>
      <w:r>
        <w:rPr>
          <w:rFonts w:ascii="Times New Roman" w:eastAsia="Times New Roman" w:hAnsi="Times New Roman" w:cs="Times New Roman"/>
          <w:color w:val="363E45"/>
          <w:sz w:val="18"/>
          <w:szCs w:val="18"/>
          <w:lang w:val="ru-RU" w:eastAsia="en-GB"/>
        </w:rPr>
        <w:t>5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) определить, сколько раз за сутки табло часов покажет время-палиндром. Количество цифр на табло слева и справа от двоеточия одинаково и равно максимуму из длин чисел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(</w:t>
      </w:r>
      <w:r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−1)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и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(</w:t>
      </w:r>
      <w:r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m</w:t>
      </w:r>
      <w:r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−1)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— максимальных значений для часов и минут. Как и в обычных часах, пустые ячейки заполняются нулями.</w:t>
      </w:r>
    </w:p>
    <w:p w14:paraId="70AA6457" w14:textId="7F060F01" w:rsidR="00A56D03" w:rsidRDefault="00A56D03" w:rsidP="00A56D0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Например, если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=12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а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m</w:t>
      </w:r>
      <w:r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=1234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то табло принимает значения от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0000:0000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до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Times New Roman" w:eastAsia="Times New Roman" w:hAnsi="Times New Roman" w:cs="Times New Roman"/>
          <w:color w:val="363E45"/>
          <w:sz w:val="25"/>
          <w:szCs w:val="25"/>
          <w:bdr w:val="none" w:sz="0" w:space="0" w:color="auto" w:frame="1"/>
          <w:lang w:val="ru-RU" w:eastAsia="en-GB"/>
        </w:rPr>
        <w:t>0011:1233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Такие часы выводили бы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Times New Roman" w:eastAsia="Times New Roman" w:hAnsi="Times New Roman" w:cs="Times New Roman"/>
          <w:color w:val="363E45"/>
          <w:sz w:val="25"/>
          <w:szCs w:val="25"/>
          <w:bdr w:val="none" w:sz="0" w:space="0" w:color="auto" w:frame="1"/>
          <w:lang w:val="ru-RU" w:eastAsia="en-GB"/>
        </w:rPr>
        <w:t>4</w:t>
      </w:r>
      <w:r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4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палиндрома в сутки: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0000:0000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0001:1000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0010:0100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Typewriter" w:eastAsia="Times New Roman" w:hAnsi="KaTeX_Typewriter" w:cs="Times New Roman"/>
          <w:color w:val="363E45"/>
          <w:sz w:val="25"/>
          <w:szCs w:val="25"/>
          <w:lang w:val="ru-RU" w:eastAsia="en-GB"/>
        </w:rPr>
        <w:t>0011:1100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</w:p>
    <w:p w14:paraId="267AA40F" w14:textId="49F48F51" w:rsidR="00A56D03" w:rsidRDefault="00A56D03" w:rsidP="00A56D0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</w:p>
    <w:p w14:paraId="06B800B5" w14:textId="0F3C2CA0" w:rsidR="00A56D03" w:rsidRPr="00A56D03" w:rsidRDefault="00A56D03" w:rsidP="00A56D03">
      <w:pPr>
        <w:pStyle w:val="markdownmarkdown-paragraphuqp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63E45"/>
          <w:sz w:val="21"/>
          <w:szCs w:val="21"/>
          <w:lang w:val="ru-RU"/>
        </w:rPr>
      </w:pPr>
      <w:r w:rsidRPr="00A56D03">
        <w:rPr>
          <w:rStyle w:val="text"/>
          <w:rFonts w:ascii="Helvetica" w:hAnsi="Helvetica" w:cs="Helvetica"/>
          <w:color w:val="363E45"/>
          <w:sz w:val="21"/>
          <w:szCs w:val="21"/>
          <w:lang w:val="ru-RU"/>
        </w:rPr>
        <w:t>Ответ может быть очень большим, поэтому Даня согласен узнать его по модулю</w:t>
      </w:r>
      <w:r>
        <w:rPr>
          <w:rStyle w:val="text"/>
          <w:rFonts w:ascii="Helvetica" w:hAnsi="Helvetica" w:cs="Helvetica"/>
          <w:color w:val="363E45"/>
          <w:sz w:val="21"/>
          <w:szCs w:val="21"/>
        </w:rPr>
        <w:t> </w:t>
      </w:r>
      <w:r w:rsidRPr="00A56D03">
        <w:rPr>
          <w:rStyle w:val="mord"/>
          <w:color w:val="363E45"/>
          <w:sz w:val="25"/>
          <w:szCs w:val="25"/>
          <w:lang w:val="ru-RU"/>
        </w:rPr>
        <w:t>10</w:t>
      </w:r>
      <w:r w:rsidRPr="00A56D03">
        <w:rPr>
          <w:rStyle w:val="mord"/>
          <w:color w:val="363E45"/>
          <w:sz w:val="18"/>
          <w:szCs w:val="18"/>
          <w:lang w:val="ru-RU"/>
        </w:rPr>
        <w:t>9</w:t>
      </w:r>
      <w:r w:rsidRPr="00A56D03">
        <w:rPr>
          <w:rStyle w:val="mbin"/>
          <w:color w:val="363E45"/>
          <w:sz w:val="25"/>
          <w:szCs w:val="25"/>
          <w:lang w:val="ru-RU"/>
        </w:rPr>
        <w:t>+</w:t>
      </w:r>
      <w:r w:rsidRPr="00A56D03">
        <w:rPr>
          <w:rStyle w:val="mord"/>
          <w:color w:val="363E45"/>
          <w:sz w:val="25"/>
          <w:szCs w:val="25"/>
          <w:lang w:val="ru-RU"/>
        </w:rPr>
        <w:t>7</w:t>
      </w:r>
      <w:r w:rsidRPr="00A56D03">
        <w:rPr>
          <w:rStyle w:val="text"/>
          <w:rFonts w:ascii="Helvetica" w:hAnsi="Helvetica" w:cs="Helvetica"/>
          <w:color w:val="363E45"/>
          <w:sz w:val="21"/>
          <w:szCs w:val="21"/>
          <w:lang w:val="ru-RU"/>
        </w:rPr>
        <w:t>.</w:t>
      </w:r>
    </w:p>
    <w:p w14:paraId="5BFFCD89" w14:textId="232F4478" w:rsidR="00A56D03" w:rsidRPr="00A56D03" w:rsidRDefault="00A56D03" w:rsidP="00A56D03">
      <w:pPr>
        <w:pStyle w:val="markdownmarkdown-paragraphuqp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63E45"/>
          <w:sz w:val="21"/>
          <w:szCs w:val="21"/>
          <w:lang w:val="ru-RU"/>
        </w:rPr>
      </w:pPr>
      <w:r w:rsidRPr="00A56D03">
        <w:rPr>
          <w:rStyle w:val="Strong"/>
          <w:rFonts w:ascii="Helvetica" w:hAnsi="Helvetica" w:cs="Helvetica"/>
          <w:color w:val="363E45"/>
          <w:sz w:val="21"/>
          <w:szCs w:val="21"/>
          <w:lang w:val="ru-RU"/>
        </w:rPr>
        <w:t>Это сложная версия задачи.</w:t>
      </w:r>
      <w:r>
        <w:rPr>
          <w:rStyle w:val="text"/>
          <w:rFonts w:ascii="Helvetica" w:hAnsi="Helvetica" w:cs="Helvetica"/>
          <w:color w:val="363E45"/>
          <w:sz w:val="21"/>
          <w:szCs w:val="21"/>
        </w:rPr>
        <w:t> </w:t>
      </w:r>
      <w:r w:rsidRPr="00A56D03">
        <w:rPr>
          <w:rStyle w:val="text"/>
          <w:rFonts w:ascii="Helvetica" w:hAnsi="Helvetica" w:cs="Helvetica"/>
          <w:color w:val="363E45"/>
          <w:sz w:val="21"/>
          <w:szCs w:val="21"/>
          <w:lang w:val="ru-RU"/>
        </w:rPr>
        <w:t>Единственное отличие от простой состоит в длине чисел</w:t>
      </w:r>
      <w:r>
        <w:rPr>
          <w:rStyle w:val="text"/>
          <w:rFonts w:ascii="Helvetica" w:hAnsi="Helvetica" w:cs="Helvetica"/>
          <w:color w:val="363E45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363E45"/>
          <w:sz w:val="25"/>
          <w:szCs w:val="25"/>
        </w:rPr>
        <w:t>n</w:t>
      </w:r>
      <w:r>
        <w:rPr>
          <w:rStyle w:val="text"/>
          <w:rFonts w:ascii="Helvetica" w:hAnsi="Helvetica" w:cs="Helvetica"/>
          <w:color w:val="363E45"/>
          <w:sz w:val="21"/>
          <w:szCs w:val="21"/>
        </w:rPr>
        <w:t> </w:t>
      </w:r>
      <w:r w:rsidRPr="00A56D03">
        <w:rPr>
          <w:rStyle w:val="text"/>
          <w:rFonts w:ascii="Helvetica" w:hAnsi="Helvetica" w:cs="Helvetica"/>
          <w:color w:val="363E45"/>
          <w:sz w:val="21"/>
          <w:szCs w:val="21"/>
          <w:lang w:val="ru-RU"/>
        </w:rPr>
        <w:t>и</w:t>
      </w:r>
      <w:r>
        <w:rPr>
          <w:rStyle w:val="text"/>
          <w:rFonts w:ascii="Helvetica" w:hAnsi="Helvetica" w:cs="Helvetica"/>
          <w:color w:val="363E45"/>
          <w:sz w:val="21"/>
          <w:szCs w:val="21"/>
        </w:rPr>
        <w:t> </w:t>
      </w:r>
      <w:r>
        <w:rPr>
          <w:rStyle w:val="mord"/>
          <w:rFonts w:ascii="KaTeX_Math" w:hAnsi="KaTeX_Math"/>
          <w:i/>
          <w:iCs/>
          <w:color w:val="363E45"/>
          <w:sz w:val="25"/>
          <w:szCs w:val="25"/>
        </w:rPr>
        <w:t>m</w:t>
      </w:r>
      <w:r w:rsidRPr="00A56D03">
        <w:rPr>
          <w:rStyle w:val="text"/>
          <w:rFonts w:ascii="Helvetica" w:hAnsi="Helvetica" w:cs="Helvetica"/>
          <w:color w:val="363E45"/>
          <w:sz w:val="21"/>
          <w:szCs w:val="21"/>
          <w:lang w:val="ru-RU"/>
        </w:rPr>
        <w:t>.</w:t>
      </w:r>
    </w:p>
    <w:p w14:paraId="462AF549" w14:textId="77777777" w:rsidR="00A56D03" w:rsidRDefault="00A56D03" w:rsidP="00A56D0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</w:p>
    <w:p w14:paraId="53D84681" w14:textId="77777777" w:rsidR="00A56D03" w:rsidRDefault="00A56D03" w:rsidP="00A56D03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</w:pPr>
      <w:r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  <w:t>Формат ввода</w:t>
      </w:r>
    </w:p>
    <w:p w14:paraId="2B15A818" w14:textId="57554BDD" w:rsidR="00A56D03" w:rsidRDefault="00A56D03" w:rsidP="00A56D0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 первой и единственной строке входных данных записано два целых положительных числа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и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m</w:t>
      </w:r>
      <w:r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 xml:space="preserve">— количество часов в сутках и количество минут в часе соответственно. </w:t>
      </w:r>
      <w:r w:rsidR="00BB30F0" w:rsidRPr="00BB30F0">
        <w:rPr>
          <w:rFonts w:ascii="Helvetica" w:hAnsi="Helvetica" w:cs="Helvetica"/>
          <w:color w:val="363E45"/>
          <w:sz w:val="21"/>
          <w:szCs w:val="21"/>
          <w:shd w:val="clear" w:color="auto" w:fill="FFFFFF"/>
          <w:lang w:val="ru-RU"/>
        </w:rPr>
        <w:t>Ограничения:</w:t>
      </w:r>
      <w:r w:rsidR="00BB30F0">
        <w:rPr>
          <w:rFonts w:ascii="Helvetica" w:hAnsi="Helvetica" w:cs="Helvetica"/>
          <w:color w:val="363E45"/>
          <w:sz w:val="21"/>
          <w:szCs w:val="21"/>
          <w:shd w:val="clear" w:color="auto" w:fill="FFFFFF"/>
        </w:rPr>
        <w:t> </w:t>
      </w:r>
      <w:r w:rsidR="00BB30F0" w:rsidRPr="00BB30F0">
        <w:rPr>
          <w:rStyle w:val="mord"/>
          <w:color w:val="363E45"/>
          <w:sz w:val="25"/>
          <w:szCs w:val="25"/>
          <w:shd w:val="clear" w:color="auto" w:fill="FFFFFF"/>
          <w:lang w:val="ru-RU"/>
        </w:rPr>
        <w:t>1</w:t>
      </w:r>
      <w:r w:rsidR="00BB30F0" w:rsidRPr="00BB30F0">
        <w:rPr>
          <w:rStyle w:val="mrel"/>
          <w:color w:val="363E45"/>
          <w:sz w:val="25"/>
          <w:szCs w:val="25"/>
          <w:shd w:val="clear" w:color="auto" w:fill="FFFFFF"/>
          <w:lang w:val="ru-RU"/>
        </w:rPr>
        <w:t>≤</w:t>
      </w:r>
      <w:r w:rsidR="00BB30F0" w:rsidRPr="00BB30F0">
        <w:rPr>
          <w:rStyle w:val="mord"/>
          <w:rFonts w:ascii="Cambria Math" w:hAnsi="Cambria Math" w:cs="Cambria Math"/>
          <w:color w:val="363E45"/>
          <w:sz w:val="25"/>
          <w:szCs w:val="25"/>
          <w:shd w:val="clear" w:color="auto" w:fill="FFFFFF"/>
          <w:lang w:val="ru-RU"/>
        </w:rPr>
        <w:t>∣</w:t>
      </w:r>
      <w:r w:rsidR="00BB30F0">
        <w:rPr>
          <w:rStyle w:val="mord"/>
          <w:rFonts w:ascii="KaTeX_Math" w:hAnsi="KaTeX_Math"/>
          <w:i/>
          <w:iCs/>
          <w:color w:val="363E45"/>
          <w:sz w:val="25"/>
          <w:szCs w:val="25"/>
          <w:shd w:val="clear" w:color="auto" w:fill="FFFFFF"/>
        </w:rPr>
        <w:t>n</w:t>
      </w:r>
      <w:r w:rsidR="00BB30F0" w:rsidRPr="00BB30F0">
        <w:rPr>
          <w:rStyle w:val="mord"/>
          <w:rFonts w:ascii="Cambria Math" w:hAnsi="Cambria Math" w:cs="Cambria Math"/>
          <w:color w:val="363E45"/>
          <w:sz w:val="25"/>
          <w:szCs w:val="25"/>
          <w:shd w:val="clear" w:color="auto" w:fill="FFFFFF"/>
          <w:lang w:val="ru-RU"/>
        </w:rPr>
        <w:t>∣</w:t>
      </w:r>
      <w:r w:rsidR="00BB30F0" w:rsidRPr="00BB30F0">
        <w:rPr>
          <w:rStyle w:val="mpunct"/>
          <w:color w:val="363E45"/>
          <w:sz w:val="25"/>
          <w:szCs w:val="25"/>
          <w:shd w:val="clear" w:color="auto" w:fill="FFFFFF"/>
          <w:lang w:val="ru-RU"/>
        </w:rPr>
        <w:t>,</w:t>
      </w:r>
      <w:r w:rsidR="00BB30F0" w:rsidRPr="00BB30F0">
        <w:rPr>
          <w:rStyle w:val="mord"/>
          <w:rFonts w:ascii="Cambria Math" w:hAnsi="Cambria Math" w:cs="Cambria Math"/>
          <w:color w:val="363E45"/>
          <w:sz w:val="25"/>
          <w:szCs w:val="25"/>
          <w:shd w:val="clear" w:color="auto" w:fill="FFFFFF"/>
          <w:lang w:val="ru-RU"/>
        </w:rPr>
        <w:t>∣</w:t>
      </w:r>
      <w:r w:rsidR="00BB30F0">
        <w:rPr>
          <w:rStyle w:val="mord"/>
          <w:rFonts w:ascii="KaTeX_Math" w:hAnsi="KaTeX_Math"/>
          <w:i/>
          <w:iCs/>
          <w:color w:val="363E45"/>
          <w:sz w:val="25"/>
          <w:szCs w:val="25"/>
          <w:shd w:val="clear" w:color="auto" w:fill="FFFFFF"/>
        </w:rPr>
        <w:t>m</w:t>
      </w:r>
      <w:r w:rsidR="00BB30F0" w:rsidRPr="00BB30F0">
        <w:rPr>
          <w:rStyle w:val="mord"/>
          <w:rFonts w:ascii="Cambria Math" w:hAnsi="Cambria Math" w:cs="Cambria Math"/>
          <w:color w:val="363E45"/>
          <w:sz w:val="25"/>
          <w:szCs w:val="25"/>
          <w:shd w:val="clear" w:color="auto" w:fill="FFFFFF"/>
          <w:lang w:val="ru-RU"/>
        </w:rPr>
        <w:t>∣</w:t>
      </w:r>
      <w:r w:rsidR="00BB30F0" w:rsidRPr="00BB30F0">
        <w:rPr>
          <w:rStyle w:val="mrel"/>
          <w:color w:val="363E45"/>
          <w:sz w:val="25"/>
          <w:szCs w:val="25"/>
          <w:shd w:val="clear" w:color="auto" w:fill="FFFFFF"/>
          <w:lang w:val="ru-RU"/>
        </w:rPr>
        <w:t>≤</w:t>
      </w:r>
      <w:r w:rsidR="00BB30F0" w:rsidRPr="00BB30F0">
        <w:rPr>
          <w:rStyle w:val="mord"/>
          <w:color w:val="363E45"/>
          <w:sz w:val="25"/>
          <w:szCs w:val="25"/>
          <w:shd w:val="clear" w:color="auto" w:fill="FFFFFF"/>
          <w:lang w:val="ru-RU"/>
        </w:rPr>
        <w:t>10</w:t>
      </w:r>
      <w:r w:rsidR="00BB30F0" w:rsidRPr="00BB30F0">
        <w:rPr>
          <w:rStyle w:val="mord"/>
          <w:color w:val="363E45"/>
          <w:sz w:val="18"/>
          <w:szCs w:val="18"/>
          <w:shd w:val="clear" w:color="auto" w:fill="FFFFFF"/>
          <w:lang w:val="ru-RU"/>
        </w:rPr>
        <w:t>5</w:t>
      </w:r>
      <w:r w:rsidR="00BB30F0" w:rsidRPr="00BB30F0">
        <w:rPr>
          <w:rFonts w:ascii="Helvetica" w:hAnsi="Helvetica" w:cs="Helvetica"/>
          <w:color w:val="363E45"/>
          <w:sz w:val="21"/>
          <w:szCs w:val="21"/>
          <w:shd w:val="clear" w:color="auto" w:fill="FFFFFF"/>
          <w:lang w:val="ru-RU"/>
        </w:rPr>
        <w:t>, где</w:t>
      </w:r>
      <w:r w:rsidR="00BB30F0">
        <w:rPr>
          <w:rFonts w:ascii="Helvetica" w:hAnsi="Helvetica" w:cs="Helvetica"/>
          <w:color w:val="363E45"/>
          <w:sz w:val="21"/>
          <w:szCs w:val="21"/>
          <w:shd w:val="clear" w:color="auto" w:fill="FFFFFF"/>
        </w:rPr>
        <w:t> </w:t>
      </w:r>
      <w:r w:rsidR="00BB30F0" w:rsidRPr="00BB30F0">
        <w:rPr>
          <w:rStyle w:val="mord"/>
          <w:rFonts w:ascii="Cambria Math" w:hAnsi="Cambria Math" w:cs="Cambria Math"/>
          <w:color w:val="363E45"/>
          <w:sz w:val="25"/>
          <w:szCs w:val="25"/>
          <w:shd w:val="clear" w:color="auto" w:fill="FFFFFF"/>
          <w:lang w:val="ru-RU"/>
        </w:rPr>
        <w:t>∣</w:t>
      </w:r>
      <w:r w:rsidR="00BB30F0">
        <w:rPr>
          <w:rStyle w:val="mord"/>
          <w:rFonts w:ascii="KaTeX_Math" w:hAnsi="KaTeX_Math"/>
          <w:i/>
          <w:iCs/>
          <w:color w:val="363E45"/>
          <w:sz w:val="25"/>
          <w:szCs w:val="25"/>
          <w:shd w:val="clear" w:color="auto" w:fill="FFFFFF"/>
        </w:rPr>
        <w:t>n</w:t>
      </w:r>
      <w:r w:rsidR="00BB30F0" w:rsidRPr="00BB30F0">
        <w:rPr>
          <w:rStyle w:val="mord"/>
          <w:rFonts w:ascii="Cambria Math" w:hAnsi="Cambria Math" w:cs="Cambria Math"/>
          <w:color w:val="363E45"/>
          <w:sz w:val="25"/>
          <w:szCs w:val="25"/>
          <w:shd w:val="clear" w:color="auto" w:fill="FFFFFF"/>
          <w:lang w:val="ru-RU"/>
        </w:rPr>
        <w:t>∣</w:t>
      </w:r>
      <w:r w:rsidR="00BB30F0">
        <w:rPr>
          <w:rFonts w:ascii="Helvetica" w:hAnsi="Helvetica" w:cs="Helvetica"/>
          <w:color w:val="363E45"/>
          <w:sz w:val="21"/>
          <w:szCs w:val="21"/>
          <w:shd w:val="clear" w:color="auto" w:fill="FFFFFF"/>
        </w:rPr>
        <w:t> </w:t>
      </w:r>
      <w:r w:rsidR="00BB30F0" w:rsidRPr="00BB30F0">
        <w:rPr>
          <w:rFonts w:ascii="Helvetica" w:hAnsi="Helvetica" w:cs="Helvetica"/>
          <w:color w:val="363E45"/>
          <w:sz w:val="21"/>
          <w:szCs w:val="21"/>
          <w:shd w:val="clear" w:color="auto" w:fill="FFFFFF"/>
          <w:lang w:val="ru-RU"/>
        </w:rPr>
        <w:t>— длина числа</w:t>
      </w:r>
      <w:r w:rsidR="00BB30F0">
        <w:rPr>
          <w:rFonts w:ascii="Helvetica" w:hAnsi="Helvetica" w:cs="Helvetica"/>
          <w:color w:val="363E45"/>
          <w:sz w:val="21"/>
          <w:szCs w:val="21"/>
          <w:shd w:val="clear" w:color="auto" w:fill="FFFFFF"/>
        </w:rPr>
        <w:t> </w:t>
      </w:r>
      <w:r w:rsidR="00BB30F0">
        <w:rPr>
          <w:rStyle w:val="katex-mathml"/>
          <w:color w:val="363E45"/>
          <w:sz w:val="25"/>
          <w:szCs w:val="25"/>
          <w:bdr w:val="none" w:sz="0" w:space="0" w:color="auto" w:frame="1"/>
          <w:shd w:val="clear" w:color="auto" w:fill="FFFFFF"/>
        </w:rPr>
        <w:t>n</w:t>
      </w:r>
      <w:r w:rsidR="00BB30F0">
        <w:rPr>
          <w:rStyle w:val="mord"/>
          <w:rFonts w:ascii="KaTeX_Math" w:hAnsi="KaTeX_Math"/>
          <w:i/>
          <w:iCs/>
          <w:color w:val="363E45"/>
          <w:sz w:val="25"/>
          <w:szCs w:val="25"/>
          <w:shd w:val="clear" w:color="auto" w:fill="FFFFFF"/>
        </w:rPr>
        <w:t>n</w:t>
      </w:r>
      <w:r w:rsidR="00BB30F0" w:rsidRPr="00BB30F0">
        <w:rPr>
          <w:rFonts w:ascii="Helvetica" w:hAnsi="Helvetica" w:cs="Helvetica"/>
          <w:color w:val="363E45"/>
          <w:sz w:val="21"/>
          <w:szCs w:val="21"/>
          <w:shd w:val="clear" w:color="auto" w:fill="FFFFFF"/>
          <w:lang w:val="ru-RU"/>
        </w:rPr>
        <w:t>, то есть количество цифр в его десятичной записи. Оба числа указаны без ведущих нулей.</w:t>
      </w:r>
    </w:p>
    <w:p w14:paraId="78DE6367" w14:textId="77777777" w:rsidR="00A56D03" w:rsidRDefault="00A56D03" w:rsidP="00A56D03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</w:pPr>
      <w:r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  <w:t>Формат вывода</w:t>
      </w:r>
    </w:p>
    <w:p w14:paraId="1010829B" w14:textId="05E7F9F1" w:rsidR="00BB30F0" w:rsidRPr="004C65FD" w:rsidRDefault="00BB30F0" w:rsidP="00A56D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hAnsi="Helvetica" w:cs="Helvetica"/>
          <w:color w:val="363E45"/>
          <w:sz w:val="21"/>
          <w:szCs w:val="21"/>
          <w:shd w:val="clear" w:color="auto" w:fill="FFFFFF"/>
          <w:lang w:val="ru-RU"/>
        </w:rPr>
      </w:pPr>
      <w:r w:rsidRPr="00BB30F0">
        <w:rPr>
          <w:rFonts w:ascii="Helvetica" w:hAnsi="Helvetica" w:cs="Helvetica"/>
          <w:color w:val="363E45"/>
          <w:sz w:val="21"/>
          <w:szCs w:val="21"/>
          <w:shd w:val="clear" w:color="auto" w:fill="FFFFFF"/>
          <w:lang w:val="ru-RU"/>
        </w:rPr>
        <w:t xml:space="preserve">Выведите одно число — количество раз за сутки, когда табло часов покажет время-палиндром. </w:t>
      </w:r>
      <w:r w:rsidRPr="004C65FD">
        <w:rPr>
          <w:rFonts w:ascii="Helvetica" w:hAnsi="Helvetica" w:cs="Helvetica"/>
          <w:color w:val="363E45"/>
          <w:sz w:val="21"/>
          <w:szCs w:val="21"/>
          <w:shd w:val="clear" w:color="auto" w:fill="FFFFFF"/>
          <w:lang w:val="ru-RU"/>
        </w:rPr>
        <w:t>Ответ необходимо дать по модулю</w:t>
      </w:r>
      <w:r>
        <w:rPr>
          <w:rFonts w:ascii="Helvetica" w:hAnsi="Helvetica" w:cs="Helvetica"/>
          <w:color w:val="363E45"/>
          <w:sz w:val="21"/>
          <w:szCs w:val="21"/>
          <w:shd w:val="clear" w:color="auto" w:fill="FFFFFF"/>
        </w:rPr>
        <w:t> </w:t>
      </w:r>
      <w:r w:rsidRPr="004C65FD">
        <w:rPr>
          <w:rStyle w:val="mord"/>
          <w:color w:val="363E45"/>
          <w:sz w:val="25"/>
          <w:szCs w:val="25"/>
          <w:shd w:val="clear" w:color="auto" w:fill="FFFFFF"/>
          <w:lang w:val="ru-RU"/>
        </w:rPr>
        <w:t>10</w:t>
      </w:r>
      <w:r w:rsidRPr="004C65FD">
        <w:rPr>
          <w:rStyle w:val="mord"/>
          <w:color w:val="363E45"/>
          <w:sz w:val="18"/>
          <w:szCs w:val="18"/>
          <w:shd w:val="clear" w:color="auto" w:fill="FFFFFF"/>
          <w:lang w:val="ru-RU"/>
        </w:rPr>
        <w:t>9</w:t>
      </w:r>
      <w:r w:rsidRPr="004C65FD">
        <w:rPr>
          <w:rStyle w:val="mbin"/>
          <w:color w:val="363E45"/>
          <w:sz w:val="25"/>
          <w:szCs w:val="25"/>
          <w:shd w:val="clear" w:color="auto" w:fill="FFFFFF"/>
          <w:lang w:val="ru-RU"/>
        </w:rPr>
        <w:t>+</w:t>
      </w:r>
      <w:r w:rsidRPr="004C65FD">
        <w:rPr>
          <w:rStyle w:val="mord"/>
          <w:color w:val="363E45"/>
          <w:sz w:val="25"/>
          <w:szCs w:val="25"/>
          <w:shd w:val="clear" w:color="auto" w:fill="FFFFFF"/>
          <w:lang w:val="ru-RU"/>
        </w:rPr>
        <w:t>7</w:t>
      </w:r>
      <w:r w:rsidRPr="004C65FD">
        <w:rPr>
          <w:rFonts w:ascii="Helvetica" w:hAnsi="Helvetica" w:cs="Helvetica"/>
          <w:color w:val="363E45"/>
          <w:sz w:val="21"/>
          <w:szCs w:val="21"/>
          <w:shd w:val="clear" w:color="auto" w:fill="FFFFFF"/>
          <w:lang w:val="ru-RU"/>
        </w:rPr>
        <w:t>.</w:t>
      </w:r>
    </w:p>
    <w:p w14:paraId="1DB18A03" w14:textId="3A13437A" w:rsidR="00A56D03" w:rsidRDefault="00A56D03" w:rsidP="00A56D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</w:pPr>
      <w:r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  <w:t>Пример 1</w:t>
      </w:r>
    </w:p>
    <w:p w14:paraId="3F08699C" w14:textId="77777777" w:rsidR="00A56D03" w:rsidRDefault="00A56D03" w:rsidP="00A56D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Ввод</w:t>
      </w:r>
    </w:p>
    <w:p w14:paraId="40C85B51" w14:textId="77777777" w:rsidR="00A56D03" w:rsidRDefault="00A56D03" w:rsidP="00A56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24 60</w:t>
      </w:r>
    </w:p>
    <w:p w14:paraId="6163FD81" w14:textId="77777777" w:rsidR="00A56D03" w:rsidRDefault="00A56D03" w:rsidP="00A56D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Вывод</w:t>
      </w:r>
    </w:p>
    <w:p w14:paraId="540117DA" w14:textId="77777777" w:rsidR="00A56D03" w:rsidRDefault="00A56D03" w:rsidP="00A56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16</w:t>
      </w:r>
    </w:p>
    <w:p w14:paraId="48FCE5CE" w14:textId="77777777" w:rsidR="00A56D03" w:rsidRDefault="00A56D03" w:rsidP="00A56D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</w:pPr>
      <w:r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  <w:lastRenderedPageBreak/>
        <w:t>Пример 2</w:t>
      </w:r>
    </w:p>
    <w:p w14:paraId="2908E0FC" w14:textId="77777777" w:rsidR="00A56D03" w:rsidRDefault="00A56D03" w:rsidP="00A56D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Ввод</w:t>
      </w:r>
    </w:p>
    <w:p w14:paraId="54ABF285" w14:textId="77777777" w:rsidR="00A56D03" w:rsidRDefault="00A56D03" w:rsidP="00A56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12 1234</w:t>
      </w:r>
    </w:p>
    <w:p w14:paraId="6383C363" w14:textId="77777777" w:rsidR="00A56D03" w:rsidRDefault="00A56D03" w:rsidP="00A56D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Вывод</w:t>
      </w:r>
    </w:p>
    <w:p w14:paraId="50EB9C75" w14:textId="606EC5AE" w:rsidR="00A56D03" w:rsidRDefault="00A56D03" w:rsidP="00A56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4</w:t>
      </w:r>
    </w:p>
    <w:p w14:paraId="14A28A31" w14:textId="77777777" w:rsidR="007425AC" w:rsidRDefault="007425AC" w:rsidP="00A56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</w:p>
    <w:p w14:paraId="589DD6E0" w14:textId="77777777" w:rsidR="00EB474A" w:rsidRPr="00EB474A" w:rsidRDefault="00EB474A" w:rsidP="00EB474A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</w:pPr>
      <w:r w:rsidRPr="00EB474A"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  <w:t>Ограничение памяти</w:t>
      </w:r>
    </w:p>
    <w:p w14:paraId="3A493E6B" w14:textId="77777777" w:rsidR="00EB474A" w:rsidRPr="00EB474A" w:rsidRDefault="00EB474A" w:rsidP="00EB474A">
      <w:pPr>
        <w:shd w:val="clear" w:color="auto" w:fill="FFFFFF"/>
        <w:spacing w:line="240" w:lineRule="auto"/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</w:pPr>
      <w:r w:rsidRPr="00EB474A"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  <w:t>256.0 Мб</w:t>
      </w:r>
    </w:p>
    <w:p w14:paraId="26EC700E" w14:textId="77777777" w:rsidR="00EB474A" w:rsidRPr="00EB474A" w:rsidRDefault="00EB474A" w:rsidP="00EB474A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</w:pPr>
      <w:r w:rsidRPr="00EB474A"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  <w:t>Ограничение времени</w:t>
      </w:r>
    </w:p>
    <w:p w14:paraId="5793931D" w14:textId="77777777" w:rsidR="00EB474A" w:rsidRPr="00EB474A" w:rsidRDefault="00EB474A" w:rsidP="00EB474A">
      <w:pPr>
        <w:shd w:val="clear" w:color="auto" w:fill="FFFFFF"/>
        <w:spacing w:line="240" w:lineRule="auto"/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</w:pPr>
      <w:r w:rsidRPr="00EB474A"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  <w:t>5</w:t>
      </w:r>
      <w:r w:rsidRPr="00EB474A">
        <w:rPr>
          <w:rFonts w:ascii="Arial" w:eastAsia="Times New Roman" w:hAnsi="Arial" w:cs="Arial"/>
          <w:color w:val="363E45"/>
          <w:sz w:val="21"/>
          <w:szCs w:val="21"/>
          <w:lang w:eastAsia="en-GB"/>
        </w:rPr>
        <w:t> </w:t>
      </w:r>
      <w:r w:rsidRPr="00EB474A"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  <w:t>с</w:t>
      </w:r>
    </w:p>
    <w:p w14:paraId="537FAB0E" w14:textId="77777777" w:rsidR="00EB474A" w:rsidRPr="00EB474A" w:rsidRDefault="00EB474A" w:rsidP="00EB474A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</w:pPr>
      <w:r w:rsidRPr="00EB474A"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  <w:t>Ввод</w:t>
      </w:r>
    </w:p>
    <w:p w14:paraId="63D22B06" w14:textId="77777777" w:rsidR="00EB474A" w:rsidRPr="00EB474A" w:rsidRDefault="00EB474A" w:rsidP="00EB474A">
      <w:pPr>
        <w:shd w:val="clear" w:color="auto" w:fill="FFFFFF"/>
        <w:spacing w:line="240" w:lineRule="auto"/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</w:pPr>
      <w:r w:rsidRPr="00EB474A"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  <w:t xml:space="preserve">стандартный ввод или </w:t>
      </w:r>
      <w:r w:rsidRPr="00EB474A">
        <w:rPr>
          <w:rFonts w:ascii="Arial" w:eastAsia="Times New Roman" w:hAnsi="Arial" w:cs="Arial"/>
          <w:color w:val="363E45"/>
          <w:sz w:val="21"/>
          <w:szCs w:val="21"/>
          <w:lang w:eastAsia="en-GB"/>
        </w:rPr>
        <w:t>input</w:t>
      </w:r>
      <w:r w:rsidRPr="00EB474A"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  <w:t>.</w:t>
      </w:r>
      <w:r w:rsidRPr="00EB474A">
        <w:rPr>
          <w:rFonts w:ascii="Arial" w:eastAsia="Times New Roman" w:hAnsi="Arial" w:cs="Arial"/>
          <w:color w:val="363E45"/>
          <w:sz w:val="21"/>
          <w:szCs w:val="21"/>
          <w:lang w:eastAsia="en-GB"/>
        </w:rPr>
        <w:t>txt</w:t>
      </w:r>
    </w:p>
    <w:p w14:paraId="10C97773" w14:textId="77777777" w:rsidR="00EB474A" w:rsidRPr="00EB474A" w:rsidRDefault="00EB474A" w:rsidP="00EB474A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</w:pPr>
      <w:r w:rsidRPr="00EB474A"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  <w:t>Вывод</w:t>
      </w:r>
    </w:p>
    <w:p w14:paraId="1BF82A55" w14:textId="77777777" w:rsidR="00EB474A" w:rsidRPr="00EB474A" w:rsidRDefault="00EB474A" w:rsidP="00EB474A">
      <w:pPr>
        <w:shd w:val="clear" w:color="auto" w:fill="FFFFFF"/>
        <w:spacing w:line="240" w:lineRule="auto"/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</w:pPr>
      <w:r w:rsidRPr="00EB474A"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  <w:t xml:space="preserve">стандартный вывод или </w:t>
      </w:r>
      <w:r w:rsidRPr="00EB474A">
        <w:rPr>
          <w:rFonts w:ascii="Arial" w:eastAsia="Times New Roman" w:hAnsi="Arial" w:cs="Arial"/>
          <w:color w:val="363E45"/>
          <w:sz w:val="21"/>
          <w:szCs w:val="21"/>
          <w:lang w:eastAsia="en-GB"/>
        </w:rPr>
        <w:t>output</w:t>
      </w:r>
      <w:r w:rsidRPr="00EB474A">
        <w:rPr>
          <w:rFonts w:ascii="Arial" w:eastAsia="Times New Roman" w:hAnsi="Arial" w:cs="Arial"/>
          <w:color w:val="363E45"/>
          <w:sz w:val="21"/>
          <w:szCs w:val="21"/>
          <w:lang w:val="ru-RU" w:eastAsia="en-GB"/>
        </w:rPr>
        <w:t>.</w:t>
      </w:r>
      <w:r w:rsidRPr="00EB474A">
        <w:rPr>
          <w:rFonts w:ascii="Arial" w:eastAsia="Times New Roman" w:hAnsi="Arial" w:cs="Arial"/>
          <w:color w:val="363E45"/>
          <w:sz w:val="21"/>
          <w:szCs w:val="21"/>
          <w:lang w:eastAsia="en-GB"/>
        </w:rPr>
        <w:t>txt</w:t>
      </w:r>
    </w:p>
    <w:p w14:paraId="729E37F8" w14:textId="77777777" w:rsidR="00A56D03" w:rsidRDefault="00A56D03" w:rsidP="00A56D03">
      <w:pPr>
        <w:rPr>
          <w:lang w:val="ru-RU"/>
        </w:rPr>
      </w:pPr>
    </w:p>
    <w:p w14:paraId="10F82C46" w14:textId="77777777" w:rsidR="00CC30B1" w:rsidRPr="00A56D03" w:rsidRDefault="00CC30B1">
      <w:pPr>
        <w:rPr>
          <w:lang w:val="ru-RU"/>
        </w:rPr>
      </w:pPr>
    </w:p>
    <w:sectPr w:rsidR="00CC30B1" w:rsidRPr="00A56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Typewriter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BB"/>
    <w:rsid w:val="004C65FD"/>
    <w:rsid w:val="007425AC"/>
    <w:rsid w:val="00A56D03"/>
    <w:rsid w:val="00BB30F0"/>
    <w:rsid w:val="00C745BB"/>
    <w:rsid w:val="00CC30B1"/>
    <w:rsid w:val="00EB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5999"/>
  <w15:chartTrackingRefBased/>
  <w15:docId w15:val="{ECB816C9-6967-428D-8E91-C7AA49A9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downmarkdown-paragraphuqpb">
    <w:name w:val="markdown_markdown-paragraph__u_qpb"/>
    <w:basedOn w:val="Normal"/>
    <w:rsid w:val="00A56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">
    <w:name w:val="text"/>
    <w:basedOn w:val="DefaultParagraphFont"/>
    <w:rsid w:val="00A56D03"/>
  </w:style>
  <w:style w:type="character" w:customStyle="1" w:styleId="katex-mathml">
    <w:name w:val="katex-mathml"/>
    <w:basedOn w:val="DefaultParagraphFont"/>
    <w:rsid w:val="00A56D03"/>
  </w:style>
  <w:style w:type="character" w:customStyle="1" w:styleId="mord">
    <w:name w:val="mord"/>
    <w:basedOn w:val="DefaultParagraphFont"/>
    <w:rsid w:val="00A56D03"/>
  </w:style>
  <w:style w:type="character" w:customStyle="1" w:styleId="mbin">
    <w:name w:val="mbin"/>
    <w:basedOn w:val="DefaultParagraphFont"/>
    <w:rsid w:val="00A56D03"/>
  </w:style>
  <w:style w:type="character" w:styleId="Strong">
    <w:name w:val="Strong"/>
    <w:basedOn w:val="DefaultParagraphFont"/>
    <w:uiPriority w:val="22"/>
    <w:qFormat/>
    <w:rsid w:val="00A56D03"/>
    <w:rPr>
      <w:b/>
      <w:bCs/>
    </w:rPr>
  </w:style>
  <w:style w:type="character" w:customStyle="1" w:styleId="mrel">
    <w:name w:val="mrel"/>
    <w:basedOn w:val="DefaultParagraphFont"/>
    <w:rsid w:val="00BB30F0"/>
  </w:style>
  <w:style w:type="character" w:customStyle="1" w:styleId="mpunct">
    <w:name w:val="mpunct"/>
    <w:basedOn w:val="DefaultParagraphFont"/>
    <w:rsid w:val="00BB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7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6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6280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119963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68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196555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6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268765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8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5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891457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63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3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2023-11-16T12:07:00Z</dcterms:created>
  <dcterms:modified xsi:type="dcterms:W3CDTF">2023-11-17T20:58:00Z</dcterms:modified>
</cp:coreProperties>
</file>