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6847" w14:textId="77777777" w:rsidR="00543302" w:rsidRDefault="00543302" w:rsidP="00543302">
      <w:pPr>
        <w:pStyle w:val="Heading1"/>
      </w:pPr>
      <w:r>
        <w:t>C. Игра на дереве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3292"/>
      </w:tblGrid>
      <w:tr w:rsidR="00543302" w14:paraId="2EA5AA5D" w14:textId="77777777" w:rsidTr="00543302">
        <w:trPr>
          <w:tblCellSpacing w:w="15" w:type="dxa"/>
        </w:trPr>
        <w:tc>
          <w:tcPr>
            <w:tcW w:w="0" w:type="auto"/>
            <w:vAlign w:val="center"/>
            <w:hideMark/>
          </w:tcPr>
          <w:p w14:paraId="358D3F44" w14:textId="77777777" w:rsidR="00543302" w:rsidRDefault="00543302">
            <w:r>
              <w:t>Ограничение времени</w:t>
            </w:r>
          </w:p>
        </w:tc>
        <w:tc>
          <w:tcPr>
            <w:tcW w:w="0" w:type="auto"/>
            <w:vAlign w:val="center"/>
            <w:hideMark/>
          </w:tcPr>
          <w:p w14:paraId="06C0D485" w14:textId="77777777" w:rsidR="00543302" w:rsidRDefault="00543302">
            <w:r>
              <w:t>2 секунды</w:t>
            </w:r>
          </w:p>
        </w:tc>
      </w:tr>
      <w:tr w:rsidR="00543302" w14:paraId="1C702CF0" w14:textId="77777777" w:rsidTr="00543302">
        <w:trPr>
          <w:tblCellSpacing w:w="15" w:type="dxa"/>
        </w:trPr>
        <w:tc>
          <w:tcPr>
            <w:tcW w:w="0" w:type="auto"/>
            <w:vAlign w:val="center"/>
            <w:hideMark/>
          </w:tcPr>
          <w:p w14:paraId="24858688" w14:textId="77777777" w:rsidR="00543302" w:rsidRDefault="00543302">
            <w:r>
              <w:t>Ограничение памяти</w:t>
            </w:r>
          </w:p>
        </w:tc>
        <w:tc>
          <w:tcPr>
            <w:tcW w:w="0" w:type="auto"/>
            <w:vAlign w:val="center"/>
            <w:hideMark/>
          </w:tcPr>
          <w:p w14:paraId="3186D398" w14:textId="77777777" w:rsidR="00543302" w:rsidRDefault="00543302">
            <w:r>
              <w:t>256Mb</w:t>
            </w:r>
          </w:p>
        </w:tc>
      </w:tr>
      <w:tr w:rsidR="00543302" w:rsidRPr="00334827" w14:paraId="0B1DF27F" w14:textId="77777777" w:rsidTr="00543302">
        <w:trPr>
          <w:tblCellSpacing w:w="15" w:type="dxa"/>
        </w:trPr>
        <w:tc>
          <w:tcPr>
            <w:tcW w:w="0" w:type="auto"/>
            <w:vAlign w:val="center"/>
            <w:hideMark/>
          </w:tcPr>
          <w:p w14:paraId="1678A7F1" w14:textId="77777777" w:rsidR="00543302" w:rsidRDefault="00543302">
            <w:r>
              <w:t>Ввод</w:t>
            </w:r>
          </w:p>
        </w:tc>
        <w:tc>
          <w:tcPr>
            <w:tcW w:w="0" w:type="auto"/>
            <w:vAlign w:val="center"/>
            <w:hideMark/>
          </w:tcPr>
          <w:p w14:paraId="2DCF773C" w14:textId="77777777" w:rsidR="00543302" w:rsidRPr="00543302" w:rsidRDefault="00543302">
            <w:pPr>
              <w:rPr>
                <w:lang w:val="ru-RU"/>
              </w:rPr>
            </w:pPr>
            <w:r w:rsidRPr="00543302">
              <w:rPr>
                <w:lang w:val="ru-RU"/>
              </w:rPr>
              <w:t xml:space="preserve">стандартный ввод или </w:t>
            </w:r>
            <w:r>
              <w:t>input</w:t>
            </w:r>
            <w:r w:rsidRPr="00543302">
              <w:rPr>
                <w:lang w:val="ru-RU"/>
              </w:rPr>
              <w:t>.</w:t>
            </w:r>
            <w:r>
              <w:t>txt</w:t>
            </w:r>
          </w:p>
        </w:tc>
      </w:tr>
      <w:tr w:rsidR="00543302" w:rsidRPr="00334827" w14:paraId="05C989CD" w14:textId="77777777" w:rsidTr="00543302">
        <w:trPr>
          <w:tblCellSpacing w:w="15" w:type="dxa"/>
        </w:trPr>
        <w:tc>
          <w:tcPr>
            <w:tcW w:w="0" w:type="auto"/>
            <w:vAlign w:val="center"/>
            <w:hideMark/>
          </w:tcPr>
          <w:p w14:paraId="16ECA05F" w14:textId="77777777" w:rsidR="00543302" w:rsidRDefault="00543302">
            <w:r>
              <w:t>Вывод</w:t>
            </w:r>
          </w:p>
        </w:tc>
        <w:tc>
          <w:tcPr>
            <w:tcW w:w="0" w:type="auto"/>
            <w:vAlign w:val="center"/>
            <w:hideMark/>
          </w:tcPr>
          <w:p w14:paraId="0ED112C3" w14:textId="77777777" w:rsidR="00543302" w:rsidRPr="00543302" w:rsidRDefault="00543302">
            <w:pPr>
              <w:rPr>
                <w:lang w:val="ru-RU"/>
              </w:rPr>
            </w:pPr>
            <w:r w:rsidRPr="00543302">
              <w:rPr>
                <w:lang w:val="ru-RU"/>
              </w:rPr>
              <w:t xml:space="preserve">стандартный вывод или </w:t>
            </w:r>
            <w:r>
              <w:t>output</w:t>
            </w:r>
            <w:r w:rsidRPr="00543302">
              <w:rPr>
                <w:lang w:val="ru-RU"/>
              </w:rPr>
              <w:t>.</w:t>
            </w:r>
            <w:r>
              <w:t>txt</w:t>
            </w:r>
          </w:p>
        </w:tc>
      </w:tr>
    </w:tbl>
    <w:p w14:paraId="1FB8317A" w14:textId="77777777" w:rsidR="00543302" w:rsidRPr="00543302" w:rsidRDefault="00543302" w:rsidP="00543302">
      <w:pPr>
        <w:rPr>
          <w:lang w:val="ru-RU"/>
        </w:rPr>
      </w:pPr>
      <w:r w:rsidRPr="00543302">
        <w:rPr>
          <w:lang w:val="ru-RU"/>
        </w:rPr>
        <w:t xml:space="preserve">Есть дерево из </w:t>
      </w:r>
      <w:r>
        <w:rPr>
          <w:rStyle w:val="mjx-char"/>
          <w:sz w:val="28"/>
          <w:szCs w:val="28"/>
        </w:rPr>
        <w:t>n</w:t>
      </w:r>
      <w:r w:rsidRPr="00543302">
        <w:rPr>
          <w:lang w:val="ru-RU"/>
        </w:rPr>
        <w:t xml:space="preserve"> вершин, корнем которого является вершина </w:t>
      </w:r>
      <w:r w:rsidRPr="00543302">
        <w:rPr>
          <w:rStyle w:val="mjx-char"/>
          <w:sz w:val="28"/>
          <w:szCs w:val="28"/>
          <w:lang w:val="ru-RU"/>
        </w:rPr>
        <w:t>1</w:t>
      </w:r>
      <w:r w:rsidRPr="00543302">
        <w:rPr>
          <w:lang w:val="ru-RU"/>
        </w:rPr>
        <w:t xml:space="preserve">. Два игрока играют в следующую игру. На корне дерева стоит фишка. Игроки ходят по очереди, и на своём ходу игрок должен передвинуть фишку на одного из потомков текущей вершины. Каждый лист дерева является выигрышным, проигрышным или нейтральным. Если фишка находится на листе, тот игрок, который её только что туда передвинул, заканчивает игру с результатом, который указан на этом листе. </w:t>
      </w:r>
    </w:p>
    <w:p w14:paraId="784ECB0A" w14:textId="77777777" w:rsidR="00543302" w:rsidRPr="00543302" w:rsidRDefault="00543302" w:rsidP="00543302">
      <w:pPr>
        <w:pStyle w:val="NormalWeb"/>
        <w:rPr>
          <w:lang w:val="ru-RU"/>
        </w:rPr>
      </w:pPr>
      <w:r w:rsidRPr="00543302">
        <w:rPr>
          <w:lang w:val="ru-RU"/>
        </w:rPr>
        <w:t xml:space="preserve">Если фишка находится на расстоянии </w:t>
      </w:r>
      <w:r>
        <w:rPr>
          <w:rStyle w:val="mjx-char"/>
          <w:sz w:val="28"/>
          <w:szCs w:val="28"/>
        </w:rPr>
        <w:t>k</w:t>
      </w:r>
      <w:r w:rsidRPr="00543302">
        <w:rPr>
          <w:lang w:val="ru-RU"/>
        </w:rPr>
        <w:t xml:space="preserve"> от корня и не на листе, игрок может сказать «реверс» перед тем, как её двигать, — тогда все результаты на листьях изменятся на противоположные. Обратите внимание, что «реверс» может быть сказан не более одного раза за игру. </w:t>
      </w:r>
    </w:p>
    <w:p w14:paraId="01D047E8" w14:textId="77777777" w:rsidR="00543302" w:rsidRPr="00543302" w:rsidRDefault="00543302" w:rsidP="00543302">
      <w:pPr>
        <w:pStyle w:val="NormalWeb"/>
        <w:rPr>
          <w:lang w:val="ru-RU"/>
        </w:rPr>
      </w:pPr>
      <w:r w:rsidRPr="00543302">
        <w:rPr>
          <w:lang w:val="ru-RU"/>
        </w:rPr>
        <w:t xml:space="preserve">Как закончится игра, если оба игрока действуют оптимально? </w:t>
      </w:r>
    </w:p>
    <w:p w14:paraId="2E6339C4" w14:textId="77777777" w:rsidR="00543302" w:rsidRPr="00543302" w:rsidRDefault="00543302" w:rsidP="00543302">
      <w:pPr>
        <w:pStyle w:val="Heading2"/>
        <w:rPr>
          <w:lang w:val="ru-RU"/>
        </w:rPr>
      </w:pPr>
      <w:r w:rsidRPr="00543302">
        <w:rPr>
          <w:lang w:val="ru-RU"/>
        </w:rPr>
        <w:t>Формат ввода</w:t>
      </w:r>
    </w:p>
    <w:p w14:paraId="2FABEDAC" w14:textId="77777777" w:rsidR="00543302" w:rsidRPr="00543302" w:rsidRDefault="00543302" w:rsidP="00543302">
      <w:pPr>
        <w:rPr>
          <w:lang w:val="ru-RU"/>
        </w:rPr>
      </w:pPr>
      <w:r w:rsidRPr="00543302">
        <w:rPr>
          <w:lang w:val="ru-RU"/>
        </w:rPr>
        <w:t xml:space="preserve">В первой строке записаны два числа </w:t>
      </w:r>
      <w:r>
        <w:rPr>
          <w:rStyle w:val="mjx-char"/>
          <w:sz w:val="28"/>
          <w:szCs w:val="28"/>
        </w:rPr>
        <w:t>n</w:t>
      </w:r>
      <w:r w:rsidRPr="00543302">
        <w:rPr>
          <w:lang w:val="ru-RU"/>
        </w:rPr>
        <w:t xml:space="preserve"> и </w:t>
      </w:r>
      <w:r>
        <w:rPr>
          <w:rStyle w:val="mjx-char"/>
          <w:sz w:val="28"/>
          <w:szCs w:val="28"/>
        </w:rPr>
        <w:t>k</w:t>
      </w:r>
      <w:r w:rsidRPr="00543302">
        <w:rPr>
          <w:lang w:val="ru-RU"/>
        </w:rPr>
        <w:t xml:space="preserve"> (</w:t>
      </w:r>
      <w:r w:rsidRPr="00543302">
        <w:rPr>
          <w:rStyle w:val="mjx-char"/>
          <w:sz w:val="28"/>
          <w:szCs w:val="28"/>
          <w:lang w:val="ru-RU"/>
        </w:rPr>
        <w:t>2≤</w:t>
      </w:r>
      <w:r>
        <w:rPr>
          <w:rStyle w:val="mjx-char"/>
          <w:sz w:val="28"/>
          <w:szCs w:val="28"/>
        </w:rPr>
        <w:t>n</w:t>
      </w:r>
      <w:r w:rsidRPr="00543302">
        <w:rPr>
          <w:rStyle w:val="mjx-char"/>
          <w:sz w:val="28"/>
          <w:szCs w:val="28"/>
          <w:lang w:val="ru-RU"/>
        </w:rPr>
        <w:t>≤5000,0≤</w:t>
      </w:r>
      <w:r>
        <w:rPr>
          <w:rStyle w:val="mjx-char"/>
          <w:sz w:val="28"/>
          <w:szCs w:val="28"/>
        </w:rPr>
        <w:t>k</w:t>
      </w:r>
      <w:r w:rsidRPr="00543302">
        <w:rPr>
          <w:rStyle w:val="mjx-char"/>
          <w:sz w:val="28"/>
          <w:szCs w:val="28"/>
          <w:lang w:val="ru-RU"/>
        </w:rPr>
        <w:t>&lt;</w:t>
      </w:r>
      <w:r>
        <w:rPr>
          <w:rStyle w:val="mjx-char"/>
          <w:sz w:val="28"/>
          <w:szCs w:val="28"/>
        </w:rPr>
        <w:t>n</w:t>
      </w:r>
      <w:r w:rsidRPr="00543302">
        <w:rPr>
          <w:lang w:val="ru-RU"/>
        </w:rPr>
        <w:t>)</w:t>
      </w:r>
      <w:r>
        <w:t> </w:t>
      </w:r>
      <w:r w:rsidRPr="00543302">
        <w:rPr>
          <w:lang w:val="ru-RU"/>
        </w:rPr>
        <w:t xml:space="preserve">— количество вершин и глубина, на которой можно сделать «реверс». </w:t>
      </w:r>
    </w:p>
    <w:p w14:paraId="71C9A551" w14:textId="77777777" w:rsidR="00543302" w:rsidRPr="00543302" w:rsidRDefault="00543302" w:rsidP="00543302">
      <w:pPr>
        <w:pStyle w:val="NormalWeb"/>
        <w:rPr>
          <w:lang w:val="ru-RU"/>
        </w:rPr>
      </w:pPr>
      <w:r w:rsidRPr="00543302">
        <w:rPr>
          <w:lang w:val="ru-RU"/>
        </w:rPr>
        <w:t xml:space="preserve">Далее записана строка из </w:t>
      </w:r>
      <w:r>
        <w:rPr>
          <w:rStyle w:val="mjx-char"/>
          <w:sz w:val="28"/>
          <w:szCs w:val="28"/>
        </w:rPr>
        <w:t>n</w:t>
      </w:r>
      <w:r w:rsidRPr="00543302">
        <w:rPr>
          <w:lang w:val="ru-RU"/>
        </w:rPr>
        <w:t xml:space="preserve"> символов. </w:t>
      </w:r>
      <w:r>
        <w:rPr>
          <w:rStyle w:val="mjx-char"/>
          <w:sz w:val="28"/>
          <w:szCs w:val="28"/>
        </w:rPr>
        <w:t>i</w:t>
      </w:r>
      <w:r w:rsidRPr="00543302">
        <w:rPr>
          <w:lang w:val="ru-RU"/>
        </w:rPr>
        <w:t>-й символ этой строки равен «</w:t>
      </w:r>
      <w:r w:rsidRPr="00543302">
        <w:rPr>
          <w:rFonts w:ascii="Courier New" w:hAnsi="Courier New" w:cs="Courier New"/>
          <w:lang w:val="ru-RU"/>
        </w:rPr>
        <w:t>+</w:t>
      </w:r>
      <w:r w:rsidRPr="00543302">
        <w:rPr>
          <w:lang w:val="ru-RU"/>
        </w:rPr>
        <w:t xml:space="preserve">», если </w:t>
      </w:r>
      <w:r>
        <w:rPr>
          <w:rStyle w:val="mjx-char"/>
          <w:sz w:val="28"/>
          <w:szCs w:val="28"/>
        </w:rPr>
        <w:t>i</w:t>
      </w:r>
      <w:r w:rsidRPr="00543302">
        <w:rPr>
          <w:lang w:val="ru-RU"/>
        </w:rPr>
        <w:t>-я вершина является листом и выигрышная, «</w:t>
      </w:r>
      <w:r w:rsidRPr="00543302">
        <w:rPr>
          <w:rFonts w:ascii="Courier New" w:hAnsi="Courier New" w:cs="Courier New"/>
          <w:lang w:val="ru-RU"/>
        </w:rPr>
        <w:t>-</w:t>
      </w:r>
      <w:r w:rsidRPr="00543302">
        <w:rPr>
          <w:lang w:val="ru-RU"/>
        </w:rPr>
        <w:t xml:space="preserve">», если </w:t>
      </w:r>
      <w:r>
        <w:rPr>
          <w:rStyle w:val="mjx-char"/>
          <w:sz w:val="28"/>
          <w:szCs w:val="28"/>
        </w:rPr>
        <w:t>i</w:t>
      </w:r>
      <w:r w:rsidRPr="00543302">
        <w:rPr>
          <w:lang w:val="ru-RU"/>
        </w:rPr>
        <w:t>-я вершина является листом и проигрышная, «</w:t>
      </w:r>
      <w:r w:rsidRPr="00543302">
        <w:rPr>
          <w:rFonts w:ascii="Courier New" w:hAnsi="Courier New" w:cs="Courier New"/>
          <w:lang w:val="ru-RU"/>
        </w:rPr>
        <w:t>0</w:t>
      </w:r>
      <w:r w:rsidRPr="00543302">
        <w:rPr>
          <w:lang w:val="ru-RU"/>
        </w:rPr>
        <w:t xml:space="preserve">», если </w:t>
      </w:r>
      <w:r>
        <w:rPr>
          <w:rStyle w:val="mjx-char"/>
          <w:sz w:val="28"/>
          <w:szCs w:val="28"/>
        </w:rPr>
        <w:t>i</w:t>
      </w:r>
      <w:r w:rsidRPr="00543302">
        <w:rPr>
          <w:lang w:val="ru-RU"/>
        </w:rPr>
        <w:t>-я вершина является листом и нейтральная, и «</w:t>
      </w:r>
      <w:r w:rsidRPr="00543302">
        <w:rPr>
          <w:rFonts w:ascii="Courier New" w:hAnsi="Courier New" w:cs="Courier New"/>
          <w:lang w:val="ru-RU"/>
        </w:rPr>
        <w:t>.</w:t>
      </w:r>
      <w:r w:rsidRPr="00543302">
        <w:rPr>
          <w:lang w:val="ru-RU"/>
        </w:rPr>
        <w:t xml:space="preserve">» в противном случае (вершина не является листом). </w:t>
      </w:r>
    </w:p>
    <w:p w14:paraId="5FD7F95A" w14:textId="77777777" w:rsidR="00543302" w:rsidRPr="00543302" w:rsidRDefault="00543302" w:rsidP="00543302">
      <w:pPr>
        <w:pStyle w:val="NormalWeb"/>
        <w:spacing w:before="0"/>
        <w:rPr>
          <w:lang w:val="ru-RU"/>
        </w:rPr>
      </w:pPr>
      <w:r w:rsidRPr="00543302">
        <w:rPr>
          <w:lang w:val="ru-RU"/>
        </w:rPr>
        <w:t xml:space="preserve">Далее записаны </w:t>
      </w:r>
      <w:r>
        <w:rPr>
          <w:rStyle w:val="mjx-char"/>
          <w:sz w:val="28"/>
          <w:szCs w:val="28"/>
        </w:rPr>
        <w:t>n</w:t>
      </w:r>
      <w:r w:rsidRPr="00543302">
        <w:rPr>
          <w:rStyle w:val="mjx-char"/>
          <w:sz w:val="28"/>
          <w:szCs w:val="28"/>
          <w:lang w:val="ru-RU"/>
        </w:rPr>
        <w:t>−1</w:t>
      </w:r>
      <w:r w:rsidRPr="00543302">
        <w:rPr>
          <w:lang w:val="ru-RU"/>
        </w:rPr>
        <w:t xml:space="preserve"> строк, в каждой по два числа </w:t>
      </w:r>
      <w:r>
        <w:rPr>
          <w:rStyle w:val="mjx-char"/>
          <w:sz w:val="28"/>
          <w:szCs w:val="28"/>
        </w:rPr>
        <w:t>u</w:t>
      </w:r>
      <w:r>
        <w:rPr>
          <w:rStyle w:val="mjx-char"/>
          <w:sz w:val="20"/>
          <w:szCs w:val="20"/>
        </w:rPr>
        <w:t>i</w:t>
      </w:r>
      <w:r w:rsidRPr="00543302">
        <w:rPr>
          <w:lang w:val="ru-RU"/>
        </w:rPr>
        <w:t xml:space="preserve">, </w:t>
      </w:r>
      <w:r>
        <w:rPr>
          <w:rStyle w:val="mjx-char"/>
          <w:sz w:val="28"/>
          <w:szCs w:val="28"/>
        </w:rPr>
        <w:t>v</w:t>
      </w:r>
      <w:r>
        <w:rPr>
          <w:rStyle w:val="mjx-char"/>
          <w:sz w:val="20"/>
          <w:szCs w:val="20"/>
        </w:rPr>
        <w:t>i</w:t>
      </w:r>
      <w:r w:rsidRPr="00543302">
        <w:rPr>
          <w:lang w:val="ru-RU"/>
        </w:rPr>
        <w:t xml:space="preserve"> (</w:t>
      </w:r>
      <w:r w:rsidRPr="00543302">
        <w:rPr>
          <w:rStyle w:val="mjx-char"/>
          <w:sz w:val="28"/>
          <w:szCs w:val="28"/>
          <w:lang w:val="ru-RU"/>
        </w:rPr>
        <w:t>1≤</w:t>
      </w:r>
      <w:r>
        <w:rPr>
          <w:rStyle w:val="mjx-char"/>
          <w:sz w:val="28"/>
          <w:szCs w:val="28"/>
        </w:rPr>
        <w:t>u</w:t>
      </w:r>
      <w:r>
        <w:rPr>
          <w:rStyle w:val="mjx-char"/>
          <w:sz w:val="20"/>
          <w:szCs w:val="20"/>
        </w:rPr>
        <w:t>i</w:t>
      </w:r>
      <w:r w:rsidRPr="00543302">
        <w:rPr>
          <w:rStyle w:val="mjx-char"/>
          <w:sz w:val="28"/>
          <w:szCs w:val="28"/>
          <w:lang w:val="ru-RU"/>
        </w:rPr>
        <w:t>,</w:t>
      </w:r>
      <w:r>
        <w:rPr>
          <w:rStyle w:val="mjx-char"/>
          <w:sz w:val="28"/>
          <w:szCs w:val="28"/>
        </w:rPr>
        <w:t>v</w:t>
      </w:r>
      <w:r>
        <w:rPr>
          <w:rStyle w:val="mjx-char"/>
          <w:sz w:val="20"/>
          <w:szCs w:val="20"/>
        </w:rPr>
        <w:t>i</w:t>
      </w:r>
      <w:r w:rsidRPr="00543302">
        <w:rPr>
          <w:rStyle w:val="mjx-char"/>
          <w:sz w:val="28"/>
          <w:szCs w:val="28"/>
          <w:lang w:val="ru-RU"/>
        </w:rPr>
        <w:t>≤</w:t>
      </w:r>
      <w:r>
        <w:rPr>
          <w:rStyle w:val="mjx-char"/>
          <w:sz w:val="28"/>
          <w:szCs w:val="28"/>
        </w:rPr>
        <w:t>n</w:t>
      </w:r>
      <w:r w:rsidRPr="00543302">
        <w:rPr>
          <w:lang w:val="ru-RU"/>
        </w:rPr>
        <w:t>)</w:t>
      </w:r>
      <w:r>
        <w:t> </w:t>
      </w:r>
      <w:r w:rsidRPr="00543302">
        <w:rPr>
          <w:lang w:val="ru-RU"/>
        </w:rPr>
        <w:t xml:space="preserve">— ребра дерева. </w:t>
      </w:r>
    </w:p>
    <w:p w14:paraId="7B85E54E" w14:textId="77777777" w:rsidR="00543302" w:rsidRPr="00543302" w:rsidRDefault="00543302" w:rsidP="00543302">
      <w:pPr>
        <w:pStyle w:val="Heading2"/>
        <w:rPr>
          <w:lang w:val="ru-RU"/>
        </w:rPr>
      </w:pPr>
      <w:r w:rsidRPr="00543302">
        <w:rPr>
          <w:lang w:val="ru-RU"/>
        </w:rPr>
        <w:t>Формат вывода</w:t>
      </w:r>
    </w:p>
    <w:p w14:paraId="5ABAEBF4" w14:textId="77777777" w:rsidR="00543302" w:rsidRPr="00543302" w:rsidRDefault="00543302" w:rsidP="00543302">
      <w:pPr>
        <w:rPr>
          <w:lang w:val="ru-RU"/>
        </w:rPr>
      </w:pPr>
      <w:r w:rsidRPr="00543302">
        <w:rPr>
          <w:lang w:val="ru-RU"/>
        </w:rPr>
        <w:t xml:space="preserve">Выведите </w:t>
      </w:r>
      <w:r>
        <w:rPr>
          <w:rFonts w:ascii="Courier New" w:hAnsi="Courier New" w:cs="Courier New"/>
        </w:rPr>
        <w:t>First</w:t>
      </w:r>
      <w:r w:rsidRPr="00543302">
        <w:rPr>
          <w:lang w:val="ru-RU"/>
        </w:rPr>
        <w:t xml:space="preserve">, </w:t>
      </w:r>
      <w:r>
        <w:rPr>
          <w:rFonts w:ascii="Courier New" w:hAnsi="Courier New" w:cs="Courier New"/>
        </w:rPr>
        <w:t>Second</w:t>
      </w:r>
      <w:r w:rsidRPr="00543302">
        <w:rPr>
          <w:rFonts w:ascii="Courier New" w:hAnsi="Courier New" w:cs="Courier New"/>
          <w:lang w:val="ru-RU"/>
        </w:rPr>
        <w:t xml:space="preserve"> </w:t>
      </w:r>
      <w:r w:rsidRPr="00543302">
        <w:rPr>
          <w:lang w:val="ru-RU"/>
        </w:rPr>
        <w:t xml:space="preserve">или </w:t>
      </w:r>
      <w:r>
        <w:rPr>
          <w:rFonts w:ascii="Courier New" w:hAnsi="Courier New" w:cs="Courier New"/>
        </w:rPr>
        <w:t>Draw</w:t>
      </w:r>
      <w:r w:rsidRPr="00543302">
        <w:rPr>
          <w:lang w:val="ru-RU"/>
        </w:rPr>
        <w:t xml:space="preserve">, в зависимости от того, кто выиграет. </w:t>
      </w:r>
    </w:p>
    <w:p w14:paraId="4FFACAFA" w14:textId="77777777" w:rsidR="00543302" w:rsidRDefault="00543302" w:rsidP="00543302">
      <w:pPr>
        <w:pStyle w:val="Heading3"/>
      </w:pPr>
      <w:r>
        <w:t>Пример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tblGrid>
      <w:tr w:rsidR="00543302" w14:paraId="1FC1D343" w14:textId="77777777" w:rsidTr="00543302">
        <w:trPr>
          <w:tblHeader/>
          <w:tblCellSpacing w:w="15" w:type="dxa"/>
        </w:trPr>
        <w:tc>
          <w:tcPr>
            <w:tcW w:w="0" w:type="auto"/>
            <w:vAlign w:val="center"/>
            <w:hideMark/>
          </w:tcPr>
          <w:p w14:paraId="6349C2C4" w14:textId="77777777" w:rsidR="00543302" w:rsidRDefault="00543302">
            <w:pPr>
              <w:jc w:val="center"/>
              <w:rPr>
                <w:b/>
                <w:bCs/>
              </w:rPr>
            </w:pPr>
            <w:r>
              <w:rPr>
                <w:b/>
                <w:bCs/>
              </w:rPr>
              <w:t>Ввод</w:t>
            </w:r>
          </w:p>
        </w:tc>
      </w:tr>
    </w:tbl>
    <w:p w14:paraId="69D2870E" w14:textId="77777777" w:rsidR="00543302" w:rsidRDefault="00543302" w:rsidP="00543302">
      <w: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76"/>
      </w:tblGrid>
      <w:tr w:rsidR="00543302" w14:paraId="0BC9B0AC" w14:textId="77777777" w:rsidTr="00543302">
        <w:trPr>
          <w:tblCellSpacing w:w="15" w:type="dxa"/>
        </w:trPr>
        <w:tc>
          <w:tcPr>
            <w:tcW w:w="0" w:type="auto"/>
            <w:vAlign w:val="center"/>
            <w:hideMark/>
          </w:tcPr>
          <w:p w14:paraId="4C941C7F" w14:textId="77777777" w:rsidR="00543302" w:rsidRDefault="00543302">
            <w:pPr>
              <w:pStyle w:val="HTMLPreformatted"/>
            </w:pPr>
            <w:r>
              <w:t>8 1</w:t>
            </w:r>
          </w:p>
          <w:p w14:paraId="69160A01" w14:textId="77777777" w:rsidR="00543302" w:rsidRDefault="00543302">
            <w:pPr>
              <w:pStyle w:val="HTMLPreformatted"/>
            </w:pPr>
            <w:r>
              <w:t>..-0..-+</w:t>
            </w:r>
          </w:p>
          <w:p w14:paraId="0D8AA85A" w14:textId="77777777" w:rsidR="00543302" w:rsidRDefault="00543302">
            <w:pPr>
              <w:pStyle w:val="HTMLPreformatted"/>
            </w:pPr>
            <w:r>
              <w:lastRenderedPageBreak/>
              <w:t>1 2</w:t>
            </w:r>
          </w:p>
          <w:p w14:paraId="1B692BF6" w14:textId="77777777" w:rsidR="00543302" w:rsidRDefault="00543302">
            <w:pPr>
              <w:pStyle w:val="HTMLPreformatted"/>
            </w:pPr>
            <w:r>
              <w:t>2 3</w:t>
            </w:r>
          </w:p>
          <w:p w14:paraId="2CC836BD" w14:textId="77777777" w:rsidR="00543302" w:rsidRDefault="00543302">
            <w:pPr>
              <w:pStyle w:val="HTMLPreformatted"/>
            </w:pPr>
            <w:r>
              <w:t>2 4</w:t>
            </w:r>
          </w:p>
          <w:p w14:paraId="17E8B73F" w14:textId="77777777" w:rsidR="00543302" w:rsidRDefault="00543302">
            <w:pPr>
              <w:pStyle w:val="HTMLPreformatted"/>
            </w:pPr>
            <w:r>
              <w:t>1 5</w:t>
            </w:r>
          </w:p>
          <w:p w14:paraId="55CAA368" w14:textId="77777777" w:rsidR="00543302" w:rsidRDefault="00543302">
            <w:pPr>
              <w:pStyle w:val="HTMLPreformatted"/>
            </w:pPr>
            <w:r>
              <w:t>5 6</w:t>
            </w:r>
          </w:p>
          <w:p w14:paraId="59EBBD79" w14:textId="77777777" w:rsidR="00543302" w:rsidRDefault="00543302">
            <w:pPr>
              <w:pStyle w:val="HTMLPreformatted"/>
            </w:pPr>
            <w:r>
              <w:t>6 7</w:t>
            </w:r>
          </w:p>
          <w:p w14:paraId="43D0ABFD" w14:textId="77777777" w:rsidR="00543302" w:rsidRDefault="00543302">
            <w:pPr>
              <w:pStyle w:val="HTMLPreformatted"/>
            </w:pPr>
            <w:r>
              <w:t>6 8</w:t>
            </w:r>
          </w:p>
          <w:p w14:paraId="3762EB5E" w14:textId="77777777" w:rsidR="00543302" w:rsidRDefault="00543302"/>
        </w:tc>
        <w:tc>
          <w:tcPr>
            <w:tcW w:w="0" w:type="auto"/>
            <w:vAlign w:val="center"/>
            <w:hideMark/>
          </w:tcPr>
          <w:p w14:paraId="68EC428C" w14:textId="77777777" w:rsidR="00543302" w:rsidRDefault="00543302">
            <w:pPr>
              <w:pStyle w:val="HTMLPreformatted"/>
            </w:pPr>
            <w:r>
              <w:lastRenderedPageBreak/>
              <w:t>First</w:t>
            </w:r>
          </w:p>
          <w:p w14:paraId="4AC1E70D" w14:textId="77777777" w:rsidR="00543302" w:rsidRDefault="00543302">
            <w:pPr>
              <w:rPr>
                <w:sz w:val="20"/>
                <w:szCs w:val="20"/>
              </w:rPr>
            </w:pPr>
          </w:p>
        </w:tc>
      </w:tr>
    </w:tbl>
    <w:p w14:paraId="538B6CE2" w14:textId="77777777" w:rsidR="00543302" w:rsidRDefault="00543302" w:rsidP="00543302">
      <w:pPr>
        <w:pStyle w:val="Heading3"/>
        <w:rPr>
          <w:sz w:val="27"/>
          <w:szCs w:val="27"/>
        </w:rPr>
      </w:pPr>
      <w: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tblGrid>
      <w:tr w:rsidR="00543302" w14:paraId="04C97EC3" w14:textId="77777777" w:rsidTr="00543302">
        <w:trPr>
          <w:tblHeader/>
          <w:tblCellSpacing w:w="15" w:type="dxa"/>
        </w:trPr>
        <w:tc>
          <w:tcPr>
            <w:tcW w:w="0" w:type="auto"/>
            <w:vAlign w:val="center"/>
            <w:hideMark/>
          </w:tcPr>
          <w:p w14:paraId="26DCEEFF" w14:textId="77777777" w:rsidR="00543302" w:rsidRDefault="00543302">
            <w:pPr>
              <w:jc w:val="center"/>
              <w:rPr>
                <w:b/>
                <w:bCs/>
              </w:rPr>
            </w:pPr>
            <w:r>
              <w:rPr>
                <w:b/>
                <w:bCs/>
              </w:rPr>
              <w:t>Ввод</w:t>
            </w:r>
          </w:p>
        </w:tc>
      </w:tr>
    </w:tbl>
    <w:p w14:paraId="4110B550" w14:textId="77777777" w:rsidR="00543302" w:rsidRDefault="00543302" w:rsidP="00543302">
      <w:r>
        <w:t>Вывод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56"/>
      </w:tblGrid>
      <w:tr w:rsidR="00543302" w14:paraId="0FB8BC4D" w14:textId="77777777" w:rsidTr="00543302">
        <w:trPr>
          <w:tblCellSpacing w:w="15" w:type="dxa"/>
        </w:trPr>
        <w:tc>
          <w:tcPr>
            <w:tcW w:w="0" w:type="auto"/>
            <w:vAlign w:val="center"/>
            <w:hideMark/>
          </w:tcPr>
          <w:p w14:paraId="390899ED" w14:textId="77777777" w:rsidR="00543302" w:rsidRDefault="00543302">
            <w:pPr>
              <w:pStyle w:val="HTMLPreformatted"/>
            </w:pPr>
            <w:r>
              <w:t>8 1</w:t>
            </w:r>
          </w:p>
          <w:p w14:paraId="1A05E71A" w14:textId="77777777" w:rsidR="00543302" w:rsidRDefault="00543302">
            <w:pPr>
              <w:pStyle w:val="HTMLPreformatted"/>
            </w:pPr>
            <w:r>
              <w:t>..-0..0+</w:t>
            </w:r>
          </w:p>
          <w:p w14:paraId="6F7F874A" w14:textId="77777777" w:rsidR="00543302" w:rsidRDefault="00543302">
            <w:pPr>
              <w:pStyle w:val="HTMLPreformatted"/>
            </w:pPr>
            <w:r>
              <w:t>1 2</w:t>
            </w:r>
          </w:p>
          <w:p w14:paraId="0A762097" w14:textId="77777777" w:rsidR="00543302" w:rsidRDefault="00543302">
            <w:pPr>
              <w:pStyle w:val="HTMLPreformatted"/>
            </w:pPr>
            <w:r>
              <w:t>2 3</w:t>
            </w:r>
          </w:p>
          <w:p w14:paraId="70CCFA53" w14:textId="77777777" w:rsidR="00543302" w:rsidRDefault="00543302">
            <w:pPr>
              <w:pStyle w:val="HTMLPreformatted"/>
            </w:pPr>
            <w:r>
              <w:t>2 4</w:t>
            </w:r>
          </w:p>
          <w:p w14:paraId="02AC2835" w14:textId="77777777" w:rsidR="00543302" w:rsidRDefault="00543302">
            <w:pPr>
              <w:pStyle w:val="HTMLPreformatted"/>
            </w:pPr>
            <w:r>
              <w:t>1 5</w:t>
            </w:r>
          </w:p>
          <w:p w14:paraId="218F3C04" w14:textId="77777777" w:rsidR="00543302" w:rsidRDefault="00543302">
            <w:pPr>
              <w:pStyle w:val="HTMLPreformatted"/>
            </w:pPr>
            <w:r>
              <w:t>5 6</w:t>
            </w:r>
          </w:p>
          <w:p w14:paraId="0EFE393B" w14:textId="77777777" w:rsidR="00543302" w:rsidRDefault="00543302">
            <w:pPr>
              <w:pStyle w:val="HTMLPreformatted"/>
            </w:pPr>
            <w:r>
              <w:t>6 7</w:t>
            </w:r>
          </w:p>
          <w:p w14:paraId="49E63365" w14:textId="77777777" w:rsidR="00543302" w:rsidRDefault="00543302">
            <w:pPr>
              <w:pStyle w:val="HTMLPreformatted"/>
            </w:pPr>
            <w:r>
              <w:t>6 8</w:t>
            </w:r>
          </w:p>
          <w:p w14:paraId="1F4E94EB" w14:textId="77777777" w:rsidR="00543302" w:rsidRDefault="00543302"/>
        </w:tc>
        <w:tc>
          <w:tcPr>
            <w:tcW w:w="0" w:type="auto"/>
            <w:vAlign w:val="center"/>
            <w:hideMark/>
          </w:tcPr>
          <w:p w14:paraId="24B3AC14" w14:textId="77777777" w:rsidR="00543302" w:rsidRDefault="00543302">
            <w:pPr>
              <w:pStyle w:val="HTMLPreformatted"/>
            </w:pPr>
            <w:r>
              <w:t>Draw</w:t>
            </w:r>
          </w:p>
          <w:p w14:paraId="1BDD314B" w14:textId="77777777" w:rsidR="00543302" w:rsidRDefault="00543302">
            <w:pPr>
              <w:rPr>
                <w:sz w:val="20"/>
                <w:szCs w:val="20"/>
              </w:rPr>
            </w:pPr>
          </w:p>
        </w:tc>
      </w:tr>
    </w:tbl>
    <w:p w14:paraId="3E44F22E" w14:textId="06D35436" w:rsidR="005D2910" w:rsidRPr="00543302" w:rsidRDefault="005D2910" w:rsidP="005D2910"/>
    <w:sectPr w:rsidR="005D2910" w:rsidRPr="00543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1"/>
    <w:rsid w:val="00334827"/>
    <w:rsid w:val="004E3641"/>
    <w:rsid w:val="00543302"/>
    <w:rsid w:val="005D2910"/>
    <w:rsid w:val="008B5D60"/>
    <w:rsid w:val="00B5098E"/>
    <w:rsid w:val="00D20FDD"/>
    <w:rsid w:val="00DD4417"/>
    <w:rsid w:val="00FD4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93B3"/>
  <w15:chartTrackingRefBased/>
  <w15:docId w15:val="{184D431D-F039-4433-8DE2-3A31EB36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20F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4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D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20FDD"/>
    <w:rPr>
      <w:rFonts w:ascii="Times New Roman" w:eastAsia="Times New Roman" w:hAnsi="Times New Roman" w:cs="Times New Roman"/>
      <w:b/>
      <w:bCs/>
      <w:sz w:val="36"/>
      <w:szCs w:val="36"/>
      <w:lang w:eastAsia="en-GB"/>
    </w:rPr>
  </w:style>
  <w:style w:type="paragraph" w:customStyle="1" w:styleId="paragraph">
    <w:name w:val="paragraph"/>
    <w:basedOn w:val="Normal"/>
    <w:rsid w:val="00D20F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char">
    <w:name w:val="mjx-char"/>
    <w:basedOn w:val="DefaultParagraphFont"/>
    <w:rsid w:val="00D20FDD"/>
  </w:style>
  <w:style w:type="character" w:customStyle="1" w:styleId="mopen">
    <w:name w:val="mopen"/>
    <w:basedOn w:val="DefaultParagraphFont"/>
    <w:rsid w:val="00D20FDD"/>
  </w:style>
  <w:style w:type="character" w:customStyle="1" w:styleId="mord">
    <w:name w:val="mord"/>
    <w:basedOn w:val="DefaultParagraphFont"/>
    <w:rsid w:val="00D20FDD"/>
  </w:style>
  <w:style w:type="character" w:customStyle="1" w:styleId="mpunct">
    <w:name w:val="mpunct"/>
    <w:basedOn w:val="DefaultParagraphFont"/>
    <w:rsid w:val="00D20FDD"/>
  </w:style>
  <w:style w:type="character" w:customStyle="1" w:styleId="mclose">
    <w:name w:val="mclose"/>
    <w:basedOn w:val="DefaultParagraphFont"/>
    <w:rsid w:val="00D20FDD"/>
  </w:style>
  <w:style w:type="character" w:customStyle="1" w:styleId="mrel">
    <w:name w:val="mrel"/>
    <w:basedOn w:val="DefaultParagraphFont"/>
    <w:rsid w:val="00D20FDD"/>
  </w:style>
  <w:style w:type="character" w:customStyle="1" w:styleId="Heading3Char">
    <w:name w:val="Heading 3 Char"/>
    <w:basedOn w:val="DefaultParagraphFont"/>
    <w:link w:val="Heading3"/>
    <w:uiPriority w:val="9"/>
    <w:semiHidden/>
    <w:rsid w:val="00FD4DDE"/>
    <w:rPr>
      <w:rFonts w:asciiTheme="majorHAnsi" w:eastAsiaTheme="majorEastAsia" w:hAnsiTheme="majorHAnsi" w:cstheme="majorBidi"/>
      <w:color w:val="1F3763" w:themeColor="accent1" w:themeShade="7F"/>
      <w:sz w:val="24"/>
      <w:szCs w:val="24"/>
    </w:rPr>
  </w:style>
  <w:style w:type="character" w:customStyle="1" w:styleId="vlist-s">
    <w:name w:val="vlist-s"/>
    <w:basedOn w:val="DefaultParagraphFont"/>
    <w:rsid w:val="00FD4DDE"/>
  </w:style>
  <w:style w:type="character" w:customStyle="1" w:styleId="mbin">
    <w:name w:val="mbin"/>
    <w:basedOn w:val="DefaultParagraphFont"/>
    <w:rsid w:val="00FD4DDE"/>
  </w:style>
  <w:style w:type="character" w:styleId="Strong">
    <w:name w:val="Strong"/>
    <w:basedOn w:val="DefaultParagraphFont"/>
    <w:uiPriority w:val="22"/>
    <w:qFormat/>
    <w:rsid w:val="00FD4DDE"/>
    <w:rPr>
      <w:b/>
      <w:bCs/>
    </w:rPr>
  </w:style>
  <w:style w:type="character" w:customStyle="1" w:styleId="minner">
    <w:name w:val="minner"/>
    <w:basedOn w:val="DefaultParagraphFont"/>
    <w:rsid w:val="00FD4DDE"/>
  </w:style>
  <w:style w:type="paragraph" w:styleId="HTMLPreformatted">
    <w:name w:val="HTML Preformatted"/>
    <w:basedOn w:val="Normal"/>
    <w:link w:val="HTMLPreformattedChar"/>
    <w:uiPriority w:val="99"/>
    <w:semiHidden/>
    <w:unhideWhenUsed/>
    <w:rsid w:val="00FD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D4DD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433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5040">
      <w:bodyDiv w:val="1"/>
      <w:marLeft w:val="0"/>
      <w:marRight w:val="0"/>
      <w:marTop w:val="0"/>
      <w:marBottom w:val="0"/>
      <w:divBdr>
        <w:top w:val="none" w:sz="0" w:space="0" w:color="auto"/>
        <w:left w:val="none" w:sz="0" w:space="0" w:color="auto"/>
        <w:bottom w:val="none" w:sz="0" w:space="0" w:color="auto"/>
        <w:right w:val="none" w:sz="0" w:space="0" w:color="auto"/>
      </w:divBdr>
      <w:divsChild>
        <w:div w:id="335813125">
          <w:marLeft w:val="0"/>
          <w:marRight w:val="0"/>
          <w:marTop w:val="0"/>
          <w:marBottom w:val="0"/>
          <w:divBdr>
            <w:top w:val="none" w:sz="0" w:space="0" w:color="auto"/>
            <w:left w:val="none" w:sz="0" w:space="0" w:color="auto"/>
            <w:bottom w:val="none" w:sz="0" w:space="0" w:color="auto"/>
            <w:right w:val="none" w:sz="0" w:space="0" w:color="auto"/>
          </w:divBdr>
        </w:div>
        <w:div w:id="1560362284">
          <w:marLeft w:val="0"/>
          <w:marRight w:val="0"/>
          <w:marTop w:val="0"/>
          <w:marBottom w:val="0"/>
          <w:divBdr>
            <w:top w:val="none" w:sz="0" w:space="0" w:color="auto"/>
            <w:left w:val="none" w:sz="0" w:space="0" w:color="auto"/>
            <w:bottom w:val="none" w:sz="0" w:space="0" w:color="auto"/>
            <w:right w:val="none" w:sz="0" w:space="0" w:color="auto"/>
          </w:divBdr>
          <w:divsChild>
            <w:div w:id="985278959">
              <w:marLeft w:val="0"/>
              <w:marRight w:val="0"/>
              <w:marTop w:val="0"/>
              <w:marBottom w:val="0"/>
              <w:divBdr>
                <w:top w:val="none" w:sz="0" w:space="0" w:color="auto"/>
                <w:left w:val="none" w:sz="0" w:space="0" w:color="auto"/>
                <w:bottom w:val="none" w:sz="0" w:space="0" w:color="auto"/>
                <w:right w:val="none" w:sz="0" w:space="0" w:color="auto"/>
              </w:divBdr>
            </w:div>
          </w:divsChild>
        </w:div>
        <w:div w:id="1961572637">
          <w:marLeft w:val="0"/>
          <w:marRight w:val="0"/>
          <w:marTop w:val="0"/>
          <w:marBottom w:val="0"/>
          <w:divBdr>
            <w:top w:val="none" w:sz="0" w:space="0" w:color="auto"/>
            <w:left w:val="none" w:sz="0" w:space="0" w:color="auto"/>
            <w:bottom w:val="none" w:sz="0" w:space="0" w:color="auto"/>
            <w:right w:val="none" w:sz="0" w:space="0" w:color="auto"/>
          </w:divBdr>
          <w:divsChild>
            <w:div w:id="1778136214">
              <w:marLeft w:val="0"/>
              <w:marRight w:val="0"/>
              <w:marTop w:val="0"/>
              <w:marBottom w:val="0"/>
              <w:divBdr>
                <w:top w:val="none" w:sz="0" w:space="0" w:color="auto"/>
                <w:left w:val="none" w:sz="0" w:space="0" w:color="auto"/>
                <w:bottom w:val="none" w:sz="0" w:space="0" w:color="auto"/>
                <w:right w:val="none" w:sz="0" w:space="0" w:color="auto"/>
              </w:divBdr>
            </w:div>
          </w:divsChild>
        </w:div>
        <w:div w:id="1280916220">
          <w:marLeft w:val="0"/>
          <w:marRight w:val="0"/>
          <w:marTop w:val="0"/>
          <w:marBottom w:val="0"/>
          <w:divBdr>
            <w:top w:val="none" w:sz="0" w:space="0" w:color="auto"/>
            <w:left w:val="none" w:sz="0" w:space="0" w:color="auto"/>
            <w:bottom w:val="none" w:sz="0" w:space="0" w:color="auto"/>
            <w:right w:val="none" w:sz="0" w:space="0" w:color="auto"/>
          </w:divBdr>
          <w:divsChild>
            <w:div w:id="642781971">
              <w:marLeft w:val="0"/>
              <w:marRight w:val="0"/>
              <w:marTop w:val="0"/>
              <w:marBottom w:val="0"/>
              <w:divBdr>
                <w:top w:val="none" w:sz="0" w:space="0" w:color="auto"/>
                <w:left w:val="none" w:sz="0" w:space="0" w:color="auto"/>
                <w:bottom w:val="none" w:sz="0" w:space="0" w:color="auto"/>
                <w:right w:val="none" w:sz="0" w:space="0" w:color="auto"/>
              </w:divBdr>
            </w:div>
          </w:divsChild>
        </w:div>
        <w:div w:id="175846193">
          <w:marLeft w:val="0"/>
          <w:marRight w:val="0"/>
          <w:marTop w:val="0"/>
          <w:marBottom w:val="0"/>
          <w:divBdr>
            <w:top w:val="none" w:sz="0" w:space="0" w:color="auto"/>
            <w:left w:val="none" w:sz="0" w:space="0" w:color="auto"/>
            <w:bottom w:val="none" w:sz="0" w:space="0" w:color="auto"/>
            <w:right w:val="none" w:sz="0" w:space="0" w:color="auto"/>
          </w:divBdr>
        </w:div>
      </w:divsChild>
    </w:div>
    <w:div w:id="977564830">
      <w:bodyDiv w:val="1"/>
      <w:marLeft w:val="0"/>
      <w:marRight w:val="0"/>
      <w:marTop w:val="0"/>
      <w:marBottom w:val="0"/>
      <w:divBdr>
        <w:top w:val="none" w:sz="0" w:space="0" w:color="auto"/>
        <w:left w:val="none" w:sz="0" w:space="0" w:color="auto"/>
        <w:bottom w:val="none" w:sz="0" w:space="0" w:color="auto"/>
        <w:right w:val="none" w:sz="0" w:space="0" w:color="auto"/>
      </w:divBdr>
      <w:divsChild>
        <w:div w:id="1593780021">
          <w:marLeft w:val="0"/>
          <w:marRight w:val="0"/>
          <w:marTop w:val="0"/>
          <w:marBottom w:val="0"/>
          <w:divBdr>
            <w:top w:val="none" w:sz="0" w:space="0" w:color="auto"/>
            <w:left w:val="none" w:sz="0" w:space="0" w:color="auto"/>
            <w:bottom w:val="none" w:sz="0" w:space="0" w:color="auto"/>
            <w:right w:val="none" w:sz="0" w:space="0" w:color="auto"/>
          </w:divBdr>
        </w:div>
        <w:div w:id="1308971019">
          <w:marLeft w:val="0"/>
          <w:marRight w:val="0"/>
          <w:marTop w:val="0"/>
          <w:marBottom w:val="0"/>
          <w:divBdr>
            <w:top w:val="none" w:sz="0" w:space="0" w:color="auto"/>
            <w:left w:val="none" w:sz="0" w:space="0" w:color="auto"/>
            <w:bottom w:val="none" w:sz="0" w:space="0" w:color="auto"/>
            <w:right w:val="none" w:sz="0" w:space="0" w:color="auto"/>
          </w:divBdr>
          <w:divsChild>
            <w:div w:id="692613370">
              <w:marLeft w:val="0"/>
              <w:marRight w:val="0"/>
              <w:marTop w:val="0"/>
              <w:marBottom w:val="0"/>
              <w:divBdr>
                <w:top w:val="none" w:sz="0" w:space="0" w:color="auto"/>
                <w:left w:val="none" w:sz="0" w:space="0" w:color="auto"/>
                <w:bottom w:val="none" w:sz="0" w:space="0" w:color="auto"/>
                <w:right w:val="none" w:sz="0" w:space="0" w:color="auto"/>
              </w:divBdr>
            </w:div>
          </w:divsChild>
        </w:div>
        <w:div w:id="1969430651">
          <w:marLeft w:val="0"/>
          <w:marRight w:val="0"/>
          <w:marTop w:val="0"/>
          <w:marBottom w:val="0"/>
          <w:divBdr>
            <w:top w:val="none" w:sz="0" w:space="0" w:color="auto"/>
            <w:left w:val="none" w:sz="0" w:space="0" w:color="auto"/>
            <w:bottom w:val="none" w:sz="0" w:space="0" w:color="auto"/>
            <w:right w:val="none" w:sz="0" w:space="0" w:color="auto"/>
          </w:divBdr>
          <w:divsChild>
            <w:div w:id="1514028826">
              <w:marLeft w:val="0"/>
              <w:marRight w:val="0"/>
              <w:marTop w:val="0"/>
              <w:marBottom w:val="0"/>
              <w:divBdr>
                <w:top w:val="none" w:sz="0" w:space="0" w:color="auto"/>
                <w:left w:val="none" w:sz="0" w:space="0" w:color="auto"/>
                <w:bottom w:val="none" w:sz="0" w:space="0" w:color="auto"/>
                <w:right w:val="none" w:sz="0" w:space="0" w:color="auto"/>
              </w:divBdr>
            </w:div>
          </w:divsChild>
        </w:div>
        <w:div w:id="960259504">
          <w:marLeft w:val="0"/>
          <w:marRight w:val="0"/>
          <w:marTop w:val="0"/>
          <w:marBottom w:val="0"/>
          <w:divBdr>
            <w:top w:val="none" w:sz="0" w:space="0" w:color="auto"/>
            <w:left w:val="none" w:sz="0" w:space="0" w:color="auto"/>
            <w:bottom w:val="none" w:sz="0" w:space="0" w:color="auto"/>
            <w:right w:val="none" w:sz="0" w:space="0" w:color="auto"/>
          </w:divBdr>
          <w:divsChild>
            <w:div w:id="5964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4236">
      <w:bodyDiv w:val="1"/>
      <w:marLeft w:val="0"/>
      <w:marRight w:val="0"/>
      <w:marTop w:val="0"/>
      <w:marBottom w:val="0"/>
      <w:divBdr>
        <w:top w:val="none" w:sz="0" w:space="0" w:color="auto"/>
        <w:left w:val="none" w:sz="0" w:space="0" w:color="auto"/>
        <w:bottom w:val="none" w:sz="0" w:space="0" w:color="auto"/>
        <w:right w:val="none" w:sz="0" w:space="0" w:color="auto"/>
      </w:divBdr>
      <w:divsChild>
        <w:div w:id="163864540">
          <w:marLeft w:val="0"/>
          <w:marRight w:val="0"/>
          <w:marTop w:val="0"/>
          <w:marBottom w:val="0"/>
          <w:divBdr>
            <w:top w:val="none" w:sz="0" w:space="0" w:color="auto"/>
            <w:left w:val="none" w:sz="0" w:space="0" w:color="auto"/>
            <w:bottom w:val="none" w:sz="0" w:space="0" w:color="auto"/>
            <w:right w:val="none" w:sz="0" w:space="0" w:color="auto"/>
          </w:divBdr>
        </w:div>
        <w:div w:id="490826830">
          <w:marLeft w:val="0"/>
          <w:marRight w:val="0"/>
          <w:marTop w:val="0"/>
          <w:marBottom w:val="0"/>
          <w:divBdr>
            <w:top w:val="none" w:sz="0" w:space="0" w:color="auto"/>
            <w:left w:val="none" w:sz="0" w:space="0" w:color="auto"/>
            <w:bottom w:val="none" w:sz="0" w:space="0" w:color="auto"/>
            <w:right w:val="none" w:sz="0" w:space="0" w:color="auto"/>
          </w:divBdr>
        </w:div>
        <w:div w:id="45959109">
          <w:marLeft w:val="0"/>
          <w:marRight w:val="0"/>
          <w:marTop w:val="0"/>
          <w:marBottom w:val="0"/>
          <w:divBdr>
            <w:top w:val="none" w:sz="0" w:space="0" w:color="auto"/>
            <w:left w:val="none" w:sz="0" w:space="0" w:color="auto"/>
            <w:bottom w:val="none" w:sz="0" w:space="0" w:color="auto"/>
            <w:right w:val="none" w:sz="0" w:space="0" w:color="auto"/>
          </w:divBdr>
        </w:div>
        <w:div w:id="171233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2023-03-02T08:16:00Z</dcterms:created>
  <dcterms:modified xsi:type="dcterms:W3CDTF">2023-03-07T18:11:00Z</dcterms:modified>
</cp:coreProperties>
</file>