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64F" w:rsidRPr="004B01BB" w:rsidRDefault="006F292D" w:rsidP="00AB1B0B">
      <w:pPr>
        <w:pStyle w:val="Heading1"/>
        <w:framePr w:w="7080" w:hSpace="187" w:wrap="around" w:vAnchor="page" w:hAnchor="page" w:x="3894" w:y="1576"/>
        <w:jc w:val="center"/>
        <w:rPr>
          <w:sz w:val="28"/>
          <w:szCs w:val="28"/>
        </w:rPr>
      </w:pPr>
      <w:r>
        <w:rPr>
          <w:noProof/>
          <w:color w:val="943634" w:themeColor="accent2" w:themeShade="BF"/>
          <w:sz w:val="28"/>
          <w:szCs w:val="28"/>
        </w:rPr>
        <mc:AlternateContent>
          <mc:Choice Requires="wps">
            <w:drawing>
              <wp:anchor distT="0" distB="0" distL="114300" distR="114300" simplePos="0" relativeHeight="251660288" behindDoc="0" locked="0" layoutInCell="1" allowOverlap="1">
                <wp:simplePos x="0" y="0"/>
                <wp:positionH relativeFrom="page">
                  <wp:posOffset>278130</wp:posOffset>
                </wp:positionH>
                <wp:positionV relativeFrom="page">
                  <wp:posOffset>304800</wp:posOffset>
                </wp:positionV>
                <wp:extent cx="240665" cy="1296035"/>
                <wp:effectExtent l="190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1296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64F" w:rsidRPr="001439E1" w:rsidRDefault="00CB364F" w:rsidP="00CB364F"/>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9pt;margin-top:24pt;width:18.95pt;height:102.05pt;z-index:25166028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" filled="f" stroked="f">
                <v:textbox>
                  <w:txbxContent>
                    <w:p w:rsidR="00CB364F" w:rsidRPr="001439E1" w:rsidRDefault="00CB364F" w:rsidP="00CB364F"/>
                  </w:txbxContent>
                </v:textbox>
                <w10:wrap anchorx="page" anchory="page"/>
              </v:shape>
            </w:pict>
          </mc:Fallback>
        </mc:AlternateContent>
      </w:r>
      <w:r w:rsidR="00CB364F" w:rsidRPr="00AB1B0B">
        <w:rPr>
          <w:color w:val="943634" w:themeColor="accent2" w:themeShade="BF"/>
          <w:sz w:val="28"/>
          <w:szCs w:val="28"/>
        </w:rPr>
        <w:t>Xanadu</w:t>
      </w:r>
      <w:r w:rsidR="00CB364F" w:rsidRPr="004B01BB">
        <w:rPr>
          <w:sz w:val="28"/>
          <w:szCs w:val="28"/>
        </w:rPr>
        <w:t xml:space="preserve"> Inc</w:t>
      </w:r>
    </w:p>
    <w:p w:rsidR="00CB364F" w:rsidRDefault="00CB364F" w:rsidP="00AB1B0B">
      <w:pPr>
        <w:pStyle w:val="PositionTitle"/>
        <w:framePr w:w="7080" w:hSpace="187" w:wrap="around" w:vAnchor="page" w:hAnchor="page" w:x="3894" w:y="1576"/>
      </w:pPr>
    </w:p>
    <w:p w:rsidR="00CB364F" w:rsidRPr="00AB1B0B" w:rsidRDefault="00CB364F" w:rsidP="00AB1B0B">
      <w:pPr>
        <w:pStyle w:val="AddressPhone"/>
        <w:framePr w:w="7080" w:wrap="around" w:x="3894" w:y="1576"/>
        <w:suppressOverlap w:val="0"/>
        <w:jc w:val="center"/>
        <w:rPr>
          <w:rFonts w:ascii="Book Antiqua" w:hAnsi="Book Antiqua"/>
          <w:sz w:val="24"/>
          <w:szCs w:val="24"/>
        </w:rPr>
      </w:pPr>
      <w:r w:rsidRPr="00AB1B0B">
        <w:rPr>
          <w:rFonts w:ascii="Book Antiqua" w:hAnsi="Book Antiqua"/>
          <w:sz w:val="24"/>
          <w:szCs w:val="24"/>
        </w:rPr>
        <w:t>11348 Stratton Ave S</w:t>
      </w:r>
    </w:p>
    <w:p w:rsidR="00CB364F" w:rsidRPr="00AB1B0B" w:rsidRDefault="00CB364F" w:rsidP="00AB1B0B">
      <w:pPr>
        <w:pStyle w:val="AddressPhone"/>
        <w:framePr w:w="7080" w:wrap="around" w:x="3894" w:y="1576"/>
        <w:suppressOverlap w:val="0"/>
        <w:jc w:val="center"/>
        <w:rPr>
          <w:rFonts w:ascii="Book Antiqua" w:hAnsi="Book Antiqua"/>
          <w:sz w:val="24"/>
          <w:szCs w:val="24"/>
        </w:rPr>
      </w:pPr>
      <w:r w:rsidRPr="00AB1B0B">
        <w:rPr>
          <w:rFonts w:ascii="Book Antiqua" w:hAnsi="Book Antiqua"/>
          <w:sz w:val="24"/>
          <w:szCs w:val="24"/>
        </w:rPr>
        <w:t>Eden Prairie, MN  55344</w:t>
      </w:r>
    </w:p>
    <w:p w:rsidR="00CB364F" w:rsidRPr="00AB1B0B" w:rsidRDefault="00AB1B0B" w:rsidP="00AB1B0B">
      <w:pPr>
        <w:pStyle w:val="AddressPhone"/>
        <w:framePr w:w="7080" w:wrap="around" w:x="3894" w:y="1576"/>
        <w:suppressOverlap w:val="0"/>
        <w:jc w:val="center"/>
        <w:rPr>
          <w:rFonts w:ascii="Book Antiqua" w:hAnsi="Book Antiqua"/>
          <w:sz w:val="24"/>
          <w:szCs w:val="24"/>
        </w:rPr>
      </w:pPr>
      <w:r w:rsidRPr="00AB1B0B">
        <w:rPr>
          <w:rFonts w:ascii="Book Antiqua" w:hAnsi="Book Antiqua"/>
          <w:sz w:val="24"/>
          <w:szCs w:val="24"/>
        </w:rPr>
        <w:t>Xanaducorporate@gmail.com</w:t>
      </w:r>
    </w:p>
    <w:p w:rsidR="00CB364F" w:rsidRPr="00AB1B0B" w:rsidRDefault="00CB364F" w:rsidP="00AB1B0B">
      <w:pPr>
        <w:pStyle w:val="AddressPhone"/>
        <w:framePr w:w="7080" w:wrap="around" w:x="3894" w:y="1576"/>
        <w:suppressOverlap w:val="0"/>
        <w:jc w:val="center"/>
        <w:rPr>
          <w:rFonts w:ascii="Book Antiqua" w:hAnsi="Book Antiqua"/>
          <w:sz w:val="24"/>
          <w:szCs w:val="24"/>
        </w:rPr>
      </w:pPr>
      <w:r w:rsidRPr="00AB1B0B">
        <w:rPr>
          <w:rFonts w:ascii="Book Antiqua" w:hAnsi="Book Antiqua"/>
          <w:sz w:val="24"/>
          <w:szCs w:val="24"/>
        </w:rPr>
        <w:t>Usual Phone (952) 920-9160</w:t>
      </w:r>
      <w:r w:rsidR="00AB1B0B" w:rsidRPr="00AB1B0B">
        <w:rPr>
          <w:rFonts w:ascii="Book Antiqua" w:hAnsi="Book Antiqua"/>
          <w:sz w:val="24"/>
          <w:szCs w:val="24"/>
        </w:rPr>
        <w:t xml:space="preserve"> </w:t>
      </w:r>
      <w:r w:rsidRPr="00AB1B0B">
        <w:rPr>
          <w:rFonts w:ascii="Book Antiqua" w:hAnsi="Book Antiqua"/>
          <w:sz w:val="24"/>
          <w:szCs w:val="24"/>
        </w:rPr>
        <w:t>Cell (952) 240-6710</w:t>
      </w:r>
    </w:p>
    <w:p w:rsidR="00837A11" w:rsidRDefault="00837A11" w:rsidP="00CB364F">
      <w:pPr>
        <w:ind w:right="720"/>
        <w:jc w:val="center"/>
      </w:pPr>
    </w:p>
    <w:p w:rsidR="00944E35" w:rsidRDefault="00CB364F" w:rsidP="00CB364F">
      <w:pPr>
        <w:ind w:right="720"/>
        <w:jc w:val="center"/>
      </w:pPr>
      <w:r w:rsidRPr="008B7D38">
        <w:rPr>
          <w:noProof/>
        </w:rPr>
        <w:drawing>
          <wp:inline distT="0" distB="0" distL="0" distR="0">
            <wp:extent cx="876300" cy="1392252"/>
            <wp:effectExtent l="19050" t="0" r="0" b="0"/>
            <wp:docPr id="2" name="Picture 1" descr="https://encrypted-tbn0.google.com/images?q=tbn:ANd9GcRSVo8kzCVgO2u_B7BZKhlR4YAWYgqdhyKOfFupqXghJ7vslMoK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oogle.com/images?q=tbn:ANd9GcRSVo8kzCVgO2u_B7BZKhlR4YAWYgqdhyKOfFupqXghJ7vslMoKkQ"/>
                    <pic:cNvPicPr>
                      <a:picLocks noChangeAspect="1" noChangeArrowheads="1"/>
                    </pic:cNvPicPr>
                  </pic:nvPicPr>
                  <pic:blipFill>
                    <a:blip r:embed="rId7" cstate="print"/>
                    <a:srcRect/>
                    <a:stretch>
                      <a:fillRect/>
                    </a:stretch>
                  </pic:blipFill>
                  <pic:spPr bwMode="auto">
                    <a:xfrm>
                      <a:off x="0" y="0"/>
                      <a:ext cx="882431" cy="1401993"/>
                    </a:xfrm>
                    <a:prstGeom prst="rect">
                      <a:avLst/>
                    </a:prstGeom>
                    <a:noFill/>
                    <a:ln w="9525">
                      <a:noFill/>
                      <a:miter lim="800000"/>
                      <a:headEnd/>
                      <a:tailEnd/>
                    </a:ln>
                  </pic:spPr>
                </pic:pic>
              </a:graphicData>
            </a:graphic>
          </wp:inline>
        </w:drawing>
      </w:r>
    </w:p>
    <w:p w:rsidR="00BA6294" w:rsidRDefault="00BA6294" w:rsidP="00252468">
      <w:pPr>
        <w:ind w:right="720"/>
      </w:pPr>
    </w:p>
    <w:p w:rsidR="00BA6294" w:rsidRDefault="006F292D" w:rsidP="00252468">
      <w:pPr>
        <w:ind w:right="720"/>
      </w:pPr>
      <w:r>
        <w:rPr>
          <w:noProof/>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43180</wp:posOffset>
                </wp:positionV>
                <wp:extent cx="5638800" cy="123825"/>
                <wp:effectExtent l="28575" t="22225" r="28575" b="254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38800" cy="123825"/>
                        </a:xfrm>
                        <a:prstGeom prst="straightConnector1">
                          <a:avLst/>
                        </a:prstGeom>
                        <a:noFill/>
                        <a:ln w="41275">
                          <a:solidFill>
                            <a:srgbClr val="0070C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ACE766" id="_x0000_t32" coordsize="21600,21600" o:spt="32" o:oned="t" path="m,l21600,21600e" filled="f">
                <v:path arrowok="t" fillok="f" o:connecttype="none"/>
                <o:lock v:ext="edit" shapetype="t"/>
              </v:shapetype>
              <v:shape id="AutoShape 4" o:spid="_x0000_s1026" type="#_x0000_t32" style="position:absolute;margin-left:18pt;margin-top:3.4pt;width:444pt;height:9.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" strokecolor="#0070c0" strokeweight="3.25pt"/>
            </w:pict>
          </mc:Fallback>
        </mc:AlternateContent>
      </w:r>
    </w:p>
    <w:p w:rsidR="00BA6294" w:rsidRDefault="00BA6294" w:rsidP="00252468">
      <w:pPr>
        <w:ind w:right="720"/>
      </w:pPr>
    </w:p>
    <w:p w:rsidR="00BA6294" w:rsidRDefault="00BA6294" w:rsidP="00252468">
      <w:pPr>
        <w:ind w:right="720"/>
      </w:pPr>
    </w:p>
    <w:p w:rsidR="006F292D" w:rsidRDefault="006F292D" w:rsidP="006F292D">
      <w:pPr>
        <w:jc w:val="center"/>
        <w:rPr>
          <w:b/>
          <w:sz w:val="28"/>
          <w:szCs w:val="28"/>
        </w:rPr>
      </w:pPr>
      <w:r>
        <w:rPr>
          <w:b/>
          <w:sz w:val="28"/>
          <w:szCs w:val="28"/>
        </w:rPr>
        <w:t>Xanadu Business Plan</w:t>
      </w:r>
    </w:p>
    <w:p w:rsidR="006F292D" w:rsidRDefault="006F292D" w:rsidP="006F292D">
      <w:pPr>
        <w:jc w:val="center"/>
        <w:rPr>
          <w:b/>
          <w:sz w:val="28"/>
          <w:szCs w:val="28"/>
        </w:rPr>
      </w:pPr>
      <w:r>
        <w:rPr>
          <w:b/>
          <w:sz w:val="28"/>
          <w:szCs w:val="28"/>
        </w:rPr>
        <w:t>Overall Business</w:t>
      </w:r>
    </w:p>
    <w:p w:rsidR="006F292D" w:rsidRDefault="006F292D" w:rsidP="006F292D">
      <w:pPr>
        <w:rPr>
          <w:b/>
          <w:sz w:val="28"/>
          <w:szCs w:val="28"/>
        </w:rPr>
      </w:pPr>
      <w:r>
        <w:rPr>
          <w:b/>
          <w:sz w:val="28"/>
          <w:szCs w:val="28"/>
        </w:rPr>
        <w:t xml:space="preserve">The overall business is to produce templates in Microsoft Word that can be used to add personal information and photos. </w:t>
      </w:r>
    </w:p>
    <w:p w:rsidR="006F292D" w:rsidRDefault="006F292D" w:rsidP="006F292D">
      <w:pPr>
        <w:rPr>
          <w:b/>
          <w:sz w:val="28"/>
          <w:szCs w:val="28"/>
        </w:rPr>
      </w:pPr>
      <w:r>
        <w:rPr>
          <w:b/>
          <w:sz w:val="28"/>
          <w:szCs w:val="28"/>
        </w:rPr>
        <w:tab/>
        <w:t>Children’s books</w:t>
      </w:r>
    </w:p>
    <w:p w:rsidR="006F292D" w:rsidRDefault="006F292D" w:rsidP="006F292D">
      <w:pPr>
        <w:rPr>
          <w:b/>
          <w:sz w:val="28"/>
          <w:szCs w:val="28"/>
        </w:rPr>
      </w:pPr>
      <w:r>
        <w:rPr>
          <w:b/>
          <w:sz w:val="28"/>
          <w:szCs w:val="28"/>
        </w:rPr>
        <w:tab/>
        <w:t>Health Guide</w:t>
      </w:r>
    </w:p>
    <w:p w:rsidR="006F292D" w:rsidRDefault="006F292D" w:rsidP="006F292D">
      <w:pPr>
        <w:rPr>
          <w:b/>
          <w:sz w:val="28"/>
          <w:szCs w:val="28"/>
        </w:rPr>
      </w:pPr>
      <w:r>
        <w:rPr>
          <w:b/>
          <w:sz w:val="28"/>
          <w:szCs w:val="28"/>
        </w:rPr>
        <w:tab/>
        <w:t>Home Owner Guide</w:t>
      </w:r>
    </w:p>
    <w:p w:rsidR="006F292D" w:rsidRDefault="006F292D" w:rsidP="006F292D">
      <w:pPr>
        <w:rPr>
          <w:b/>
          <w:sz w:val="28"/>
          <w:szCs w:val="28"/>
        </w:rPr>
      </w:pPr>
      <w:r>
        <w:rPr>
          <w:b/>
          <w:sz w:val="28"/>
          <w:szCs w:val="28"/>
        </w:rPr>
        <w:tab/>
        <w:t>Baby Book</w:t>
      </w:r>
    </w:p>
    <w:p w:rsidR="006F292D" w:rsidRDefault="006F292D" w:rsidP="006F292D">
      <w:pPr>
        <w:rPr>
          <w:b/>
          <w:sz w:val="28"/>
          <w:szCs w:val="28"/>
        </w:rPr>
      </w:pPr>
      <w:r>
        <w:rPr>
          <w:b/>
          <w:sz w:val="28"/>
          <w:szCs w:val="28"/>
        </w:rPr>
        <w:tab/>
      </w:r>
      <w:r>
        <w:rPr>
          <w:b/>
          <w:sz w:val="28"/>
          <w:szCs w:val="28"/>
        </w:rPr>
        <w:t>Humorous</w:t>
      </w:r>
      <w:r>
        <w:rPr>
          <w:b/>
          <w:sz w:val="28"/>
          <w:szCs w:val="28"/>
        </w:rPr>
        <w:t xml:space="preserve"> Adult Story</w:t>
      </w:r>
    </w:p>
    <w:p w:rsidR="006F292D" w:rsidRDefault="006F292D" w:rsidP="006F292D">
      <w:pPr>
        <w:rPr>
          <w:b/>
          <w:sz w:val="28"/>
          <w:szCs w:val="28"/>
        </w:rPr>
      </w:pPr>
      <w:r>
        <w:rPr>
          <w:b/>
          <w:sz w:val="28"/>
          <w:szCs w:val="28"/>
        </w:rPr>
        <w:tab/>
        <w:t>Adult Birthday Greeting</w:t>
      </w:r>
    </w:p>
    <w:p w:rsidR="006F292D" w:rsidRDefault="006F292D" w:rsidP="006F292D">
      <w:pPr>
        <w:rPr>
          <w:b/>
          <w:sz w:val="28"/>
          <w:szCs w:val="28"/>
        </w:rPr>
      </w:pPr>
      <w:r>
        <w:rPr>
          <w:b/>
          <w:sz w:val="28"/>
          <w:szCs w:val="28"/>
        </w:rPr>
        <w:t>Finished Product</w:t>
      </w:r>
    </w:p>
    <w:p w:rsidR="006F292D" w:rsidRDefault="006F292D" w:rsidP="006F292D">
      <w:pPr>
        <w:rPr>
          <w:b/>
          <w:sz w:val="28"/>
          <w:szCs w:val="28"/>
        </w:rPr>
      </w:pPr>
      <w:r>
        <w:rPr>
          <w:b/>
          <w:sz w:val="28"/>
          <w:szCs w:val="28"/>
        </w:rPr>
        <w:tab/>
        <w:t>“When the Easter Bunny Decides to Retire”</w:t>
      </w:r>
    </w:p>
    <w:p w:rsidR="006F292D" w:rsidRDefault="006F292D" w:rsidP="006F292D">
      <w:pPr>
        <w:rPr>
          <w:b/>
          <w:sz w:val="28"/>
          <w:szCs w:val="28"/>
        </w:rPr>
      </w:pPr>
      <w:r>
        <w:rPr>
          <w:b/>
          <w:sz w:val="28"/>
          <w:szCs w:val="28"/>
        </w:rPr>
        <w:tab/>
        <w:t xml:space="preserve">“Is This the End of </w:t>
      </w:r>
      <w:r>
        <w:rPr>
          <w:b/>
          <w:sz w:val="28"/>
          <w:szCs w:val="28"/>
        </w:rPr>
        <w:t>Halloween</w:t>
      </w:r>
      <w:r>
        <w:rPr>
          <w:b/>
          <w:sz w:val="28"/>
          <w:szCs w:val="28"/>
        </w:rPr>
        <w:t>?”</w:t>
      </w:r>
    </w:p>
    <w:p w:rsidR="006F292D" w:rsidRDefault="006F292D" w:rsidP="006F292D">
      <w:pPr>
        <w:rPr>
          <w:b/>
          <w:sz w:val="28"/>
          <w:szCs w:val="28"/>
        </w:rPr>
      </w:pPr>
      <w:r>
        <w:rPr>
          <w:b/>
          <w:sz w:val="28"/>
          <w:szCs w:val="28"/>
        </w:rPr>
        <w:tab/>
        <w:t>“When the North Pole Becomes Too Cold”</w:t>
      </w:r>
    </w:p>
    <w:p w:rsidR="006F292D" w:rsidRDefault="006F292D" w:rsidP="006F292D">
      <w:pPr>
        <w:rPr>
          <w:b/>
          <w:sz w:val="28"/>
          <w:szCs w:val="28"/>
        </w:rPr>
      </w:pPr>
      <w:r>
        <w:rPr>
          <w:b/>
          <w:sz w:val="28"/>
          <w:szCs w:val="28"/>
        </w:rPr>
        <w:tab/>
      </w:r>
      <w:r>
        <w:rPr>
          <w:b/>
          <w:sz w:val="28"/>
          <w:szCs w:val="28"/>
        </w:rPr>
        <w:tab/>
        <w:t>Two versions: One for Ages 5-8 and One for Ages 8-11</w:t>
      </w:r>
    </w:p>
    <w:p w:rsidR="006F292D" w:rsidRDefault="006F292D" w:rsidP="006F292D">
      <w:pPr>
        <w:rPr>
          <w:b/>
          <w:sz w:val="28"/>
          <w:szCs w:val="28"/>
        </w:rPr>
      </w:pPr>
      <w:r>
        <w:rPr>
          <w:b/>
          <w:sz w:val="28"/>
          <w:szCs w:val="28"/>
        </w:rPr>
        <w:t>Products Partially Developed</w:t>
      </w:r>
    </w:p>
    <w:p w:rsidR="006F292D" w:rsidRDefault="006F292D" w:rsidP="006F292D">
      <w:pPr>
        <w:rPr>
          <w:b/>
          <w:sz w:val="28"/>
          <w:szCs w:val="28"/>
        </w:rPr>
      </w:pPr>
      <w:r>
        <w:rPr>
          <w:b/>
          <w:sz w:val="28"/>
          <w:szCs w:val="28"/>
        </w:rPr>
        <w:tab/>
        <w:t>“The Birthday”</w:t>
      </w:r>
    </w:p>
    <w:p w:rsidR="006F292D" w:rsidRDefault="006F292D" w:rsidP="006F292D">
      <w:pPr>
        <w:rPr>
          <w:b/>
          <w:sz w:val="28"/>
          <w:szCs w:val="28"/>
        </w:rPr>
      </w:pPr>
      <w:r>
        <w:rPr>
          <w:b/>
          <w:sz w:val="28"/>
          <w:szCs w:val="28"/>
        </w:rPr>
        <w:tab/>
      </w:r>
      <w:r>
        <w:rPr>
          <w:b/>
          <w:sz w:val="28"/>
          <w:szCs w:val="28"/>
        </w:rPr>
        <w:tab/>
        <w:t>Child Version</w:t>
      </w:r>
    </w:p>
    <w:p w:rsidR="006F292D" w:rsidRDefault="006F292D" w:rsidP="006F292D">
      <w:pPr>
        <w:rPr>
          <w:b/>
          <w:sz w:val="28"/>
          <w:szCs w:val="28"/>
        </w:rPr>
      </w:pPr>
      <w:r>
        <w:rPr>
          <w:b/>
          <w:sz w:val="28"/>
          <w:szCs w:val="28"/>
        </w:rPr>
        <w:tab/>
      </w:r>
      <w:r>
        <w:rPr>
          <w:b/>
          <w:sz w:val="28"/>
          <w:szCs w:val="28"/>
        </w:rPr>
        <w:tab/>
        <w:t>Adult Version</w:t>
      </w:r>
    </w:p>
    <w:p w:rsidR="006F292D" w:rsidRDefault="006F292D" w:rsidP="006F292D">
      <w:pPr>
        <w:rPr>
          <w:b/>
          <w:sz w:val="28"/>
          <w:szCs w:val="28"/>
        </w:rPr>
      </w:pPr>
      <w:r>
        <w:rPr>
          <w:b/>
          <w:sz w:val="28"/>
          <w:szCs w:val="28"/>
        </w:rPr>
        <w:tab/>
        <w:t>“Home and Health Guide”</w:t>
      </w:r>
    </w:p>
    <w:p w:rsidR="006F292D" w:rsidRDefault="006F292D" w:rsidP="006F292D">
      <w:pPr>
        <w:rPr>
          <w:b/>
          <w:sz w:val="28"/>
          <w:szCs w:val="28"/>
        </w:rPr>
      </w:pPr>
      <w:r>
        <w:rPr>
          <w:b/>
          <w:sz w:val="28"/>
          <w:szCs w:val="28"/>
        </w:rPr>
        <w:t>The Template Process:</w:t>
      </w:r>
    </w:p>
    <w:p w:rsidR="006F292D" w:rsidRDefault="006F292D" w:rsidP="006F292D">
      <w:pPr>
        <w:rPr>
          <w:b/>
          <w:sz w:val="28"/>
          <w:szCs w:val="28"/>
        </w:rPr>
      </w:pPr>
      <w:r>
        <w:rPr>
          <w:b/>
          <w:sz w:val="28"/>
          <w:szCs w:val="28"/>
        </w:rPr>
        <w:tab/>
        <w:t xml:space="preserve">The idea is to provide an inexpensive vehicle for the purchaser to tailor, print and bind the story or guide.  The templates are sized 81/2 X 11, designed with margins for various binding choices, and will come with instructions. The only purchaser requirement is some familiarity with Microsoft Word and the ability to get photos into personal computers. It is anticipated that the principal template delivery system will be the internet, although CD delivery is feasible for users of many stories or guides. </w:t>
      </w:r>
    </w:p>
    <w:p w:rsidR="006F292D" w:rsidRDefault="006F292D" w:rsidP="006F292D">
      <w:pPr>
        <w:rPr>
          <w:b/>
          <w:sz w:val="28"/>
          <w:szCs w:val="28"/>
        </w:rPr>
      </w:pPr>
      <w:r>
        <w:rPr>
          <w:b/>
          <w:sz w:val="28"/>
          <w:szCs w:val="28"/>
        </w:rPr>
        <w:t>Competition - Related Products:</w:t>
      </w:r>
    </w:p>
    <w:p w:rsidR="006F292D" w:rsidRDefault="006F292D" w:rsidP="006F292D">
      <w:pPr>
        <w:rPr>
          <w:b/>
          <w:sz w:val="28"/>
          <w:szCs w:val="28"/>
        </w:rPr>
      </w:pPr>
      <w:r>
        <w:rPr>
          <w:b/>
          <w:sz w:val="28"/>
          <w:szCs w:val="28"/>
        </w:rPr>
        <w:lastRenderedPageBreak/>
        <w:tab/>
        <w:t xml:space="preserve">We have not been able to find this kind of book for photo insertion.  There are </w:t>
      </w:r>
      <w:r>
        <w:rPr>
          <w:b/>
          <w:sz w:val="28"/>
          <w:szCs w:val="28"/>
        </w:rPr>
        <w:t>children’s</w:t>
      </w:r>
      <w:r>
        <w:rPr>
          <w:b/>
          <w:sz w:val="28"/>
          <w:szCs w:val="28"/>
        </w:rPr>
        <w:t xml:space="preserve"> books that provide tailoring personal information such as name, city etc. but not photos. There are photo book products such as Shutterfly, but these do not come with a story or prepared text. The single form templates available within Microsoft are not competitive. Google has announced they are developing interactive </w:t>
      </w:r>
      <w:r>
        <w:rPr>
          <w:b/>
          <w:sz w:val="28"/>
          <w:szCs w:val="28"/>
        </w:rPr>
        <w:t>children’s</w:t>
      </w:r>
      <w:r>
        <w:rPr>
          <w:b/>
          <w:sz w:val="28"/>
          <w:szCs w:val="28"/>
        </w:rPr>
        <w:t xml:space="preserve"> books with sound and animation, but there is no date for availability. </w:t>
      </w:r>
    </w:p>
    <w:p w:rsidR="006F292D" w:rsidRDefault="006F292D" w:rsidP="006F292D">
      <w:pPr>
        <w:rPr>
          <w:b/>
          <w:sz w:val="28"/>
          <w:szCs w:val="28"/>
        </w:rPr>
      </w:pPr>
      <w:r>
        <w:rPr>
          <w:b/>
          <w:sz w:val="28"/>
          <w:szCs w:val="28"/>
        </w:rPr>
        <w:tab/>
        <w:t xml:space="preserve">Approximately 40% of books purchased are e-books. Our template books can be in either e-book format (i.e. read on a screen) or print. </w:t>
      </w:r>
    </w:p>
    <w:p w:rsidR="006F292D" w:rsidRDefault="006F292D" w:rsidP="006F292D">
      <w:pPr>
        <w:rPr>
          <w:b/>
          <w:sz w:val="28"/>
          <w:szCs w:val="28"/>
        </w:rPr>
      </w:pPr>
      <w:r>
        <w:rPr>
          <w:b/>
          <w:sz w:val="28"/>
          <w:szCs w:val="28"/>
        </w:rPr>
        <w:t xml:space="preserve">Pricing is a key advantage: </w:t>
      </w:r>
    </w:p>
    <w:p w:rsidR="006F292D" w:rsidRDefault="006F292D" w:rsidP="006F292D">
      <w:pPr>
        <w:rPr>
          <w:b/>
          <w:sz w:val="28"/>
          <w:szCs w:val="28"/>
        </w:rPr>
      </w:pPr>
      <w:r>
        <w:rPr>
          <w:b/>
          <w:sz w:val="28"/>
          <w:szCs w:val="28"/>
        </w:rPr>
        <w:tab/>
        <w:t xml:space="preserve">Photo books start at approximately $20.00 and can be substantially more. </w:t>
      </w:r>
      <w:r>
        <w:rPr>
          <w:b/>
          <w:sz w:val="28"/>
          <w:szCs w:val="28"/>
        </w:rPr>
        <w:t>Children’s</w:t>
      </w:r>
      <w:r>
        <w:rPr>
          <w:b/>
          <w:sz w:val="28"/>
          <w:szCs w:val="28"/>
        </w:rPr>
        <w:t xml:space="preserve"> personalized books typically have a price of $15. to $20. It is anticipated that each template will have a cost of a dollar or two. Also, templates can be sold for multiple copies. (</w:t>
      </w:r>
      <w:r>
        <w:rPr>
          <w:b/>
          <w:sz w:val="28"/>
          <w:szCs w:val="28"/>
        </w:rPr>
        <w:t>Say</w:t>
      </w:r>
      <w:r>
        <w:rPr>
          <w:b/>
          <w:sz w:val="28"/>
          <w:szCs w:val="28"/>
        </w:rPr>
        <w:t xml:space="preserve"> a school or medical system).</w:t>
      </w:r>
    </w:p>
    <w:p w:rsidR="006F292D" w:rsidRDefault="006F292D" w:rsidP="006F292D">
      <w:pPr>
        <w:rPr>
          <w:b/>
          <w:sz w:val="28"/>
          <w:szCs w:val="28"/>
        </w:rPr>
      </w:pPr>
      <w:r>
        <w:rPr>
          <w:b/>
          <w:sz w:val="28"/>
          <w:szCs w:val="28"/>
        </w:rPr>
        <w:t xml:space="preserve">Packaging </w:t>
      </w:r>
      <w:r>
        <w:rPr>
          <w:b/>
          <w:sz w:val="28"/>
          <w:szCs w:val="28"/>
        </w:rPr>
        <w:t>- Licensing</w:t>
      </w:r>
      <w:r>
        <w:rPr>
          <w:b/>
          <w:sz w:val="28"/>
          <w:szCs w:val="28"/>
        </w:rPr>
        <w:t xml:space="preserve"> Approaches:</w:t>
      </w:r>
    </w:p>
    <w:p w:rsidR="006F292D" w:rsidRDefault="006F292D" w:rsidP="006F292D">
      <w:pPr>
        <w:rPr>
          <w:b/>
          <w:sz w:val="28"/>
          <w:szCs w:val="28"/>
        </w:rPr>
      </w:pPr>
      <w:r>
        <w:rPr>
          <w:b/>
          <w:sz w:val="28"/>
          <w:szCs w:val="28"/>
        </w:rPr>
        <w:tab/>
        <w:t xml:space="preserve">Single household use: The parent/grandparent who wants a personalized </w:t>
      </w:r>
      <w:r>
        <w:rPr>
          <w:b/>
          <w:sz w:val="28"/>
          <w:szCs w:val="28"/>
        </w:rPr>
        <w:t>children’s</w:t>
      </w:r>
      <w:r>
        <w:rPr>
          <w:b/>
          <w:sz w:val="28"/>
          <w:szCs w:val="28"/>
        </w:rPr>
        <w:t xml:space="preserve">’ book or a living guide for their use.  </w:t>
      </w:r>
    </w:p>
    <w:p w:rsidR="006F292D" w:rsidRDefault="006F292D" w:rsidP="006F292D">
      <w:pPr>
        <w:rPr>
          <w:b/>
          <w:sz w:val="28"/>
          <w:szCs w:val="28"/>
        </w:rPr>
      </w:pPr>
      <w:r>
        <w:rPr>
          <w:b/>
          <w:sz w:val="28"/>
          <w:szCs w:val="28"/>
        </w:rPr>
        <w:tab/>
        <w:t xml:space="preserve">We believe pre-schools and </w:t>
      </w:r>
      <w:r>
        <w:rPr>
          <w:b/>
          <w:sz w:val="28"/>
          <w:szCs w:val="28"/>
        </w:rPr>
        <w:t>kindergartens</w:t>
      </w:r>
      <w:r>
        <w:rPr>
          <w:b/>
          <w:sz w:val="28"/>
          <w:szCs w:val="28"/>
        </w:rPr>
        <w:t xml:space="preserve"> will be very strong markets both as fundraiser tool and because their kids will love reading a story where they are featured. We believe building a book for the grandchild is ideal as an activity for senior housing. </w:t>
      </w:r>
    </w:p>
    <w:p w:rsidR="006F292D" w:rsidRDefault="006F292D" w:rsidP="006F292D">
      <w:pPr>
        <w:ind w:firstLine="720"/>
        <w:rPr>
          <w:b/>
          <w:sz w:val="28"/>
          <w:szCs w:val="28"/>
        </w:rPr>
      </w:pPr>
      <w:r>
        <w:rPr>
          <w:b/>
          <w:sz w:val="28"/>
          <w:szCs w:val="28"/>
        </w:rPr>
        <w:t>For insurance agents and health care providers the Guides for their clients would have value. A Guide could contain “sponsor” information and used as a premium product.</w:t>
      </w:r>
    </w:p>
    <w:p w:rsidR="006F292D" w:rsidRDefault="006F292D" w:rsidP="006F292D">
      <w:pPr>
        <w:ind w:firstLine="720"/>
        <w:rPr>
          <w:b/>
          <w:sz w:val="28"/>
          <w:szCs w:val="28"/>
        </w:rPr>
      </w:pPr>
    </w:p>
    <w:p w:rsidR="006F292D" w:rsidRDefault="006F292D" w:rsidP="006F292D">
      <w:pPr>
        <w:rPr>
          <w:b/>
          <w:sz w:val="28"/>
          <w:szCs w:val="28"/>
        </w:rPr>
      </w:pPr>
      <w:r>
        <w:rPr>
          <w:b/>
          <w:sz w:val="28"/>
          <w:szCs w:val="28"/>
        </w:rPr>
        <w:t>Phase 1: (1-2 months)</w:t>
      </w:r>
    </w:p>
    <w:p w:rsidR="006F292D" w:rsidRDefault="006F292D" w:rsidP="006F292D">
      <w:pPr>
        <w:ind w:left="360"/>
        <w:rPr>
          <w:b/>
          <w:sz w:val="28"/>
          <w:szCs w:val="28"/>
        </w:rPr>
      </w:pPr>
      <w:r w:rsidRPr="00841146">
        <w:rPr>
          <w:b/>
          <w:sz w:val="28"/>
          <w:szCs w:val="28"/>
        </w:rPr>
        <w:tab/>
        <w:t xml:space="preserve">Build Web Site: </w:t>
      </w:r>
    </w:p>
    <w:p w:rsidR="006F292D" w:rsidRDefault="006F292D" w:rsidP="006F292D">
      <w:pPr>
        <w:pStyle w:val="ListParagraph"/>
        <w:numPr>
          <w:ilvl w:val="0"/>
          <w:numId w:val="1"/>
        </w:numPr>
        <w:rPr>
          <w:b/>
          <w:sz w:val="28"/>
          <w:szCs w:val="28"/>
        </w:rPr>
      </w:pPr>
      <w:r>
        <w:rPr>
          <w:b/>
          <w:sz w:val="28"/>
          <w:szCs w:val="28"/>
        </w:rPr>
        <w:t>Put all products on live for viewing. (PDF).</w:t>
      </w:r>
    </w:p>
    <w:p w:rsidR="006F292D" w:rsidRDefault="006F292D" w:rsidP="006F292D">
      <w:pPr>
        <w:pStyle w:val="ListParagraph"/>
        <w:numPr>
          <w:ilvl w:val="0"/>
          <w:numId w:val="1"/>
        </w:numPr>
        <w:rPr>
          <w:b/>
          <w:sz w:val="28"/>
          <w:szCs w:val="28"/>
        </w:rPr>
      </w:pPr>
      <w:r>
        <w:rPr>
          <w:b/>
          <w:sz w:val="28"/>
          <w:szCs w:val="28"/>
        </w:rPr>
        <w:t>Add in e-commerce.</w:t>
      </w:r>
    </w:p>
    <w:p w:rsidR="006F292D" w:rsidRDefault="006F292D" w:rsidP="006F292D">
      <w:pPr>
        <w:pStyle w:val="ListParagraph"/>
        <w:numPr>
          <w:ilvl w:val="0"/>
          <w:numId w:val="1"/>
        </w:numPr>
        <w:rPr>
          <w:b/>
          <w:sz w:val="28"/>
          <w:szCs w:val="28"/>
        </w:rPr>
      </w:pPr>
      <w:r>
        <w:rPr>
          <w:b/>
          <w:sz w:val="28"/>
          <w:szCs w:val="28"/>
        </w:rPr>
        <w:t xml:space="preserve">If possible create a way to e-mail a link to the Word items ordered upon receiving the order. If this cannot be done staff will need to manually e-mail links. </w:t>
      </w:r>
    </w:p>
    <w:p w:rsidR="006F292D" w:rsidRDefault="006F292D" w:rsidP="006F292D">
      <w:pPr>
        <w:pStyle w:val="ListParagraph"/>
        <w:numPr>
          <w:ilvl w:val="0"/>
          <w:numId w:val="1"/>
        </w:numPr>
        <w:rPr>
          <w:b/>
          <w:sz w:val="28"/>
          <w:szCs w:val="28"/>
        </w:rPr>
      </w:pPr>
      <w:r>
        <w:rPr>
          <w:b/>
          <w:sz w:val="28"/>
          <w:szCs w:val="28"/>
        </w:rPr>
        <w:t xml:space="preserve">A discount code will be included in the e-commerce choices. </w:t>
      </w:r>
    </w:p>
    <w:p w:rsidR="006F292D" w:rsidRDefault="006F292D" w:rsidP="006F292D">
      <w:pPr>
        <w:ind w:left="720"/>
        <w:rPr>
          <w:b/>
          <w:sz w:val="28"/>
          <w:szCs w:val="28"/>
        </w:rPr>
      </w:pPr>
      <w:r>
        <w:rPr>
          <w:b/>
          <w:sz w:val="28"/>
          <w:szCs w:val="28"/>
        </w:rPr>
        <w:t>Finish Organization</w:t>
      </w:r>
      <w:r w:rsidRPr="00C801F0">
        <w:rPr>
          <w:b/>
          <w:sz w:val="28"/>
          <w:szCs w:val="28"/>
        </w:rPr>
        <w:t xml:space="preserve">: </w:t>
      </w:r>
    </w:p>
    <w:p w:rsidR="006F292D" w:rsidRDefault="006F292D" w:rsidP="006F292D">
      <w:pPr>
        <w:pStyle w:val="ListParagraph"/>
        <w:numPr>
          <w:ilvl w:val="0"/>
          <w:numId w:val="2"/>
        </w:numPr>
        <w:rPr>
          <w:b/>
          <w:sz w:val="28"/>
          <w:szCs w:val="28"/>
        </w:rPr>
      </w:pPr>
      <w:r w:rsidRPr="00C801F0">
        <w:rPr>
          <w:b/>
          <w:sz w:val="28"/>
          <w:szCs w:val="28"/>
        </w:rPr>
        <w:t>Renew</w:t>
      </w:r>
      <w:r w:rsidRPr="00C801F0">
        <w:rPr>
          <w:b/>
          <w:sz w:val="28"/>
          <w:szCs w:val="28"/>
        </w:rPr>
        <w:t xml:space="preserve"> Xanadu corporate filing.</w:t>
      </w:r>
    </w:p>
    <w:p w:rsidR="006F292D" w:rsidRDefault="006F292D" w:rsidP="006F292D">
      <w:pPr>
        <w:pStyle w:val="ListParagraph"/>
        <w:numPr>
          <w:ilvl w:val="0"/>
          <w:numId w:val="2"/>
        </w:numPr>
        <w:rPr>
          <w:b/>
          <w:sz w:val="28"/>
          <w:szCs w:val="28"/>
        </w:rPr>
      </w:pPr>
      <w:r>
        <w:rPr>
          <w:b/>
          <w:sz w:val="28"/>
          <w:szCs w:val="28"/>
        </w:rPr>
        <w:t>Choose web – trade name.</w:t>
      </w:r>
    </w:p>
    <w:p w:rsidR="006F292D" w:rsidRDefault="006F292D" w:rsidP="006F292D">
      <w:pPr>
        <w:pStyle w:val="ListParagraph"/>
        <w:numPr>
          <w:ilvl w:val="0"/>
          <w:numId w:val="2"/>
        </w:numPr>
        <w:rPr>
          <w:b/>
          <w:sz w:val="28"/>
          <w:szCs w:val="28"/>
        </w:rPr>
      </w:pPr>
      <w:r>
        <w:rPr>
          <w:b/>
          <w:sz w:val="28"/>
          <w:szCs w:val="28"/>
        </w:rPr>
        <w:t>Capitalizion.</w:t>
      </w:r>
    </w:p>
    <w:p w:rsidR="006F292D" w:rsidRDefault="006F292D" w:rsidP="006F292D">
      <w:pPr>
        <w:pStyle w:val="ListParagraph"/>
        <w:numPr>
          <w:ilvl w:val="0"/>
          <w:numId w:val="2"/>
        </w:numPr>
        <w:rPr>
          <w:b/>
          <w:sz w:val="28"/>
          <w:szCs w:val="28"/>
        </w:rPr>
      </w:pPr>
      <w:r>
        <w:rPr>
          <w:b/>
          <w:sz w:val="28"/>
          <w:szCs w:val="28"/>
        </w:rPr>
        <w:t>Set up accounting.</w:t>
      </w:r>
    </w:p>
    <w:p w:rsidR="006F292D" w:rsidRDefault="006F292D" w:rsidP="006F292D">
      <w:pPr>
        <w:ind w:left="720"/>
        <w:rPr>
          <w:b/>
          <w:sz w:val="28"/>
          <w:szCs w:val="28"/>
        </w:rPr>
      </w:pPr>
      <w:r>
        <w:rPr>
          <w:b/>
          <w:sz w:val="28"/>
          <w:szCs w:val="28"/>
        </w:rPr>
        <w:lastRenderedPageBreak/>
        <w:t>Products:</w:t>
      </w:r>
    </w:p>
    <w:p w:rsidR="006F292D" w:rsidRDefault="006F292D" w:rsidP="006F292D">
      <w:pPr>
        <w:pStyle w:val="ListParagraph"/>
        <w:numPr>
          <w:ilvl w:val="0"/>
          <w:numId w:val="3"/>
        </w:numPr>
        <w:rPr>
          <w:b/>
          <w:sz w:val="28"/>
          <w:szCs w:val="28"/>
        </w:rPr>
      </w:pPr>
      <w:r>
        <w:rPr>
          <w:b/>
          <w:sz w:val="28"/>
          <w:szCs w:val="28"/>
        </w:rPr>
        <w:t>Outside review of stories and instructions.</w:t>
      </w:r>
    </w:p>
    <w:p w:rsidR="006F292D" w:rsidRDefault="006F292D" w:rsidP="006F292D">
      <w:pPr>
        <w:pStyle w:val="ListParagraph"/>
        <w:numPr>
          <w:ilvl w:val="0"/>
          <w:numId w:val="3"/>
        </w:numPr>
        <w:rPr>
          <w:b/>
          <w:sz w:val="28"/>
          <w:szCs w:val="28"/>
        </w:rPr>
      </w:pPr>
      <w:r>
        <w:rPr>
          <w:b/>
          <w:sz w:val="28"/>
          <w:szCs w:val="28"/>
        </w:rPr>
        <w:t>Finish Health Guide and the Adult Birthday Greeting Story.</w:t>
      </w:r>
    </w:p>
    <w:p w:rsidR="006F292D" w:rsidRDefault="006F292D" w:rsidP="006F292D">
      <w:pPr>
        <w:pStyle w:val="ListParagraph"/>
        <w:numPr>
          <w:ilvl w:val="0"/>
          <w:numId w:val="3"/>
        </w:numPr>
        <w:rPr>
          <w:b/>
          <w:sz w:val="28"/>
          <w:szCs w:val="28"/>
        </w:rPr>
      </w:pPr>
      <w:r>
        <w:rPr>
          <w:b/>
          <w:sz w:val="28"/>
          <w:szCs w:val="28"/>
        </w:rPr>
        <w:t>Hand produce 100 CD packages.</w:t>
      </w:r>
    </w:p>
    <w:p w:rsidR="006F292D" w:rsidRDefault="006F292D" w:rsidP="006F292D">
      <w:pPr>
        <w:pStyle w:val="ListParagraph"/>
        <w:numPr>
          <w:ilvl w:val="0"/>
          <w:numId w:val="3"/>
        </w:numPr>
        <w:rPr>
          <w:b/>
          <w:sz w:val="28"/>
          <w:szCs w:val="28"/>
        </w:rPr>
      </w:pPr>
      <w:r>
        <w:rPr>
          <w:b/>
          <w:sz w:val="28"/>
          <w:szCs w:val="28"/>
        </w:rPr>
        <w:t>Create marketing flyer.</w:t>
      </w:r>
    </w:p>
    <w:p w:rsidR="006F292D" w:rsidRDefault="006F292D" w:rsidP="006F292D">
      <w:pPr>
        <w:rPr>
          <w:b/>
          <w:sz w:val="28"/>
          <w:szCs w:val="28"/>
        </w:rPr>
      </w:pPr>
      <w:r>
        <w:rPr>
          <w:b/>
          <w:sz w:val="28"/>
          <w:szCs w:val="28"/>
        </w:rPr>
        <w:t xml:space="preserve">         Secure Funding:</w:t>
      </w:r>
    </w:p>
    <w:p w:rsidR="006F292D" w:rsidRDefault="006F292D" w:rsidP="006F292D">
      <w:pPr>
        <w:pStyle w:val="ListParagraph"/>
        <w:numPr>
          <w:ilvl w:val="0"/>
          <w:numId w:val="4"/>
        </w:numPr>
        <w:rPr>
          <w:b/>
          <w:sz w:val="28"/>
          <w:szCs w:val="28"/>
        </w:rPr>
      </w:pPr>
      <w:r>
        <w:rPr>
          <w:b/>
          <w:sz w:val="28"/>
          <w:szCs w:val="28"/>
        </w:rPr>
        <w:t>Contact naturals for potential partnership.</w:t>
      </w:r>
    </w:p>
    <w:p w:rsidR="006F292D" w:rsidRDefault="006F292D" w:rsidP="006F292D">
      <w:pPr>
        <w:pStyle w:val="ListParagraph"/>
        <w:numPr>
          <w:ilvl w:val="1"/>
          <w:numId w:val="4"/>
        </w:numPr>
        <w:rPr>
          <w:b/>
          <w:sz w:val="28"/>
          <w:szCs w:val="28"/>
        </w:rPr>
      </w:pPr>
      <w:r>
        <w:rPr>
          <w:b/>
          <w:sz w:val="28"/>
          <w:szCs w:val="28"/>
        </w:rPr>
        <w:t>Office Supply Companies (Staples and Office Max). Production requires covers, paper, ink or printing. Sell program at office service areas. Use a POP in stores.</w:t>
      </w:r>
    </w:p>
    <w:p w:rsidR="006F292D" w:rsidRDefault="006F292D" w:rsidP="006F292D">
      <w:pPr>
        <w:pStyle w:val="ListParagraph"/>
        <w:numPr>
          <w:ilvl w:val="1"/>
          <w:numId w:val="4"/>
        </w:numPr>
        <w:rPr>
          <w:b/>
          <w:sz w:val="28"/>
          <w:szCs w:val="28"/>
        </w:rPr>
      </w:pPr>
      <w:r>
        <w:rPr>
          <w:b/>
          <w:sz w:val="28"/>
          <w:szCs w:val="28"/>
        </w:rPr>
        <w:t>Children’s</w:t>
      </w:r>
      <w:r>
        <w:rPr>
          <w:b/>
          <w:sz w:val="28"/>
          <w:szCs w:val="28"/>
        </w:rPr>
        <w:t xml:space="preserve"> book publishers.</w:t>
      </w:r>
      <w:r w:rsidRPr="003A2FEC">
        <w:rPr>
          <w:b/>
          <w:sz w:val="28"/>
          <w:szCs w:val="28"/>
        </w:rPr>
        <w:t xml:space="preserve"> </w:t>
      </w:r>
      <w:r>
        <w:rPr>
          <w:b/>
          <w:sz w:val="28"/>
          <w:szCs w:val="28"/>
        </w:rPr>
        <w:t xml:space="preserve">Build a book, Beaver Press, Disney Books, Highlights and major </w:t>
      </w:r>
      <w:r>
        <w:rPr>
          <w:b/>
          <w:sz w:val="28"/>
          <w:szCs w:val="28"/>
        </w:rPr>
        <w:t>children’s</w:t>
      </w:r>
      <w:r>
        <w:rPr>
          <w:b/>
          <w:sz w:val="28"/>
          <w:szCs w:val="28"/>
        </w:rPr>
        <w:t xml:space="preserve"> publishers.  </w:t>
      </w:r>
    </w:p>
    <w:p w:rsidR="006F292D" w:rsidRDefault="006F292D" w:rsidP="006F292D">
      <w:pPr>
        <w:pStyle w:val="ListParagraph"/>
        <w:numPr>
          <w:ilvl w:val="1"/>
          <w:numId w:val="4"/>
        </w:numPr>
        <w:rPr>
          <w:b/>
          <w:sz w:val="28"/>
          <w:szCs w:val="28"/>
        </w:rPr>
      </w:pPr>
      <w:r>
        <w:rPr>
          <w:b/>
          <w:sz w:val="28"/>
          <w:szCs w:val="28"/>
        </w:rPr>
        <w:t xml:space="preserve">Photobook companies: Should be interesting to Shutterfly competitors. </w:t>
      </w:r>
    </w:p>
    <w:p w:rsidR="006F292D" w:rsidRDefault="006F292D" w:rsidP="006F292D">
      <w:pPr>
        <w:pStyle w:val="ListParagraph"/>
        <w:numPr>
          <w:ilvl w:val="0"/>
          <w:numId w:val="4"/>
        </w:numPr>
        <w:rPr>
          <w:b/>
          <w:sz w:val="28"/>
          <w:szCs w:val="28"/>
        </w:rPr>
      </w:pPr>
      <w:r>
        <w:rPr>
          <w:b/>
          <w:sz w:val="28"/>
          <w:szCs w:val="28"/>
        </w:rPr>
        <w:t>Active equity partner.</w:t>
      </w:r>
    </w:p>
    <w:p w:rsidR="006F292D" w:rsidRPr="00740C0E" w:rsidRDefault="006F292D" w:rsidP="006F292D">
      <w:pPr>
        <w:pStyle w:val="ListParagraph"/>
        <w:numPr>
          <w:ilvl w:val="1"/>
          <w:numId w:val="4"/>
        </w:numPr>
        <w:rPr>
          <w:b/>
          <w:sz w:val="28"/>
          <w:szCs w:val="28"/>
        </w:rPr>
      </w:pPr>
      <w:r>
        <w:rPr>
          <w:b/>
          <w:sz w:val="28"/>
          <w:szCs w:val="28"/>
        </w:rPr>
        <w:t>Skills in social media and other marketing.</w:t>
      </w:r>
    </w:p>
    <w:p w:rsidR="006F292D" w:rsidRDefault="006F292D" w:rsidP="006F292D">
      <w:pPr>
        <w:rPr>
          <w:b/>
          <w:sz w:val="28"/>
          <w:szCs w:val="28"/>
        </w:rPr>
      </w:pPr>
    </w:p>
    <w:p w:rsidR="006F292D" w:rsidRDefault="006F292D" w:rsidP="006F292D">
      <w:pPr>
        <w:rPr>
          <w:b/>
          <w:sz w:val="28"/>
          <w:szCs w:val="28"/>
        </w:rPr>
      </w:pPr>
      <w:r>
        <w:rPr>
          <w:b/>
          <w:sz w:val="28"/>
          <w:szCs w:val="28"/>
        </w:rPr>
        <w:t>Economics:</w:t>
      </w:r>
    </w:p>
    <w:p w:rsidR="006F292D" w:rsidRDefault="006F292D" w:rsidP="006F292D">
      <w:pPr>
        <w:pStyle w:val="ListParagraph"/>
        <w:numPr>
          <w:ilvl w:val="0"/>
          <w:numId w:val="5"/>
        </w:numPr>
        <w:rPr>
          <w:b/>
          <w:sz w:val="28"/>
          <w:szCs w:val="28"/>
        </w:rPr>
      </w:pPr>
      <w:r>
        <w:rPr>
          <w:b/>
          <w:sz w:val="28"/>
          <w:szCs w:val="28"/>
        </w:rPr>
        <w:t xml:space="preserve">Start of financing phase 1 $50,000 funded by principals and work product. </w:t>
      </w:r>
    </w:p>
    <w:p w:rsidR="006F292D" w:rsidRDefault="006F292D" w:rsidP="006F292D">
      <w:pPr>
        <w:pStyle w:val="ListParagraph"/>
        <w:numPr>
          <w:ilvl w:val="0"/>
          <w:numId w:val="5"/>
        </w:numPr>
        <w:rPr>
          <w:b/>
          <w:sz w:val="28"/>
          <w:szCs w:val="28"/>
        </w:rPr>
      </w:pPr>
      <w:r w:rsidRPr="00740C0E">
        <w:rPr>
          <w:b/>
          <w:sz w:val="28"/>
          <w:szCs w:val="28"/>
        </w:rPr>
        <w:t>Phase 2, $75,000</w:t>
      </w:r>
      <w:r>
        <w:rPr>
          <w:b/>
          <w:sz w:val="28"/>
          <w:szCs w:val="28"/>
        </w:rPr>
        <w:t>. Rent office, advertising, hire marketing person.</w:t>
      </w:r>
    </w:p>
    <w:p w:rsidR="006F292D" w:rsidRDefault="006F292D" w:rsidP="006F292D">
      <w:pPr>
        <w:pStyle w:val="ListParagraph"/>
        <w:numPr>
          <w:ilvl w:val="0"/>
          <w:numId w:val="5"/>
        </w:numPr>
        <w:rPr>
          <w:b/>
          <w:sz w:val="28"/>
          <w:szCs w:val="28"/>
        </w:rPr>
      </w:pPr>
      <w:r>
        <w:rPr>
          <w:b/>
          <w:sz w:val="28"/>
          <w:szCs w:val="28"/>
        </w:rPr>
        <w:t xml:space="preserve">With sales of $500,000 to $1,000,000 expenses </w:t>
      </w:r>
      <w:r>
        <w:rPr>
          <w:b/>
          <w:sz w:val="28"/>
          <w:szCs w:val="28"/>
        </w:rPr>
        <w:t>should</w:t>
      </w:r>
      <w:r>
        <w:rPr>
          <w:b/>
          <w:sz w:val="28"/>
          <w:szCs w:val="28"/>
        </w:rPr>
        <w:t xml:space="preserve"> equal approximately 20%. By phasing overhead there should be net income for the first year.</w:t>
      </w:r>
    </w:p>
    <w:p w:rsidR="006F292D" w:rsidRPr="00554DE5" w:rsidRDefault="006F292D" w:rsidP="006F292D">
      <w:pPr>
        <w:pStyle w:val="ListParagraph"/>
        <w:numPr>
          <w:ilvl w:val="0"/>
          <w:numId w:val="5"/>
        </w:numPr>
        <w:rPr>
          <w:b/>
          <w:sz w:val="28"/>
          <w:szCs w:val="28"/>
        </w:rPr>
      </w:pPr>
      <w:r>
        <w:rPr>
          <w:b/>
          <w:sz w:val="28"/>
          <w:szCs w:val="28"/>
        </w:rPr>
        <w:t xml:space="preserve">Phase 3, Expansion to other English speaking countries. </w:t>
      </w:r>
      <w:bookmarkStart w:id="0" w:name="_GoBack"/>
      <w:bookmarkEnd w:id="0"/>
    </w:p>
    <w:p w:rsidR="00252468" w:rsidRDefault="00252468" w:rsidP="00252468">
      <w:pPr>
        <w:ind w:right="720"/>
      </w:pPr>
    </w:p>
    <w:sectPr w:rsidR="00252468" w:rsidSect="00944E3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D77" w:rsidRDefault="004B6D77" w:rsidP="00157F8F">
      <w:r>
        <w:separator/>
      </w:r>
    </w:p>
  </w:endnote>
  <w:endnote w:type="continuationSeparator" w:id="0">
    <w:p w:rsidR="004B6D77" w:rsidRDefault="004B6D77" w:rsidP="00157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F8F" w:rsidRDefault="00157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F8F" w:rsidRDefault="00157F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F8F" w:rsidRDefault="00157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D77" w:rsidRDefault="004B6D77" w:rsidP="00157F8F">
      <w:r>
        <w:separator/>
      </w:r>
    </w:p>
  </w:footnote>
  <w:footnote w:type="continuationSeparator" w:id="0">
    <w:p w:rsidR="004B6D77" w:rsidRDefault="004B6D77" w:rsidP="00157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F8F" w:rsidRDefault="00157F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F8F" w:rsidRDefault="00157F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F8F" w:rsidRDefault="00157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44F59"/>
    <w:multiLevelType w:val="hybridMultilevel"/>
    <w:tmpl w:val="9802EB40"/>
    <w:lvl w:ilvl="0" w:tplc="4BD69D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2564D32"/>
    <w:multiLevelType w:val="hybridMultilevel"/>
    <w:tmpl w:val="73B454AA"/>
    <w:lvl w:ilvl="0" w:tplc="6A9EA62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81F2095"/>
    <w:multiLevelType w:val="hybridMultilevel"/>
    <w:tmpl w:val="E4505640"/>
    <w:lvl w:ilvl="0" w:tplc="82963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1030730"/>
    <w:multiLevelType w:val="hybridMultilevel"/>
    <w:tmpl w:val="717073D0"/>
    <w:lvl w:ilvl="0" w:tplc="89EA5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461ACA"/>
    <w:multiLevelType w:val="hybridMultilevel"/>
    <w:tmpl w:val="5C1C3492"/>
    <w:lvl w:ilvl="0" w:tplc="C56E97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B0B"/>
    <w:rsid w:val="00157F8F"/>
    <w:rsid w:val="00252468"/>
    <w:rsid w:val="004B6D77"/>
    <w:rsid w:val="00612B97"/>
    <w:rsid w:val="00646E89"/>
    <w:rsid w:val="00661F23"/>
    <w:rsid w:val="006928E8"/>
    <w:rsid w:val="006E768B"/>
    <w:rsid w:val="006F292D"/>
    <w:rsid w:val="00837A11"/>
    <w:rsid w:val="00944E35"/>
    <w:rsid w:val="009842F1"/>
    <w:rsid w:val="00A021B5"/>
    <w:rsid w:val="00A57364"/>
    <w:rsid w:val="00AB1B0B"/>
    <w:rsid w:val="00B941FF"/>
    <w:rsid w:val="00BA6294"/>
    <w:rsid w:val="00BD0C5E"/>
    <w:rsid w:val="00C71F29"/>
    <w:rsid w:val="00CB364F"/>
    <w:rsid w:val="00D930A3"/>
    <w:rsid w:val="00E5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8991F4-E8BA-44C7-B2F9-3D308FE8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64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B364F"/>
    <w:pPr>
      <w:ind w:right="144"/>
      <w:jc w:val="right"/>
      <w:outlineLvl w:val="0"/>
    </w:pPr>
    <w:rPr>
      <w:rFonts w:ascii="Tahoma" w:hAnsi="Tahoma" w:cs="Tahoma"/>
      <w:b/>
      <w:color w:val="008000"/>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7F8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157F8F"/>
  </w:style>
  <w:style w:type="paragraph" w:styleId="Footer">
    <w:name w:val="footer"/>
    <w:basedOn w:val="Normal"/>
    <w:link w:val="FooterChar"/>
    <w:uiPriority w:val="99"/>
    <w:semiHidden/>
    <w:unhideWhenUsed/>
    <w:rsid w:val="00157F8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157F8F"/>
  </w:style>
  <w:style w:type="paragraph" w:styleId="BalloonText">
    <w:name w:val="Balloon Text"/>
    <w:basedOn w:val="Normal"/>
    <w:link w:val="BalloonTextChar"/>
    <w:uiPriority w:val="99"/>
    <w:semiHidden/>
    <w:unhideWhenUsed/>
    <w:rsid w:val="00CB364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B364F"/>
    <w:rPr>
      <w:rFonts w:ascii="Tahoma" w:hAnsi="Tahoma" w:cs="Tahoma"/>
      <w:sz w:val="16"/>
      <w:szCs w:val="16"/>
    </w:rPr>
  </w:style>
  <w:style w:type="character" w:customStyle="1" w:styleId="Heading1Char">
    <w:name w:val="Heading 1 Char"/>
    <w:basedOn w:val="DefaultParagraphFont"/>
    <w:link w:val="Heading1"/>
    <w:rsid w:val="00CB364F"/>
    <w:rPr>
      <w:rFonts w:ascii="Tahoma" w:eastAsia="Times New Roman" w:hAnsi="Tahoma" w:cs="Tahoma"/>
      <w:b/>
      <w:color w:val="008000"/>
      <w:spacing w:val="10"/>
    </w:rPr>
  </w:style>
  <w:style w:type="paragraph" w:customStyle="1" w:styleId="PositionTitle">
    <w:name w:val="Position Title"/>
    <w:basedOn w:val="Normal"/>
    <w:rsid w:val="00CB364F"/>
    <w:pPr>
      <w:ind w:right="150"/>
      <w:jc w:val="right"/>
    </w:pPr>
    <w:rPr>
      <w:rFonts w:ascii="Tahoma" w:hAnsi="Tahoma" w:cs="Tahoma"/>
      <w:i/>
      <w:sz w:val="16"/>
      <w:szCs w:val="16"/>
    </w:rPr>
  </w:style>
  <w:style w:type="paragraph" w:customStyle="1" w:styleId="Name">
    <w:name w:val="Name"/>
    <w:basedOn w:val="Normal"/>
    <w:rsid w:val="00CB364F"/>
    <w:pPr>
      <w:ind w:right="150"/>
      <w:jc w:val="right"/>
    </w:pPr>
    <w:rPr>
      <w:rFonts w:ascii="Tahoma" w:hAnsi="Tahoma" w:cs="Tahoma"/>
      <w:b/>
      <w:sz w:val="16"/>
      <w:szCs w:val="16"/>
    </w:rPr>
  </w:style>
  <w:style w:type="paragraph" w:customStyle="1" w:styleId="AddressPhone">
    <w:name w:val="Address/Phone"/>
    <w:basedOn w:val="Normal"/>
    <w:rsid w:val="00CB364F"/>
    <w:pPr>
      <w:framePr w:hSpace="187" w:wrap="around" w:vAnchor="page" w:hAnchor="page" w:xAlign="center" w:y="721"/>
      <w:ind w:right="150"/>
      <w:suppressOverlap/>
      <w:jc w:val="right"/>
    </w:pPr>
    <w:rPr>
      <w:rFonts w:ascii="Tahoma" w:hAnsi="Tahoma" w:cs="Tahoma"/>
      <w:sz w:val="16"/>
      <w:szCs w:val="16"/>
    </w:rPr>
  </w:style>
  <w:style w:type="character" w:customStyle="1" w:styleId="apple-converted-space">
    <w:name w:val="apple-converted-space"/>
    <w:basedOn w:val="DefaultParagraphFont"/>
    <w:rsid w:val="00837A11"/>
  </w:style>
  <w:style w:type="character" w:styleId="Strong">
    <w:name w:val="Strong"/>
    <w:basedOn w:val="DefaultParagraphFont"/>
    <w:uiPriority w:val="22"/>
    <w:qFormat/>
    <w:rsid w:val="00837A11"/>
    <w:rPr>
      <w:b/>
      <w:bCs/>
    </w:rPr>
  </w:style>
  <w:style w:type="paragraph" w:styleId="ListParagraph">
    <w:name w:val="List Paragraph"/>
    <w:basedOn w:val="Normal"/>
    <w:uiPriority w:val="34"/>
    <w:qFormat/>
    <w:rsid w:val="006F292D"/>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Beach</dc:creator>
  <cp:keywords/>
  <dc:description/>
  <cp:lastModifiedBy>beachedina@aol.com</cp:lastModifiedBy>
  <cp:revision>2</cp:revision>
  <dcterms:created xsi:type="dcterms:W3CDTF">2016-04-28T13:51:00Z</dcterms:created>
  <dcterms:modified xsi:type="dcterms:W3CDTF">2016-04-28T13:51:00Z</dcterms:modified>
</cp:coreProperties>
</file>