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8876E" w14:textId="7265C964" w:rsidR="00BD257D" w:rsidRDefault="00BD257D" w:rsidP="00BD257D">
      <w:pPr>
        <w:rPr>
          <w:rFonts w:ascii="Nunito Sans" w:hAnsi="Nunito Sans"/>
          <w:b/>
          <w:bCs/>
          <w:color w:val="FF0000"/>
          <w:sz w:val="24"/>
          <w:szCs w:val="24"/>
          <w:u w:val="single"/>
          <w:shd w:val="clear" w:color="auto" w:fill="FFFFFF"/>
        </w:rPr>
      </w:pPr>
      <w:r w:rsidRPr="003D4D42">
        <w:rPr>
          <w:b/>
          <w:bCs/>
          <w:color w:val="FF0000"/>
          <w:sz w:val="28"/>
          <w:u w:val="single"/>
        </w:rPr>
        <w:t xml:space="preserve">Assignment </w:t>
      </w:r>
      <w:r w:rsidRPr="005043EE">
        <w:rPr>
          <w:rFonts w:ascii="Nunito Sans" w:hAnsi="Nunito Sans"/>
          <w:b/>
          <w:bCs/>
          <w:color w:val="FF0000"/>
          <w:sz w:val="24"/>
          <w:szCs w:val="24"/>
          <w:u w:val="single"/>
          <w:shd w:val="clear" w:color="auto" w:fill="FFFFFF"/>
        </w:rPr>
        <w:t xml:space="preserve">IU </w:t>
      </w:r>
      <w:r>
        <w:rPr>
          <w:rFonts w:ascii="Nunito Sans" w:hAnsi="Nunito Sans"/>
          <w:b/>
          <w:bCs/>
          <w:color w:val="FF0000"/>
          <w:sz w:val="24"/>
          <w:szCs w:val="24"/>
          <w:u w:val="single"/>
          <w:shd w:val="clear" w:color="auto" w:fill="FFFFFF"/>
        </w:rPr>
        <w:t>05-1</w:t>
      </w:r>
      <w:r w:rsidRPr="005043EE">
        <w:rPr>
          <w:rFonts w:ascii="Nunito Sans" w:hAnsi="Nunito Sans"/>
          <w:b/>
          <w:bCs/>
          <w:color w:val="FF0000"/>
          <w:sz w:val="24"/>
          <w:szCs w:val="24"/>
          <w:u w:val="single"/>
          <w:shd w:val="clear" w:color="auto" w:fill="FFFFFF"/>
        </w:rPr>
        <w:t xml:space="preserve"> Submission</w:t>
      </w:r>
    </w:p>
    <w:p w14:paraId="731291FD" w14:textId="77777777" w:rsidR="00BD257D" w:rsidRDefault="00BD257D"/>
    <w:p w14:paraId="0B0C0442" w14:textId="6B7C2AA4" w:rsidR="00BD257D" w:rsidRDefault="00BD257D">
      <w:pPr>
        <w:rPr>
          <w:sz w:val="32"/>
          <w:szCs w:val="32"/>
        </w:rPr>
      </w:pPr>
      <w:r w:rsidRPr="00BD257D">
        <w:rPr>
          <w:sz w:val="32"/>
          <w:szCs w:val="32"/>
        </w:rPr>
        <w:t>Ingesting and Joining Data</w:t>
      </w:r>
    </w:p>
    <w:p w14:paraId="6CCF377F" w14:textId="77777777" w:rsidR="00BD257D" w:rsidRPr="00BD257D" w:rsidRDefault="00BD257D" w:rsidP="00BD257D">
      <w:pPr>
        <w:rPr>
          <w:sz w:val="24"/>
          <w:szCs w:val="24"/>
        </w:rPr>
      </w:pPr>
      <w:r w:rsidRPr="00BD257D">
        <w:rPr>
          <w:sz w:val="24"/>
          <w:szCs w:val="24"/>
        </w:rPr>
        <w:t>Ingesting and joining data is a fundamental step in the data preprocessing phase of any data science project. It involves collecting, transforming, and merging data from various sources to create a unified dataset for analysis and modeling. Here's the key point and its importance:</w:t>
      </w:r>
    </w:p>
    <w:p w14:paraId="64910775" w14:textId="77777777" w:rsidR="00BD257D" w:rsidRPr="00BD257D" w:rsidRDefault="00BD257D" w:rsidP="00BD257D">
      <w:pPr>
        <w:rPr>
          <w:sz w:val="24"/>
          <w:szCs w:val="24"/>
        </w:rPr>
      </w:pPr>
    </w:p>
    <w:p w14:paraId="7444FA08" w14:textId="2AD80B51" w:rsidR="00BD257D" w:rsidRDefault="00BD257D" w:rsidP="00BD257D">
      <w:pPr>
        <w:rPr>
          <w:sz w:val="24"/>
          <w:szCs w:val="24"/>
        </w:rPr>
      </w:pPr>
      <w:r w:rsidRPr="00BD257D">
        <w:rPr>
          <w:sz w:val="24"/>
          <w:szCs w:val="24"/>
        </w:rPr>
        <w:t>Importance:</w:t>
      </w:r>
    </w:p>
    <w:p w14:paraId="1E21F199" w14:textId="77777777" w:rsidR="00BD257D" w:rsidRPr="00BD257D" w:rsidRDefault="00BD257D" w:rsidP="00BD257D">
      <w:pPr>
        <w:rPr>
          <w:sz w:val="24"/>
          <w:szCs w:val="24"/>
        </w:rPr>
      </w:pPr>
      <w:r w:rsidRPr="00BD257D">
        <w:rPr>
          <w:b/>
          <w:bCs/>
          <w:sz w:val="24"/>
          <w:szCs w:val="24"/>
        </w:rPr>
        <w:t>Data Integration:</w:t>
      </w:r>
      <w:r w:rsidRPr="00BD257D">
        <w:rPr>
          <w:sz w:val="24"/>
          <w:szCs w:val="24"/>
        </w:rPr>
        <w:t xml:space="preserve"> Ingesting and joining data allows data scientists to integrate information from multiple sources, such as databases, files, APIs, and more. This is crucial because real-world data is often distributed across different systems and locations.</w:t>
      </w:r>
    </w:p>
    <w:p w14:paraId="488DBAB5" w14:textId="77777777" w:rsidR="00BD257D" w:rsidRPr="00BD257D" w:rsidRDefault="00BD257D" w:rsidP="00BD257D">
      <w:pPr>
        <w:rPr>
          <w:sz w:val="24"/>
          <w:szCs w:val="24"/>
        </w:rPr>
      </w:pPr>
      <w:r w:rsidRPr="00BD257D">
        <w:rPr>
          <w:b/>
          <w:bCs/>
          <w:sz w:val="24"/>
          <w:szCs w:val="24"/>
        </w:rPr>
        <w:t>Data Completeness:</w:t>
      </w:r>
      <w:r w:rsidRPr="00BD257D">
        <w:rPr>
          <w:sz w:val="24"/>
          <w:szCs w:val="24"/>
        </w:rPr>
        <w:t xml:space="preserve"> Merging data from diverse sources based on a common key field helps ensure data completeness. You can consolidate related information, filling gaps or missing values, leading to a more comprehensive dataset.</w:t>
      </w:r>
    </w:p>
    <w:p w14:paraId="455AED5C" w14:textId="77777777" w:rsidR="00BD257D" w:rsidRPr="00BD257D" w:rsidRDefault="00BD257D" w:rsidP="00BD257D">
      <w:pPr>
        <w:rPr>
          <w:sz w:val="24"/>
          <w:szCs w:val="24"/>
        </w:rPr>
      </w:pPr>
      <w:r w:rsidRPr="00BD257D">
        <w:rPr>
          <w:b/>
          <w:bCs/>
          <w:sz w:val="24"/>
          <w:szCs w:val="24"/>
        </w:rPr>
        <w:t>Feature Engineering:</w:t>
      </w:r>
      <w:r w:rsidRPr="00BD257D">
        <w:rPr>
          <w:sz w:val="24"/>
          <w:szCs w:val="24"/>
        </w:rPr>
        <w:t xml:space="preserve"> The ability to join data provides opportunities for feature engineering. You can create new variables or features by combining data in meaningful ways, which can significantly improve the predictive power of machine learning models.</w:t>
      </w:r>
    </w:p>
    <w:p w14:paraId="4F4AC24C" w14:textId="77777777" w:rsidR="00BD257D" w:rsidRPr="00BD257D" w:rsidRDefault="00BD257D" w:rsidP="00BD257D">
      <w:pPr>
        <w:rPr>
          <w:sz w:val="24"/>
          <w:szCs w:val="24"/>
        </w:rPr>
      </w:pPr>
      <w:r w:rsidRPr="00BD257D">
        <w:rPr>
          <w:b/>
          <w:bCs/>
          <w:sz w:val="24"/>
          <w:szCs w:val="24"/>
        </w:rPr>
        <w:t>Enhanced Insights:</w:t>
      </w:r>
      <w:r w:rsidRPr="00BD257D">
        <w:rPr>
          <w:sz w:val="24"/>
          <w:szCs w:val="24"/>
        </w:rPr>
        <w:t xml:space="preserve"> Combining different data sources can lead to new insights and patterns that might not be apparent when examining data in isolation. It allows for more holistic analyses and decision-making.</w:t>
      </w:r>
    </w:p>
    <w:p w14:paraId="3B70D943" w14:textId="77777777" w:rsidR="00BD257D" w:rsidRPr="00BD257D" w:rsidRDefault="00BD257D" w:rsidP="00BD257D">
      <w:pPr>
        <w:rPr>
          <w:sz w:val="24"/>
          <w:szCs w:val="24"/>
        </w:rPr>
      </w:pPr>
      <w:r w:rsidRPr="00BD257D">
        <w:rPr>
          <w:b/>
          <w:bCs/>
          <w:sz w:val="24"/>
          <w:szCs w:val="24"/>
        </w:rPr>
        <w:t>Data Quality:</w:t>
      </w:r>
      <w:r w:rsidRPr="00BD257D">
        <w:rPr>
          <w:sz w:val="24"/>
          <w:szCs w:val="24"/>
        </w:rPr>
        <w:t xml:space="preserve"> Ingesting and joining data also involves data cleaning and validation. Identifying and addressing data quality issues is essential for producing reliable results.</w:t>
      </w:r>
    </w:p>
    <w:p w14:paraId="3AC7057D" w14:textId="77777777" w:rsidR="00BD257D" w:rsidRPr="00BD257D" w:rsidRDefault="00BD257D" w:rsidP="00BD257D">
      <w:pPr>
        <w:rPr>
          <w:sz w:val="24"/>
          <w:szCs w:val="24"/>
        </w:rPr>
      </w:pPr>
      <w:r w:rsidRPr="00BD257D">
        <w:rPr>
          <w:b/>
          <w:bCs/>
          <w:sz w:val="24"/>
          <w:szCs w:val="24"/>
        </w:rPr>
        <w:t>Data Preparation for Machine Learning:</w:t>
      </w:r>
      <w:r w:rsidRPr="00BD257D">
        <w:rPr>
          <w:sz w:val="24"/>
          <w:szCs w:val="24"/>
        </w:rPr>
        <w:t xml:space="preserve"> Preprocessing data through ingestion and joining is a crucial step in preparing data for machine learning models. The quality of the input data significantly impacts the performance of the models.</w:t>
      </w:r>
    </w:p>
    <w:p w14:paraId="778A20EF" w14:textId="77777777" w:rsidR="00BD257D" w:rsidRPr="00BD257D" w:rsidRDefault="00BD257D" w:rsidP="00BD257D">
      <w:pPr>
        <w:rPr>
          <w:sz w:val="24"/>
          <w:szCs w:val="24"/>
        </w:rPr>
      </w:pPr>
      <w:r w:rsidRPr="00BD257D">
        <w:rPr>
          <w:b/>
          <w:bCs/>
          <w:sz w:val="24"/>
          <w:szCs w:val="24"/>
        </w:rPr>
        <w:t>Azure Machine Learning:</w:t>
      </w:r>
      <w:r w:rsidRPr="00BD257D">
        <w:rPr>
          <w:sz w:val="24"/>
          <w:szCs w:val="24"/>
        </w:rPr>
        <w:t xml:space="preserve"> Azure Machine Learning provides a platform for efficiently handling data ingestion, transformation, and integration tasks, streamlining the data science workflow and allowing data scientists to focus on modeling and analysis.</w:t>
      </w:r>
    </w:p>
    <w:p w14:paraId="6E508BC7" w14:textId="77777777" w:rsidR="00BD257D" w:rsidRPr="00BD257D" w:rsidRDefault="00BD257D" w:rsidP="00BD257D">
      <w:pPr>
        <w:rPr>
          <w:sz w:val="24"/>
          <w:szCs w:val="24"/>
        </w:rPr>
      </w:pPr>
      <w:r w:rsidRPr="00BD257D">
        <w:rPr>
          <w:b/>
          <w:bCs/>
          <w:sz w:val="24"/>
          <w:szCs w:val="24"/>
        </w:rPr>
        <w:t>Experiment Reproducibility:</w:t>
      </w:r>
      <w:r w:rsidRPr="00BD257D">
        <w:rPr>
          <w:sz w:val="24"/>
          <w:szCs w:val="24"/>
        </w:rPr>
        <w:t xml:space="preserve"> When data ingestion and joining are part of an Azure Machine Learning experiment, the process can be documented and reproduced, ensuring that others can replicate the results.</w:t>
      </w:r>
    </w:p>
    <w:p w14:paraId="230F54B8" w14:textId="77777777" w:rsidR="00BD257D" w:rsidRDefault="00BD257D" w:rsidP="00BD257D">
      <w:pPr>
        <w:rPr>
          <w:sz w:val="24"/>
          <w:szCs w:val="24"/>
        </w:rPr>
      </w:pPr>
    </w:p>
    <w:p w14:paraId="07305796" w14:textId="77777777" w:rsidR="00BD257D" w:rsidRDefault="00BD257D" w:rsidP="00BD257D">
      <w:pPr>
        <w:rPr>
          <w:sz w:val="24"/>
          <w:szCs w:val="24"/>
        </w:rPr>
      </w:pPr>
    </w:p>
    <w:p w14:paraId="6C277729" w14:textId="77777777" w:rsidR="00BD257D" w:rsidRPr="00BD257D" w:rsidRDefault="00BD257D" w:rsidP="00BD257D">
      <w:pPr>
        <w:rPr>
          <w:sz w:val="24"/>
          <w:szCs w:val="24"/>
        </w:rPr>
      </w:pPr>
    </w:p>
    <w:p w14:paraId="1FEFEA1B" w14:textId="3F915549" w:rsidR="00BD257D" w:rsidRDefault="00B163E3" w:rsidP="00BD257D">
      <w:pPr>
        <w:rPr>
          <w:sz w:val="24"/>
          <w:szCs w:val="24"/>
        </w:rPr>
      </w:pPr>
      <w:r w:rsidRPr="00B163E3">
        <w:rPr>
          <w:noProof/>
          <w:sz w:val="24"/>
          <w:szCs w:val="24"/>
        </w:rPr>
        <w:lastRenderedPageBreak/>
        <w:drawing>
          <wp:inline distT="0" distB="0" distL="0" distR="0" wp14:anchorId="4581B76C" wp14:editId="6FCAAB37">
            <wp:extent cx="5731510" cy="2905125"/>
            <wp:effectExtent l="0" t="0" r="2540" b="9525"/>
            <wp:docPr id="125278357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83575" name="Picture 1" descr="A computer screen shot of a computer&#10;&#10;Description automatically generated"/>
                    <pic:cNvPicPr/>
                  </pic:nvPicPr>
                  <pic:blipFill>
                    <a:blip r:embed="rId4"/>
                    <a:stretch>
                      <a:fillRect/>
                    </a:stretch>
                  </pic:blipFill>
                  <pic:spPr>
                    <a:xfrm>
                      <a:off x="0" y="0"/>
                      <a:ext cx="5731510" cy="2905125"/>
                    </a:xfrm>
                    <a:prstGeom prst="rect">
                      <a:avLst/>
                    </a:prstGeom>
                  </pic:spPr>
                </pic:pic>
              </a:graphicData>
            </a:graphic>
          </wp:inline>
        </w:drawing>
      </w:r>
    </w:p>
    <w:p w14:paraId="39035886" w14:textId="77777777" w:rsidR="00BD257D" w:rsidRDefault="00BD257D" w:rsidP="00BD257D">
      <w:pPr>
        <w:rPr>
          <w:sz w:val="24"/>
          <w:szCs w:val="24"/>
        </w:rPr>
      </w:pPr>
    </w:p>
    <w:p w14:paraId="073AED21" w14:textId="51F4D7B0" w:rsidR="00BD257D" w:rsidRPr="00BD257D" w:rsidRDefault="00BD257D" w:rsidP="00BD257D">
      <w:pPr>
        <w:rPr>
          <w:sz w:val="24"/>
          <w:szCs w:val="24"/>
        </w:rPr>
      </w:pPr>
      <w:r w:rsidRPr="00BD257D">
        <w:rPr>
          <w:sz w:val="24"/>
          <w:szCs w:val="24"/>
        </w:rPr>
        <w:t>In summary, ingesting and joining data is a foundational step in data science, enabling the creation of comprehensive and high-quality datasets for analysis and modeling. It is essential for leveraging data from various sources, ensuring data completeness, feature engineering, and enhancing insights. Using tools like Azure Machine Learning further facilitates this process and contributes to experiment reproducibility.</w:t>
      </w:r>
    </w:p>
    <w:sectPr w:rsidR="00BD257D" w:rsidRPr="00BD2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57D"/>
    <w:rsid w:val="004B053A"/>
    <w:rsid w:val="00716DE5"/>
    <w:rsid w:val="00720F65"/>
    <w:rsid w:val="009254C5"/>
    <w:rsid w:val="00B163E3"/>
    <w:rsid w:val="00BD257D"/>
    <w:rsid w:val="00F958BB"/>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F29997"/>
  <w15:chartTrackingRefBased/>
  <w15:docId w15:val="{43D3A0CB-36DF-4ADE-9C54-21B00949D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SG"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5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367</Words>
  <Characters>2222</Characters>
  <Application>Microsoft Office Word</Application>
  <DocSecurity>0</DocSecurity>
  <Lines>42</Lines>
  <Paragraphs>13</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nizam sapi'ee</dc:creator>
  <cp:keywords/>
  <dc:description/>
  <cp:lastModifiedBy>mohammad nizam sapi'ee</cp:lastModifiedBy>
  <cp:revision>4</cp:revision>
  <dcterms:created xsi:type="dcterms:W3CDTF">2023-10-01T10:48:00Z</dcterms:created>
  <dcterms:modified xsi:type="dcterms:W3CDTF">2023-10-05T12:20:00Z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08010a55-186e-4b15-8f46-aacb19cc6926</vt:lpwstr>
  </property>
</Properties>
</file>