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Yes. Based on 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your document</w:t>
      </w:r>
      <w:r>
        <w:rPr>
          <w:rFonts w:ascii="Segoe UI" w:hAnsi="Segoe UI" w:cs="Segoe UI"/>
          <w:sz w:val="21"/>
          <w:szCs w:val="21"/>
          <w:lang w:val="en-US"/>
        </w:rPr>
        <w:t>, the definitions are very clear.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48"/>
          <w:szCs w:val="48"/>
          <w:lang w:val="en-US"/>
        </w:rPr>
      </w:pPr>
      <w:r>
        <w:rPr>
          <w:rFonts w:ascii="Segoe UI" w:hAnsi="Segoe UI" w:cs="Segoe UI"/>
          <w:b/>
          <w:bCs/>
          <w:sz w:val="48"/>
          <w:szCs w:val="48"/>
          <w:lang w:val="en-US"/>
        </w:rPr>
        <w:t>1. Revenue Definition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36"/>
          <w:szCs w:val="36"/>
          <w:lang w:val="en-US"/>
        </w:rPr>
      </w:pPr>
      <w:r>
        <w:rPr>
          <w:rFonts w:ascii="Segoe UI" w:hAnsi="Segoe UI" w:cs="Segoe UI"/>
          <w:b/>
          <w:bCs/>
          <w:sz w:val="36"/>
          <w:szCs w:val="36"/>
          <w:lang w:val="en-US"/>
        </w:rPr>
        <w:t>According to your document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Revenue = 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Gross Charge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The document states: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"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revenue fields should use gross charge for the initial implementation. Credits should remain available in Azure SQL for reconciliation."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So for the initial implementation: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Revenue = Charge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Ignore Credit when sending revenue to </w:t>
      </w:r>
      <w:proofErr w:type="spellStart"/>
      <w:r>
        <w:rPr>
          <w:rFonts w:ascii="Segoe UI" w:hAnsi="Segoe UI" w:cs="Segoe UI"/>
          <w:b/>
          <w:bCs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b/>
          <w:bCs/>
          <w:sz w:val="21"/>
          <w:szCs w:val="21"/>
          <w:lang w:val="en-US"/>
        </w:rPr>
        <w:t>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Example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1414"/>
        <w:gridCol w:w="860"/>
        <w:gridCol w:w="782"/>
      </w:tblGrid>
      <w:tr w:rsidR="00444038" w:rsidTr="00444038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Charge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LN001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 Report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$5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LN001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$0</w:t>
            </w:r>
          </w:p>
        </w:tc>
      </w:tr>
    </w:tbl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calculation: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= 20 + 10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= $30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Even though there is a $5 credit,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Revenue remains: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= $30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5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36"/>
          <w:szCs w:val="36"/>
          <w:lang w:val="en-US"/>
        </w:rPr>
      </w:pPr>
      <w:r>
        <w:rPr>
          <w:rFonts w:ascii="Segoe UI" w:hAnsi="Segoe UI" w:cs="Segoe UI"/>
          <w:b/>
          <w:bCs/>
          <w:sz w:val="36"/>
          <w:szCs w:val="36"/>
          <w:lang w:val="en-US"/>
        </w:rPr>
        <w:t>Simple Meaning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Revenue = 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How much money was charged to the customer.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Think: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Customer ordered products worth $100.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= $100.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pict>
          <v:rect id="_x0000_i1026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48"/>
          <w:szCs w:val="48"/>
          <w:lang w:val="en-US"/>
        </w:rPr>
      </w:pPr>
      <w:r>
        <w:rPr>
          <w:rFonts w:ascii="Segoe UI" w:hAnsi="Segoe UI" w:cs="Segoe UI"/>
          <w:b/>
          <w:bCs/>
          <w:sz w:val="48"/>
          <w:szCs w:val="48"/>
          <w:lang w:val="en-US"/>
        </w:rPr>
        <w:t>2. Units Definition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36"/>
          <w:szCs w:val="36"/>
          <w:lang w:val="en-US"/>
        </w:rPr>
      </w:pPr>
      <w:r>
        <w:rPr>
          <w:rFonts w:ascii="Segoe UI" w:hAnsi="Segoe UI" w:cs="Segoe UI"/>
          <w:b/>
          <w:bCs/>
          <w:sz w:val="36"/>
          <w:szCs w:val="36"/>
          <w:lang w:val="en-US"/>
        </w:rPr>
        <w:t>According to your document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 are counted using the Product Code Mapping.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For the initial implementation: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All product codes count as units, even if Charge = 0.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This means: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1 Product Row = 1 Unit</w:t>
      </w:r>
    </w:p>
    <w:p w:rsidR="00444038" w:rsidRDefault="000C6DCD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Unless</w:t>
      </w:r>
      <w:r w:rsidR="00444038">
        <w:rPr>
          <w:rFonts w:ascii="Segoe UI" w:hAnsi="Segoe UI" w:cs="Segoe UI"/>
          <w:sz w:val="21"/>
          <w:szCs w:val="21"/>
          <w:lang w:val="en-US"/>
        </w:rPr>
        <w:t xml:space="preserve"> a future mapping rule changes it.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7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Example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875"/>
      </w:tblGrid>
      <w:tr w:rsidR="00444038" w:rsidTr="00444038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Code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Charge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 Report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$25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Flood Cert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$0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</w:t>
            </w:r>
          </w:p>
        </w:tc>
      </w:tr>
    </w:tbl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Credit Report = 1 Unit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Flood Cert = 1 Unit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VOE = 1 Unit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Total Units: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3 Units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8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36"/>
          <w:szCs w:val="36"/>
          <w:lang w:val="en-US"/>
        </w:rPr>
      </w:pPr>
      <w:r>
        <w:rPr>
          <w:rFonts w:ascii="Segoe UI" w:hAnsi="Segoe UI" w:cs="Segoe UI"/>
          <w:b/>
          <w:bCs/>
          <w:sz w:val="36"/>
          <w:szCs w:val="36"/>
          <w:lang w:val="en-US"/>
        </w:rPr>
        <w:t>Simple Meaning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Units = 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Number of products/services used.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If a customer orders:</w:t>
      </w:r>
    </w:p>
    <w:p w:rsidR="00444038" w:rsidRDefault="00444038" w:rsidP="004440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t>Credit Report</w:t>
      </w:r>
    </w:p>
    <w:p w:rsidR="00444038" w:rsidRDefault="00444038" w:rsidP="004440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Flood</w:t>
      </w:r>
    </w:p>
    <w:p w:rsidR="00444038" w:rsidRDefault="00444038" w:rsidP="004440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VOE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Then: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 = 3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even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if one of them costs $0.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9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48"/>
          <w:szCs w:val="48"/>
          <w:lang w:val="en-US"/>
        </w:rPr>
      </w:pPr>
      <w:r>
        <w:rPr>
          <w:rFonts w:ascii="Segoe UI" w:hAnsi="Segoe UI" w:cs="Segoe UI"/>
          <w:b/>
          <w:bCs/>
          <w:sz w:val="48"/>
          <w:szCs w:val="48"/>
          <w:lang w:val="en-US"/>
        </w:rPr>
        <w:t>3. Loan Definition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36"/>
          <w:szCs w:val="36"/>
          <w:lang w:val="en-US"/>
        </w:rPr>
      </w:pPr>
      <w:r>
        <w:rPr>
          <w:rFonts w:ascii="Segoe UI" w:hAnsi="Segoe UI" w:cs="Segoe UI"/>
          <w:b/>
          <w:bCs/>
          <w:sz w:val="36"/>
          <w:szCs w:val="36"/>
          <w:lang w:val="en-US"/>
        </w:rPr>
        <w:t>According to your document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 Count is based on: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DISTINCT Reference Number</w:t>
      </w:r>
      <w:bookmarkStart w:id="0" w:name="_GoBack"/>
      <w:bookmarkEnd w:id="0"/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Reference Number = Unique Loan Identifier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The document states: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"Loan count should be calculated using distinct reference numbers."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0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Example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942"/>
      </w:tblGrid>
      <w:tr w:rsidR="00444038" w:rsidTr="00444038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Number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REF100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REF100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Flood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REF100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VOE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REF200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REF200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Fraud</w:t>
            </w:r>
          </w:p>
        </w:tc>
      </w:tr>
    </w:tbl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5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because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there are 5 product rows.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lastRenderedPageBreak/>
        <w:t>2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because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only:</w:t>
      </w:r>
    </w:p>
    <w:p w:rsidR="00444038" w:rsidRDefault="00444038" w:rsidP="004440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REF100</w:t>
      </w:r>
    </w:p>
    <w:p w:rsidR="00444038" w:rsidRDefault="00444038" w:rsidP="004440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REF200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exist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>.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1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36"/>
          <w:szCs w:val="36"/>
          <w:lang w:val="en-US"/>
        </w:rPr>
      </w:pPr>
      <w:r>
        <w:rPr>
          <w:rFonts w:ascii="Segoe UI" w:hAnsi="Segoe UI" w:cs="Segoe UI"/>
          <w:b/>
          <w:bCs/>
          <w:sz w:val="36"/>
          <w:szCs w:val="36"/>
          <w:lang w:val="en-US"/>
        </w:rPr>
        <w:t>Simple Meaning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 Count = Number of unique loans.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One loan can have many products.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 A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Credit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Flood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VOE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 B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Credit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Fraud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Result: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Loans = 2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 = 5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2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48"/>
          <w:szCs w:val="48"/>
          <w:lang w:val="en-US"/>
        </w:rPr>
      </w:pPr>
      <w:r>
        <w:rPr>
          <w:rFonts w:ascii="Segoe UI" w:hAnsi="Segoe UI" w:cs="Segoe UI"/>
          <w:b/>
          <w:bCs/>
          <w:sz w:val="48"/>
          <w:szCs w:val="48"/>
          <w:lang w:val="en-US"/>
        </w:rPr>
        <w:t xml:space="preserve">Relationship </w:t>
      </w:r>
      <w:proofErr w:type="gramStart"/>
      <w:r>
        <w:rPr>
          <w:rFonts w:ascii="Segoe UI" w:hAnsi="Segoe UI" w:cs="Segoe UI"/>
          <w:b/>
          <w:bCs/>
          <w:sz w:val="48"/>
          <w:szCs w:val="48"/>
          <w:lang w:val="en-US"/>
        </w:rPr>
        <w:t>Between</w:t>
      </w:r>
      <w:proofErr w:type="gramEnd"/>
      <w:r>
        <w:rPr>
          <w:rFonts w:ascii="Segoe UI" w:hAnsi="Segoe UI" w:cs="Segoe UI"/>
          <w:b/>
          <w:bCs/>
          <w:sz w:val="48"/>
          <w:szCs w:val="48"/>
          <w:lang w:val="en-US"/>
        </w:rPr>
        <w:t xml:space="preserve"> Revenue, Units and Loans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Let's combine everything.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927"/>
        <w:gridCol w:w="875"/>
      </w:tblGrid>
      <w:tr w:rsidR="00444038" w:rsidTr="00444038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Number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Charge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REF100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$20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REF100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REF100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$15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REF200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$25</w:t>
            </w:r>
          </w:p>
        </w:tc>
      </w:tr>
      <w:tr w:rsidR="00444038" w:rsidTr="00444038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REF200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Fraud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4038" w:rsidRDefault="00444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$30</w:t>
            </w:r>
          </w:p>
        </w:tc>
      </w:tr>
    </w:tbl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Revenue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20 + 10 + 15 + 25 + 30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= $100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Units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5 Product Rows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= 5 Units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Loans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Distinct Reference Numbers: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REF100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REF200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= 2 Loans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Final Result: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= $100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 = 5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Loans = 2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3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48"/>
          <w:szCs w:val="48"/>
          <w:lang w:val="en-US"/>
        </w:rPr>
      </w:pPr>
      <w:r>
        <w:rPr>
          <w:rFonts w:ascii="Segoe UI" w:hAnsi="Segoe UI" w:cs="Segoe UI"/>
          <w:b/>
          <w:bCs/>
          <w:sz w:val="48"/>
          <w:szCs w:val="48"/>
          <w:lang w:val="en-US"/>
        </w:rPr>
        <w:t>SQL Formulas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Revenue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SUM(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>charge)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SELECT </w:t>
      </w:r>
      <w:proofErr w:type="gramStart"/>
      <w:r>
        <w:rPr>
          <w:rFonts w:ascii="Segoe UI" w:hAnsi="Segoe UI" w:cs="Segoe UI"/>
          <w:sz w:val="21"/>
          <w:szCs w:val="21"/>
          <w:lang w:val="en-US"/>
        </w:rPr>
        <w:t>SUM(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>charge) AS revenue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FROM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mcl_activity_raw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;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4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Units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For initial implementation: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lastRenderedPageBreak/>
        <w:t>COUNT(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>*)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``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or</w:t>
      </w:r>
      <w:proofErr w:type="gramEnd"/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SUM(</w:t>
      </w:r>
      <w:proofErr w:type="spellStart"/>
      <w:proofErr w:type="gramEnd"/>
      <w:r>
        <w:rPr>
          <w:rFonts w:ascii="Segoe UI" w:hAnsi="Segoe UI" w:cs="Segoe UI"/>
          <w:sz w:val="21"/>
          <w:szCs w:val="21"/>
          <w:lang w:val="en-US"/>
        </w:rPr>
        <w:t>unit_count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)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where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each product row = 1 unit.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SELECT </w:t>
      </w:r>
      <w:proofErr w:type="gramStart"/>
      <w:r>
        <w:rPr>
          <w:rFonts w:ascii="Segoe UI" w:hAnsi="Segoe UI" w:cs="Segoe UI"/>
          <w:sz w:val="21"/>
          <w:szCs w:val="21"/>
          <w:lang w:val="en-US"/>
        </w:rPr>
        <w:t>COUNT(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>*) AS units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FROM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mcl_activity_raw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;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5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Loans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COUNT(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DISTINCT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reference_number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)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SELECT </w:t>
      </w:r>
      <w:proofErr w:type="gramStart"/>
      <w:r>
        <w:rPr>
          <w:rFonts w:ascii="Segoe UI" w:hAnsi="Segoe UI" w:cs="Segoe UI"/>
          <w:sz w:val="21"/>
          <w:szCs w:val="21"/>
          <w:lang w:val="en-US"/>
        </w:rPr>
        <w:t>COUNT(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DISTINCT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reference_number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) AS loans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FROM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mcl_activity_raw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;</w:t>
      </w:r>
    </w:p>
    <w:p w:rsidR="00444038" w:rsidRDefault="000C6DCD" w:rsidP="00444038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6" style="width:451.3pt;height:1.5pt" o:hralign="center" o:hrstd="t" o:hr="t" fillcolor="#a0a0a0" stroked="f"/>
        </w:pic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48"/>
          <w:szCs w:val="48"/>
          <w:lang w:val="en-US"/>
        </w:rPr>
      </w:pPr>
      <w:r>
        <w:rPr>
          <w:rFonts w:ascii="Segoe UI" w:hAnsi="Segoe UI" w:cs="Segoe UI"/>
          <w:b/>
          <w:bCs/>
          <w:sz w:val="48"/>
          <w:szCs w:val="48"/>
          <w:lang w:val="en-US"/>
        </w:rPr>
        <w:t>Quick Interview/Business Explanation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If someone asks you: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What is Revenue?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Revenue is the total gross charges billed to the client. For the initial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implementation, revenue equals the sum of Charge amounts and does not subtract Credits.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What are Units?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 are the count of products/services used. Every product code counts as one unit, including zero-dollar products.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What are Loans?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Loans are counted using distinct Reference Numbers. Multiple products under the same Reference Number count as one loan but multiple units.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7"/>
          <w:szCs w:val="27"/>
          <w:lang w:val="en-US"/>
        </w:rPr>
      </w:pPr>
      <w:r>
        <w:rPr>
          <w:rFonts w:ascii="Segoe UI" w:hAnsi="Segoe UI" w:cs="Segoe UI"/>
          <w:b/>
          <w:bCs/>
          <w:sz w:val="27"/>
          <w:szCs w:val="27"/>
          <w:lang w:val="en-US"/>
        </w:rPr>
        <w:t>Example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lastRenderedPageBreak/>
        <w:t>1 Loan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3 Products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$50 Charges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Results: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= $50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 = 3</w:t>
      </w:r>
    </w:p>
    <w:p w:rsidR="00444038" w:rsidRDefault="00444038" w:rsidP="00444038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Loans = 1</w:t>
      </w:r>
    </w:p>
    <w:p w:rsidR="00444038" w:rsidRDefault="00444038" w:rsidP="0044403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That's the core business logic defined in your document.</w:t>
      </w:r>
    </w:p>
    <w:p w:rsidR="00130819" w:rsidRDefault="000C6DCD"/>
    <w:sectPr w:rsidR="0013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E4C66"/>
    <w:multiLevelType w:val="multilevel"/>
    <w:tmpl w:val="6BC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96672"/>
    <w:multiLevelType w:val="multilevel"/>
    <w:tmpl w:val="E74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CC3"/>
    <w:rsid w:val="000C6DCD"/>
    <w:rsid w:val="00444038"/>
    <w:rsid w:val="00596F2C"/>
    <w:rsid w:val="008D455E"/>
    <w:rsid w:val="00F05CC3"/>
    <w:rsid w:val="00FB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2C700-23DC-4A4E-8CD2-26742FE5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038"/>
    <w:pPr>
      <w:spacing w:after="0" w:line="240" w:lineRule="auto"/>
    </w:pPr>
    <w:rPr>
      <w:rFonts w:ascii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9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Bhardwaj</dc:creator>
  <cp:keywords/>
  <dc:description/>
  <cp:lastModifiedBy>Deepak Bhardwaj</cp:lastModifiedBy>
  <cp:revision>5</cp:revision>
  <dcterms:created xsi:type="dcterms:W3CDTF">2026-07-22T12:31:00Z</dcterms:created>
  <dcterms:modified xsi:type="dcterms:W3CDTF">2026-07-22T13:49:00Z</dcterms:modified>
</cp:coreProperties>
</file>