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EC0F5" w14:textId="77777777" w:rsidR="00974247" w:rsidRPr="00EE50E8" w:rsidRDefault="00974247" w:rsidP="0097424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36"/>
          <w:u w:val="single"/>
          <w:lang w:eastAsia="ru-RU"/>
          <w14:ligatures w14:val="none"/>
        </w:rPr>
        <w:t>Кейс №2: Кваме Килпатрик, США</w:t>
      </w:r>
    </w:p>
    <w:p w14:paraId="1D9D37E5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1. Базовые данные</w:t>
      </w:r>
    </w:p>
    <w:p w14:paraId="33760B35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Страна/юрисдикция: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Соединённые Штаты Америки, федеральная юрисдикция; штат Мичиган, город Детройт.</w:t>
      </w:r>
    </w:p>
    <w:p w14:paraId="5298C0E0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Годы развития дела: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основные события коррупционной схемы — период пребывания Кваме Килпатрика на публичных должностях; федеральное обвинение и судебное разбирательство — 2010–2013 гг.; апелляционное подтверждение приговора — 2015 г.; смягчение наказания актом президентского помилования — 2021 г.</w:t>
      </w:r>
    </w:p>
    <w:p w14:paraId="492C3C4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Уровень власти: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муниципальный уровень, при федеральном уголовно-правовом преследовании.</w:t>
      </w:r>
    </w:p>
    <w:p w14:paraId="4112112B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Отрасль риска: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муниципальное управление, городские закупки, инфраструктурные контракты, распределение подрядов, управление ресурсами городских департаментов.</w:t>
      </w:r>
    </w:p>
    <w:p w14:paraId="6D296520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i/>
          <w:iCs/>
          <w:color w:val="000000"/>
          <w:kern w:val="0"/>
          <w:u w:val="single"/>
          <w:lang w:eastAsia="ru-RU"/>
          <w14:ligatures w14:val="none"/>
        </w:rPr>
        <w:t>Тип коррупционного поведения: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системное использование публичной должности мэра и связанного с ней административного влияния для извлечения частной имущественной выгоды через вымогательство, взяточничество, мошенничество, давление на подрядчиков и обеспечение преимуществ аффилированному бизнесу.</w:t>
      </w:r>
    </w:p>
    <w:p w14:paraId="681979E7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2. Фабула дела</w:t>
      </w:r>
    </w:p>
    <w:p w14:paraId="346687BB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Кваме Килпатрик, занимавший должность мэра Детройта, стал центральной фигурой одного из наиболее значимых американских дел о муниципальной коррупции. В отличие от единичного эпизода получения взятки, дело Килпатрика было построено вокруг представления о коррупции как о продолжительной управленческой системе, в которой публичная власть использовалась не для нейтрального распределения муниципальных ресурсов, а для создания устойчивого канала частного обогащения.</w:t>
      </w:r>
    </w:p>
    <w:p w14:paraId="5C71F197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 версии федерального обвинения, Килпатрик, его отец Бернард Килпатрик и близкий к мэру подрядчик Бобби Фергюсон участвовали в схеме, в рамках которой доступ к городским контрактам, административная благосклонность и сохранение деловых возможностей зависели от готовности частных лиц и компаний предоставлять незаконные выплаты либо уступать экономические преимущества связанным с мэром лицам. Министерство юстиции США характеризовало дело как результат длительного расследования коррупции в Детройте; по итогам этого расследования, помимо основных фигурантов, обвинительные приговоры были получены в отношении ещё 32 лиц. </w:t>
      </w:r>
    </w:p>
    <w:p w14:paraId="1A4E13D6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Особенность дела заключалась в том, что коррупционная схема была встроена в сферу муниципальных подрядов и городского хозяйства. Административная власть мэра использовалась не только как формальный ресурс принятия решений, но и как инструмент неформального контроля над доступом к контрактам. Именно поэтому дело имеет принципиальное значение для антикоррупционного анализа: оно демонстрирует, что коррупция на муниципальном уровне может принимать форму не разрозненных взяток, а своеобразной «теневой системы управления», при которой формальные процедуры закупок и согласований сохраняются внешне, но фактически подчиняются интересам политико-деловой группы.</w:t>
      </w:r>
    </w:p>
    <w:p w14:paraId="405BB463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В центре дела находилась связка между публичным статусом Килпатрика и частным интересом подрядчика Фергюсона. По данным обвинения, Фергюсон получал преимущества при заключении контрактов и в отношениях с городскими структурами, тогда как Килпатрик и связанные с ним лица извлекали выгоду из созданной системы политико-административного покровительства. Федеральное бюро расследований описывало дело как широкую racketeering conspiracy (заговор рэкетирства), включавшую вымогательство, взяточничество и мошенничество. </w:t>
      </w:r>
    </w:p>
    <w:p w14:paraId="192403E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3. Правовая квалификация</w:t>
      </w:r>
    </w:p>
    <w:p w14:paraId="15B732EE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 уголовно-правовой точки зрения дело Килпатрика было квалифицировано не по одной норме, а как совокупность федеральных преступлений, что отражает специфику американской модели преследования публичной коррупции. Килпатрик был признан виновным по 24 пунктам обвинения, включая рэкетирский сговор, вымогательство, мошенничество с использованием почтовой и электронной связи, налоговые преступления и коррупционные деяния, связанные с программами, получающими федеральное финансирование. </w:t>
      </w:r>
    </w:p>
    <w:p w14:paraId="30297EC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Ключевое значение имели следующие нормы федерального законодательства США.</w:t>
      </w:r>
    </w:p>
    <w:p w14:paraId="42F223A3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Во-первых, 18 U.S.C. § 1962(d)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сговор с целью нарушения положений закона RICO, то есть Racketeer Influenced and Corrupt Organizations Act. Данная конструкция позволяет рассматривать коррупционное поведение не как сумму изолированных эпизодов, а как «pattern of racketeering activity» — устойчивую модель преступной деятельности, осуществляемую через предприятие или организационную структуру. Сам § 1962 запрещает, в частности, использование доходов от рэкетирской деятельности и участие в деятельности предприятия через такую модель преступного поведения. </w:t>
      </w:r>
    </w:p>
    <w:p w14:paraId="5E4E01A6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Во-вторых, 18 U.S.C. § 1951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, известный как Hobbs Act. Эта норма предусматривает ответственность за воспрепятствование торговле путём грабежа или вымогательства, включая вымогательство «under color of official right», то есть под прикрытием или посредством публичной должности. В контексте дела Килпатрика эта конструкция особенно важна, поскольку она позволяет квалифицировать получение имущественных выгод публичным должностным лицом через злоупотребление официальным статусом как разновидность вымогательства, затрагивающего межштатную торговлю. </w:t>
      </w:r>
    </w:p>
    <w:p w14:paraId="71A22A8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</w:t>
      </w:r>
      <w:r w:rsidRPr="0097424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-</w:t>
      </w: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третьих</w:t>
      </w:r>
      <w:r w:rsidRPr="00974247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, 18 U.S.C. § 666</w:t>
      </w: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 — theft or bribery concerning programs receiving Federal funds. 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Эта статья имеет особую значимость для дел о коррупции на уровне штатов и муниципалитетов, поскольку распространяет федеральную уголовную юрисдикцию на случаи подкупа или хищения в организациях и органах власти, получающих федеральное финансирование. Норма охватывает коррупционное влияние на сделки или операции стоимостью 5 000 долларов США и более и предусматривает наказание вплоть до лишения свободы на срок до 10 лет. </w:t>
      </w:r>
    </w:p>
    <w:p w14:paraId="7547369D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В-четвёртых, 18 U.S.C. §§ 1341 и 1343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— мошенничество с использованием почтовой связи и электронных средств коммуникации. Эти нормы традиционно используются в США для преследования сложных коррупционных и имущественных схем, если для их реализации применялись почтовые отправления, телефонная, электронная или иная межштатная связь. </w:t>
      </w:r>
    </w:p>
    <w:p w14:paraId="48072BAE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 xml:space="preserve">Таким образом, правовая квалификация дела отражала не только факт незаконного обогащения, но и более широкую юридическую конструкцию: публичная должность была 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представлена как ресурс, с помощью которого создавалась устойчивая коррупционная инфраструктура, соединявшая политическое влияние, муниципальные закупки, частный бизнес и личную выгоду.</w:t>
      </w:r>
    </w:p>
    <w:p w14:paraId="56239BC9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4. Ход дела</w:t>
      </w:r>
    </w:p>
    <w:p w14:paraId="2F1C453D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Федеральное дело против Килпатрика развивалось как масштабный процесс о публичной коррупции. Обвинение было предъявлено в рамках расследования, охватывавшего деятельность администрации Детройта, городские контракты и связи между мэрией и подрядчиками. Уже на стадии предъявления обвинений дело получило значительный общественный резонанс, поскольку затрагивало не низовой административный уровень, а фигуру бывшего мэра одного из крупнейших городов США.</w:t>
      </w:r>
    </w:p>
    <w:p w14:paraId="6A98F91E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Судебный процесс проходил в федеральном суде Восточного округа Мичигана. По сообщениям Министерства юстиции США, 11 марта 2013 года Кваме Килпатрик, его отец Бернард Килпатрик и подрядчик Бобби Фергюсон были признаны виновными по ряду обвинений, связанных с рэкетом, вымогательством, взяточничеством, мошенничеством и налоговыми нарушениями. Сам Килпатрик был признан виновным по 24 пунктам обвинения. </w:t>
      </w:r>
    </w:p>
    <w:p w14:paraId="0999EA70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ходе процесса центральными стали несколько групп вопросов.</w:t>
      </w:r>
    </w:p>
    <w:p w14:paraId="70C38BC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Первый вопрос — существовала ли устойчивая коррупционная система, а не отдельные эпизоды злоупотреблений.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Для обвинения было принципиально важно показать, что действия Килпатрика и его окружения образовывали не случайную совокупность нарушений, а согласованную модель извлечения выгоды из публичной власти.</w:t>
      </w:r>
    </w:p>
    <w:p w14:paraId="18D70B65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Второй вопрос — каким образом публичная должность превращалась в инструмент экономического давления.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американской правовой конструкции особую роль сыграл Hobbs Act: получение выгод публичным должностным лицом могло рассматриваться как вымогательство под прикрытием официального статуса, если экономические субъекты понимали, что доступ к муниципальным возможностям зависит от политико-административной лояльности.</w:t>
      </w:r>
    </w:p>
    <w:p w14:paraId="0CDCE5F4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Третий вопрос — роль городских контрактов и подрядных отношений.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В отличие от классической модели прямой взятки за конкретное решение, дело Килпатрика показывало более сложную форму коррупции: административное влияние использовалось для перераспределения экономических возможностей в пользу приближённых лиц.</w:t>
      </w:r>
    </w:p>
    <w:p w14:paraId="116E8754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Четвёртый вопрос — достаточность доказательственной базы.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Апелляционное производство в Шестом окружном апелляционном суде США затрагивало, в частности, вопросы допустимости доказательств, показаний агентов, возможного конфликта интересов защиты и расчёта реституции. Суд апелляционной инстанции в 2015 году оставил обвинительные приговоры в силе. </w:t>
      </w:r>
    </w:p>
    <w:p w14:paraId="584A5225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10 октября 2013 года федеральный суд назначил Кваме Килпатрику наказание в виде 336 месяцев лишения свободы, то есть 28 лет, а также срок supervised release (контролируемое освобождение) и обязанность выплатить реституцию. Министерство юстиции США прямо указывало, что наказание было назначено по делу о рэкетирском сговоре, вымогательстве, взяточничестве, мошенничестве и налоговых преступлениях. </w:t>
      </w:r>
    </w:p>
    <w:p w14:paraId="363E2AD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В 2021 году президент США Дональд Трамп смягчил наказание Килпатрика. Важно подчеркнуть, что commutation в американской системе не является отменой обвинительного приговора и не равнозначна оправданию: речь идёт о смягчении или прекращении дальнейшего исполнения наказания, тогда как сами обвинительные приговоры сохраняют юридическое значение. В официальном перечне Министерства юстиции США указано, что Килпатрику было смягчено наказание по приговору о 336 месяцах лишения свободы, при этом перечислены соответствующие составы обвинения. </w:t>
      </w:r>
    </w:p>
    <w:p w14:paraId="09FF1676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5. Последствия</w:t>
      </w:r>
    </w:p>
    <w:p w14:paraId="1A0D6CD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Назначенное Килпатрику наказание имело выраженный карательный, превентивный и символический характер.</w:t>
      </w:r>
    </w:p>
    <w:p w14:paraId="1015EC0C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Во-первых, срок в 28 лет лишения свободы стал одним из наиболее жёстких наказаний в американских делах о муниципальной коррупции. Он отражал позицию федерального суда о том, что коррупция, встроенная в систему публичного управления и затрагивающая городские ресурсы, причиняет вред не только бюджету, но и доверию граждан к публичной власти.</w:t>
      </w:r>
    </w:p>
    <w:p w14:paraId="340D3DB6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Во-вторых, дело показало, что федеральное уголовное право США способно вмешиваться в коррупцию на уровне штатов и муниципалитетов, если затронуты федерально финансируемые программы, межштатная торговля, почтовые или электронные коммуникации. Именно поэтому в деле использовались такие инструменты, как RICO, Hobbs Act, § 666, mail fraud и wire fraud.</w:t>
      </w:r>
    </w:p>
    <w:p w14:paraId="7B052F2D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В-третьих, дело имело существенный репутационный эффект для Детройта. Оно разворачивалось на фоне тяжёлого финансового положения города и усиливало восприятие муниципального кризиса как не только экономического, но и управленческого. Коррупция в данном контексте выступала фактором институционального истощения: она подрывала доверие к процедурам закупок, снижала легитимность власти и создавала впечатление приватизации муниципального аппарата узкой группой лиц.</w:t>
      </w:r>
    </w:p>
    <w:p w14:paraId="10EFDD2B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В-четвёртых, последующее смягчение наказания президентом США в 2021 году придало делу дополнительное политико-правовое измерение. С одной стороны, акт clemency соответствовал конституционным полномочиям президента. С другой стороны, он не устранил значения дела как судебно установленного примера системной публичной коррупции: согласно официальным данным, речь шла именно о commutation, а не об отмене приговора. </w:t>
      </w:r>
    </w:p>
    <w:p w14:paraId="5D046BFF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6. Институциональные эффекты</w:t>
      </w:r>
    </w:p>
    <w:p w14:paraId="0DB00A61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Институциональное значение дела Килпатрика проявилось в нескольких аспектах:</w:t>
      </w:r>
    </w:p>
    <w:p w14:paraId="358ADE91" w14:textId="77777777" w:rsidR="00974247" w:rsidRPr="00EE50E8" w:rsidRDefault="00974247" w:rsidP="009742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Кейс подтвердил высокую уязвимость муниципальных закупок. Даже при наличии формальных конкурсных процедур коррупционный риск сохраняется, если должностные лица способны неформально влиять на допуск участников, оценку заявок, распределение подрядов и административное сопровождение контрактов.</w:t>
      </w:r>
    </w:p>
    <w:p w14:paraId="2B89246A" w14:textId="77777777" w:rsidR="00974247" w:rsidRPr="00EE50E8" w:rsidRDefault="00974247" w:rsidP="009742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Дело показало, что коррупция может быть организована не вокруг одного решения, а вокруг доступа к власти как к постоянному экономическому ресурсу. В этом смысле фигура публичного должностного лица становится центром не разового обмена «деньги — решение», а устойчивого рынка административного покровительства.</w:t>
      </w:r>
    </w:p>
    <w:p w14:paraId="4746B1C7" w14:textId="77777777" w:rsidR="00974247" w:rsidRPr="00EE50E8" w:rsidRDefault="00974247" w:rsidP="009742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Дело усилило значение федеральных инструментов борьбы с локальной коррупцией.Использование RICO, Hobbs Act и § 666 демонстрирует, что американская система не ограничивается классическими нормами о взятке, а применяет комплексные составы, позволяющие охватывать сложные коррупционные сети.</w:t>
      </w:r>
    </w:p>
    <w:p w14:paraId="7E1EECC4" w14:textId="77777777" w:rsidR="00974247" w:rsidRPr="00EE50E8" w:rsidRDefault="00974247" w:rsidP="009742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Кейс подчеркнул роль межведомственных расследований. Расследование велось с участием ФБР, IRS Criminal Investigation и других федеральных органов, что позволило соединить доказательства публичной коррупции, налоговых нарушений, финансовых потоков и мошеннических схем. Министерство юстиции указывало на участие FBI, EPA-CID и IRS-CID в расследовании. </w:t>
      </w:r>
    </w:p>
    <w:p w14:paraId="036E145E" w14:textId="77777777" w:rsidR="00974247" w:rsidRPr="00EE50E8" w:rsidRDefault="00974247" w:rsidP="00974247">
      <w:pPr>
        <w:pStyle w:val="a3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Дело стало примером того, как уголовное преследование публичной коррупции может выполнять функцию институционального восстановления. Приговор был направлен не только на наказание конкретного должностного лица, но и на публичное подтверждение того, что муниципальная власть не является частным активом политического руководителя.</w:t>
      </w:r>
    </w:p>
    <w:p w14:paraId="311002B0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7. Выводы и уроки для антикоррупционной политики</w:t>
      </w:r>
    </w:p>
    <w:p w14:paraId="4E43D7AE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Первый вывод: дело Килпатрика показывает, что наиболее опасной формой муниципальной коррупции является не единичное получение взятки, а превращение публичной должности в механизм систематического контроля над экономическими возможностями. Там, где доступ к контрактам зависит не от прозрачных критериев, а от близости к политическому центру власти, коррупция приобретает сетевой и воспроизводимый характер.</w:t>
      </w:r>
    </w:p>
    <w:p w14:paraId="1BB5FB77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Второй вывод: антикоррупционная защита муниципальных закупок должна строиться не только вокруг формального конкурса, но и вокруг контроля за неформальным влиянием на все стадии закупочного цикла: предварительный допуск, технические требования, оценку заявок, изменение условий, исполнение контракта и последующее административное сопровождение.</w:t>
      </w:r>
    </w:p>
    <w:p w14:paraId="2F7CC21F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Третий вывод: кейс демонстрирует значимость комплексной уголовно-правовой квалификации. Американская модель эффективна именно потому, что позволяет рассматривать коррупцию не только через узкий состав взяточничества, но и через рэкетирскую деятельность, вымогательство под прикрытием должности, мошенничество и налоговые преступления. Это расширяет возможности доказывания и позволяет охватить всю архитектуру коррупционной схемы.</w:t>
      </w:r>
    </w:p>
    <w:p w14:paraId="602FFA73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Четвёртый вывод: дело подчёркивает важность финансовой аналитики в расследовании коррупции. В сложных схемах публичной коррупции ключевым становится не только доказательство факта передачи денег, но и реконструкция потоков выгод, зависимостей, контрактных преимуществ и экономических последствий для публичного субъекта.</w:t>
      </w:r>
    </w:p>
    <w:p w14:paraId="2BA7E9CA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Пятый вывод: для антикоррупционной политики особенно важно отделять политическую популярность должностного лица от институциональной подотчётности. Килпатрик был яркой политической фигурой, однако именно персонализация власти и концентрация неформального влияния вокруг мэра создали условия для злоупотреблений. Следовательно, устойчивые институты контроля должны быть независимы от текущей политической поддержки руководителя.</w:t>
      </w:r>
    </w:p>
    <w:p w14:paraId="63C0C651" w14:textId="77777777" w:rsidR="00974247" w:rsidRPr="00EE50E8" w:rsidRDefault="00974247" w:rsidP="009742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</w:pPr>
      <w:r w:rsidRPr="00EE50E8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ru-RU"/>
          <w14:ligatures w14:val="none"/>
        </w:rPr>
        <w:t>8. Источники</w:t>
      </w:r>
    </w:p>
    <w:p w14:paraId="75850CC1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>Former Detroit Mayor Kwame Kilpatrick, Contractor Bobby Ferguson and Bernard Kilpatrick Sentenced on Racketeering, Extortion, Bribery, Fraud and Tax Charges // U.S. Department of Justice. U.S. Attorney’s Office, Eastern District of Michigan. 17.10.2013. URL: </w:t>
      </w:r>
      <w:hyperlink r:id="rId5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https://www.justice.gov/usao-edmi/pr/former-detroit-mayor-kwame-kilpatrick-contractor-bobby-ferguson-and-bernard-kilpatrick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0C474792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Former Detroit Mayor Kwame Kilpatrick, His Father Bernard Kilpatrick and City Contractor Bobby Ferguson Were Convicted on Racketeering, Extortion, Bribery, Fraud and Tax Charges // U.S. Department of Justice. U.S. Attorney’s Office, Eastern District of Michigan. 11.03.2013. URL: </w:t>
      </w:r>
      <w:hyperlink r:id="rId6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https://www.justice.gov/usao-edmi/pr/former-detroit-mayor-kwame-kilpatrick-his-father-bernard-kilpatrick-and-city-contractor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25915E78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Public Corruption: Inside the Kwame Kilpatrick Case // Federal Bureau of Investigation. 08.11.2013. URL: </w:t>
      </w:r>
      <w:hyperlink r:id="rId7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https://www.fbi.gov/news/stories/public-corruption-inside-the-kwame-kilpatrick-case1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54E1DE6F" w14:textId="77777777" w:rsidR="00974247" w:rsidRPr="00EE50E8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United States v. Kilpatrick, 798 F.3d 365 (6th Cir. 2015) // United States Court of Appeals for the Sixth Circuit. </w:t>
      </w:r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URL: </w:t>
      </w:r>
      <w:hyperlink r:id="rId8" w:tgtFrame="_new" w:history="1">
        <w:r w:rsidRPr="00EE50E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https://www.casemine.com/judgement/us/5ca2543a342cca16c797d31f</w:t>
        </w:r>
      </w:hyperlink>
      <w:r w:rsidRPr="00EE50E8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 </w:t>
      </w:r>
    </w:p>
    <w:p w14:paraId="781F350B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18 U.S. Code § 1962. Prohibited activities // Legal Information Institute. Cornell Law School. URL: </w:t>
      </w:r>
      <w:hyperlink r:id="rId9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https://www.law.cornell.edu/uscode/text/18/1962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6042D657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18 U.S. Code § 1951. Interference with commerce by threats or violence // Legal Information Institute. Cornell Law School. URL: </w:t>
      </w:r>
      <w:hyperlink r:id="rId10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https://www.law.cornell.edu/uscode/text/18/1951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7F259E72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18 U.S. Code § 666. Theft or bribery concerning programs receiving Federal funds // Legal Information Institute. Cornell Law School. URL: </w:t>
      </w:r>
      <w:hyperlink r:id="rId11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https://www.law.cornell.edu/uscode/text/18/666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613C6942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18 U.S. Code § 1341. Frauds and swindles // Legal Information Institute. Cornell Law School. URL: </w:t>
      </w:r>
      <w:hyperlink r:id="rId12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https://www.law.cornell.edu/uscode/text/18/1341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659EEDE7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18 U.S. Code § 1343. Fraud by wire, radio, or television // Legal Information Institute. Cornell Law School. URL: </w:t>
      </w:r>
      <w:hyperlink r:id="rId13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https://www.law.cornell.edu/uscode/text/18/1343</w:t>
        </w:r>
      </w:hyperlink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1D19AA76" w14:textId="77777777" w:rsidR="00974247" w:rsidRPr="00974247" w:rsidRDefault="00974247" w:rsidP="0097424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974247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Commutations Granted by President Donald J. Trump, 2017–2021 // U.S. Department of Justice. Office of the Pardon Attorney. URL: </w:t>
      </w:r>
      <w:hyperlink r:id="rId14" w:tgtFrame="_new" w:history="1">
        <w:r w:rsidRPr="00974247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https://www.justice.gov/pardon/commutations-granted-president-donald-j-trump-2017-2021</w:t>
        </w:r>
      </w:hyperlink>
    </w:p>
    <w:p w14:paraId="5BED312B" w14:textId="77777777" w:rsidR="007C1520" w:rsidRPr="00974247" w:rsidRDefault="007C1520">
      <w:pPr>
        <w:rPr>
          <w:lang w:val="en-US"/>
        </w:rPr>
      </w:pPr>
    </w:p>
    <w:sectPr w:rsidR="007C1520" w:rsidRPr="009742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719B"/>
    <w:multiLevelType w:val="multilevel"/>
    <w:tmpl w:val="2F6C8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815A8"/>
    <w:multiLevelType w:val="hybridMultilevel"/>
    <w:tmpl w:val="26109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47"/>
    <w:rsid w:val="00657B44"/>
    <w:rsid w:val="007C1520"/>
    <w:rsid w:val="0097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EF53A"/>
  <w15:chartTrackingRefBased/>
  <w15:docId w15:val="{C0E80036-9AD8-4AEF-A8E4-342CEDB2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24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74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semine.com/judgement/us/5ca2543a342cca16c797d31f?utm_source=chatgpt.com" TargetMode="External"/><Relationship Id="rId13" Type="http://schemas.openxmlformats.org/officeDocument/2006/relationships/hyperlink" Target="https://www.law.cornell.edu/uscode/text/18/1343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bi.gov/news/stories/public-corruption-inside-the-kwame-kilpatrick-case1?utm_source=chatgpt.com" TargetMode="External"/><Relationship Id="rId12" Type="http://schemas.openxmlformats.org/officeDocument/2006/relationships/hyperlink" Target="https://www.law.cornell.edu/uscode/text/18/1341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justice.gov/usao-edmi/pr/former-detroit-mayor-kwame-kilpatrick-his-father-bernard-kilpatrick-and-city-contractor?utm_source=chatgpt.com" TargetMode="External"/><Relationship Id="rId11" Type="http://schemas.openxmlformats.org/officeDocument/2006/relationships/hyperlink" Target="https://www.law.cornell.edu/uscode/text/18/666?utm_source=chatgpt.com" TargetMode="External"/><Relationship Id="rId5" Type="http://schemas.openxmlformats.org/officeDocument/2006/relationships/hyperlink" Target="https://www.justice.gov/usao-edmi/pr/former-detroit-mayor-kwame-kilpatrick-contractor-bobby-ferguson-and-bernard-kilpatrick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law.cornell.edu/uscode/text/18/195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aw.cornell.edu/uscode/text/18/1962?utm_source=chatgpt.com" TargetMode="External"/><Relationship Id="rId14" Type="http://schemas.openxmlformats.org/officeDocument/2006/relationships/hyperlink" Target="https://www.justice.gov/pardon/commutations-granted-president-donald-j-trump-2017-2021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2714</Words>
  <Characters>15473</Characters>
  <Application>Microsoft Office Word</Application>
  <DocSecurity>0</DocSecurity>
  <Lines>128</Lines>
  <Paragraphs>36</Paragraphs>
  <ScaleCrop>false</ScaleCrop>
  <Company/>
  <LinksUpToDate>false</LinksUpToDate>
  <CharactersWithSpaces>18151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Молодиченко</dc:creator>
  <cp:keywords/>
  <dc:description/>
  <cp:lastModifiedBy>Никита Молодиченко</cp:lastModifiedBy>
  <cp:revision>1</cp:revision>
  <dcterms:created xsi:type="dcterms:W3CDTF">2026-05-02T15:51:00Z</dcterms:created>
  <dcterms:modified xsi:type="dcterms:W3CDTF">2026-05-02T15:52:00Z</dcterms:modified>
</cp:coreProperties>
</file>