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MechmanRetail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BI Portfolio Project</w:t>
      </w:r>
    </w:p>
    <w:p>
      <w:pPr>
        <w:spacing w:before="0" w:after="3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Phase 4: Publishing &amp; Deployment —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Author: Adiga Triumphant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Tools: Power BI Service  ·  Novypro  ·  GitHub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Step-by-step deployment from Desktop to portfolio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Execution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Pre-publishing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BI Desktop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Publish to Power BI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Desktop → 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Publish to 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BI 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On-premises Data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Gateway + 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RLS configuration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Power BI 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Novypro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novypro.com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 + github.com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Pre-Publishing Checklist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How to verify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8 relationships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 View — check all relationship lines and properties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dim_Date as Date 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Table Tools → Mark as Date Table — Date column selected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Field parameter 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pane → Metric table → Total Revenue and Total Profit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All 25 measures in _Measures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pane → expand _Measures → count all 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Dynamic titles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Switch Metric slicer — verify chart titles update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Slicer sync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View → Sync Slicers → Year and BuyingGroup all pages, Metric Pages 1 and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Edit interactions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Verify annual combo, rolling 12M, shipping bar, donut — slicer interactions disabled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Drill through 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Right-click city bubble on Page 4 → Drill through → City 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Navigation and ? button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Click ? on each page → Help loads. Click Back → returns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RLS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Modeling ribbon → Manage Roles → Salesperson role with DAX filter visible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Publish to Power BI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Sign in to Power BI Desktop — File → Sign In → work or school email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Home ribbon → Publish → select destination workspace → click Select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Wait for publishing to complete — do not close Desktop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Click Open MechmanRetail in Power BI — verify all four pages, slicers, drill through, and navigation in browser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Publish to Web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Open the MechmanRetail report in Power BI Service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File → Embed report → Publish to web (public) → Create embed code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the direct link — save for Novypro Report Link field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the embed code (iframe) — save for personal website if needed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Verify in incognito browser — report loads without signing in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On-Premises Data Gateway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Download On-premises Data Gateway — go.microsoft.com/fwlink/?LinkId=2116849 — Standard mode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Install on same machine as SQL Server. Sign in with Power BI Service account.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Power BI Service → Settings → Manage connections and gateways → New → SQL Server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Server: local instance name. Database: MechmanRetail_PROD.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Semantic model settings → Gateway and cloud connections → select gateway data source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Scheduled refresh → toggle On → Daily → set refresh time → Apply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Row Level Security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Power BI Service — semantic model Security settings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Workspace → MechmanRetail semantic model → three dot menu → Security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Click Salesperson role → enter user email addresses → Add → Save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Test — three dot menu next to Salesperson → Test as role → enter specific user email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Verify report shows only that employee's data and subordinates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Novypro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novypro.com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novypro.com → Sign Up → complete profile: name, title, bio, LinkedIn URL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Dashboard → + button → Add project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Report Title: MechmanRetail — Retail Sales BI Dashboard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Cover Photo: upload Page 1 Executive Summary screenshot (default state)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Report Link: paste the Publish to Web direct link from Section 3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Overview: paste the confirmed project overview text from Phase 4 narrative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Tags: Power BI, SQL Server, DAX, Data Modelling, Sales Analytics, Star Schema, Incremental Refresh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8: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Click Add Report to my Portfolio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9: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Verify report loads and is fully interactive in Novypro preview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10: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Novypro project URL — add to LinkedIn profile and CV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single" w:color="C9A84C" w:sz="3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GitHub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git + github.com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github.com → New repository → Name: MechmanRetail-BI → Public → Add README → Create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Clone: git clone https://github.com/[username]/MechmanRetail-BI.git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cd MechmanRetail-BI → mkdir sql docs screenshots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4: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Phase1_Implementation_Final.sql into sql/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5: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all documentation .docx files into docs/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6: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all five report screenshots into screenshots/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7: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Create .gitignore — exclude *.pbix, *.bak, *.mdf, *.ldf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8: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Edit README.md — paste confirmed README content from Phase 4 narrative. Replace placeholder links.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9: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git add .  →  git commit -m 'Initial commit — Phase 1 SQL, documentation, screenshots'  →  git push origin main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10: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Verify on github.com — README renders, folders visible, no .pbix or .bak files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Step 11: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Copy GitHub URL — add to LinkedIn, CV, and Novypro project overview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7"/>
        <w:szCs w:val="17"/>
      </w:rPr>
      <w:t xml:space="preserve">Phase 4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i w:val="false"/>
        <w:iCs w:val="false"/>
        <w:color w:val="1F3864"/>
        <w:sz w:val="17"/>
        <w:szCs w:val="17"/>
      </w:rPr>
      <w:t xml:space="preserve">MechmanRetail — Phase 4: Publishing &amp; Deployment Guide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Adiga Triumphant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2026-03-27T14:45:40.570Z</dcterms:created>
  <dcterms:modified xsi:type="dcterms:W3CDTF">2026-03-27T14:45:40.570Z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