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E63946" w:sz="12"/>
        </w:pBdr>
        <w:spacing w:after="0" w:before="240"/>
        <w:ind w:right="6958"/>
      </w:pPr>
    </w:p>
    <w:p>
      <w:pPr>
        <w:spacing w:after="360" w:before="0"/>
        <w:ind w:left="380"/>
      </w:pPr>
      <w:r>
        <w:rPr>
          <w:rFonts w:ascii="Arial" w:cs="Arial" w:eastAsia="Microsoft YaHei" w:hAnsi="Arial"/>
          <w:b/>
          <w:bCs/>
          <w:color w:val="FFFFFF"/>
          <w:sz w:val="1"/>
          <w:szCs w:val="1"/>
        </w:rPr>
        <w:t xml:space="preserve">━━━  </w:t>
      </w:r>
      <w:r>
        <w:rPr>
          <w:rFonts w:ascii="Arial Black" w:cs="Arial Black" w:eastAsia="Microsoft YaHei" w:hAnsi="Arial Black"/>
          <w:b/>
          <w:bCs/>
          <w:color w:val="1A1A1A"/>
          <w:spacing w:val="60"/>
          <w:sz w:val="15"/>
          <w:szCs w:val="15"/>
        </w:rPr>
        <w:t xml:space="preserve">威富可</w:t>
      </w:r>
    </w:p>
    <w:p>
      <w:pPr>
        <w:spacing w:after="200" w:before="2650"/>
        <w:jc w:val="left"/>
      </w:pPr>
      <w:r>
        <w:drawing>
          <wp:inline distT="0" distB="0" distL="0" distR="0">
            <wp:extent cx="676275" cy="876300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" w:before="510"/>
      </w:pPr>
      <w:r>
        <w:rPr>
          <w:rFonts w:ascii="Courier New" w:cs="Courier New" w:eastAsia="Microsoft YaHei" w:hAnsi="Courier New"/>
          <w:color w:val="E63946"/>
          <w:spacing w:val="60"/>
          <w:sz w:val="12"/>
          <w:szCs w:val="12"/>
        </w:rPr>
        <w:t xml:space="preserve">MODEL  IMT050</w:t>
      </w:r>
    </w:p>
    <w:p>
      <w:pPr>
        <w:spacing w:after="20" w:before="0"/>
      </w:pPr>
      <w:r>
        <w:rPr>
          <w:rFonts w:ascii="Arial Black" w:cs="Arial Black" w:eastAsia="Microsoft YaHei" w:hAnsi="Arial Black"/>
          <w:b/>
          <w:bCs/>
          <w:color w:val="1A1A1A"/>
          <w:sz w:val="36"/>
          <w:szCs w:val="36"/>
        </w:rPr>
        <w:t xml:space="preserve">制冰机</w:t>
      </w:r>
    </w:p>
    <w:p>
      <w:pPr>
        <w:spacing w:after="20" w:before="0"/>
      </w:pPr>
      <w:r>
        <w:rPr>
          <w:rFonts w:ascii="Arial" w:cs="Arial" w:eastAsia="Microsoft YaHei" w:hAnsi="Arial"/>
          <w:color w:val="8E8E93"/>
          <w:sz w:val="15"/>
          <w:szCs w:val="15"/>
        </w:rPr>
        <w:t xml:space="preserve">说明书</w:t>
      </w:r>
    </w:p>
    <w:p>
      <w:pPr>
        <w:pBdr>
          <w:bottom w:val="single" w:color="E63946" w:sz="12"/>
        </w:pBdr>
        <w:spacing w:after="2750" w:before="20"/>
        <w:ind w:right="6838"/>
      </w:pPr>
    </w:p>
    <w:p>
      <w:pPr>
        <w:pBdr>
          <w:top w:val="single" w:color="1A1A1A" w:sz="4"/>
        </w:pBdr>
        <w:spacing w:after="60" w:before="0"/>
      </w:pPr>
    </w:p>
    <w:p>
      <w:pPr>
        <w:spacing w:after="3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使用产品前请仔细阅读本说明书，并妥善保管。</w:t>
      </w:r>
    </w:p>
    <w:p>
      <w:pPr>
        <w:spacing w:after="0" w:before="0" w:line="200"/>
      </w:pPr>
      <w:r>
        <w:rPr>
          <w:rFonts w:ascii="Arial" w:cs="Arial" w:eastAsia="Microsoft YaHei" w:hAnsi="Arial"/>
          <w:color w:val="8E8E93"/>
          <w:sz w:val="11"/>
          <w:szCs w:val="11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260" w:before="0"/>
      </w:pPr>
      <w:r>
        <w:rPr>
          <w:rFonts w:ascii="Arial Black" w:cs="Arial Black" w:eastAsia="Microsoft YaHei" w:hAnsi="Arial Black"/>
          <w:b/>
          <w:bCs/>
          <w:color w:val="1A1A1A"/>
          <w:sz w:val="30"/>
          <w:szCs w:val="30"/>
        </w:rPr>
        <w:t xml:space="preserve">目录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"/>
        <w:gridCol w:w="6678"/>
        <w:gridCol w:w="32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01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安全须知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02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产品及使用提示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5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03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产品结构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6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04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产品功能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7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05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技术参数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8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06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操作指引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9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07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故障排除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11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08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维护保养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12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09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安装运输、存储与拆除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13</w:t>
            </w:r>
          </w:p>
        </w:tc>
      </w:tr>
      <w:tr>
        <w:tc>
          <w:tcPr>
            <w:tcW w:type="dxa" w:w="26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Microsoft YaHei" w:hAnsi="Courier New"/>
                <w:b/>
                <w:bCs/>
                <w:color w:val="E63946"/>
                <w:sz w:val="14"/>
                <w:szCs w:val="14"/>
              </w:rPr>
              <w:t xml:space="preserve">10</w:t>
            </w:r>
          </w:p>
        </w:tc>
        <w:tc>
          <w:tcPr>
            <w:tcW w:type="dxa" w:w="6678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5"/>
                <w:szCs w:val="15"/>
              </w:rPr>
              <w:t xml:space="preserve">品牌与保修信息</w:t>
            </w:r>
          </w:p>
        </w:tc>
        <w:tc>
          <w:tcPr>
            <w:tcW w:type="dxa" w:w="320"/>
            <w:tcBorders>
              <w:top w:val="none" w:color="FFFFFF" w:sz="0"/>
              <w:left w:val="none" w:color="FFFFFF" w:sz="0"/>
              <w:bottom w:val="single" w:color="E6E6E6" w:sz="3"/>
              <w:right w:val="none" w:color="FFFFFF" w:sz="0"/>
            </w:tcBorders>
            <w:tcMar>
              <w:top w:type="dxa" w:w="42"/>
              <w:left w:type="dxa" w:w="0"/>
              <w:bottom w:type="dxa" w:w="42"/>
              <w:right w:type="dxa" w:w="0"/>
            </w:tcMar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Microsoft YaHei" w:hAnsi="Courier New"/>
                <w:color w:val="8E8E93"/>
                <w:sz w:val="11"/>
                <w:szCs w:val="11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63946" w:sz="12"/>
              <w:left w:val="single" w:color="E63946" w:sz="12"/>
              <w:bottom w:val="single" w:color="E63946" w:sz="12"/>
              <w:right w:val="single" w:color="E63946" w:sz="12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3"/>
                <w:szCs w:val="13"/>
              </w:rPr>
              <w:t xml:space="preserve">警告 WARNING</w:t>
            </w:r>
          </w:p>
          <w:p>
            <w:pPr>
              <w:spacing w:after="18"/>
              <w:ind w:left="-60"/>
            </w:pPr>
            <w:r>
              <w:drawing>
                <wp:inline distT="0" distB="0" distL="0" distR="0">
                  <wp:extent cx="209550" cy="19050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本机仅供家庭使用，请勿用于其他非设计用途。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小零件可能造成窒息危险，请勿让儿童接触。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请勿在高湿高温等环境使用本机，严禁在有易燃易爆气体的环境中使用。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请确保电源电压与机器铭牌标示一致。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使用后请切断电源。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从电源插座上拔出插头时请手握插头拔出，请勿拉扯电源线。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请勿将主机或电源线浸入水中或其他液体中。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电源线需要直接插接符合安全规范的电源插座上。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电源线请勿悬挂于台面边缘，以免儿童拉扯或意外绊倒。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禁止在手脚潮湿或未穿鞋的情况下触摸产品电源部件。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产品所连接的电源需有漏电保护装置。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插座必须满足当地法规要求，安全法规要求强制进行产品接地。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清洁、维护或更换部件时，必须切断电源。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切勿将螺丝刀或其它物体插入散热孔中。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只有授权技术人员才能进行拆机检查和维修。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发生火灾时，切勿浇水，请使用二氧化碳灭火器。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除制造商推荐的方法外，不能使用机械手段或其他方法加速除霜。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不要损坏制冷剂回路。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警告：易燃材料，存在发生火灾的风险。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制冷剂废料需在授权废物处理中心处理，不能靠近火源。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请勿在本产品中储存含有易燃推进剂的气溶胶罐等爆炸性物质。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01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注意 CAUTION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移动或运输产品时保持产品直立，否则可能导致产品损坏。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运输后需静置4小时，待冷媒稳定后再通电。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对电机和制冷系统进行维护时要戴手套。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切勿阻塞散热孔，以确保产品的良好运转。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请勿将非食品类物品放置于腔体中。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本产品仅限室内使用。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产品噪音等级低于50 dB(A)。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02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放置与首次使用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将产品放置在坚固、平坦、干燥的台面上。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确保产品四周留有至少 120mm（4.7"）的通风间距。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远离热源（烤箱、灶台等），避免阳光直射。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首次使用前，请先运行一次清洁程序（参见 CH.08 维护保养）。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用水要求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使用饮用水即可制冰，饮用水越纯净则冰越透明。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若想达到理想透明度，请使用矿物质含量较低的饮用水（TDS &lt; 200mg/L）。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适用水源：纯净饮用水、RO反渗透处理自来水、深度过滤自来水、低TDS矿泉水。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禁止</w:t>
      </w:r>
      <w:r>
        <w:rPr>
          <w:rFonts w:ascii="Arial" w:cs="Arial" w:eastAsia="Microsoft YaHei" w:hAnsi="Arial"/>
          <w:sz w:val="14"/>
          <w:szCs w:val="14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使用提示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开箱后取出全部包装材料，并用湿布擦拭产品内部后再擦干。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子弹冰篮装满后，产品会自动暂停制冰并发出提示音。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三种尺寸不能同时制作，但可在制冰途中切换另一种尺寸。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03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产品结构</w:t>
      </w:r>
    </w:p>
    <w:p>
      <w:pPr>
        <w:spacing w:after="55"/>
        <w:jc w:val="center"/>
      </w:pPr>
      <w:r>
        <w:drawing>
          <wp:inline distT="0" distB="0" distL="0" distR="0">
            <wp:extent cx="1895475" cy="1952625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spacing w:after="45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04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产品功能</w:t>
      </w:r>
    </w:p>
    <w:p>
      <w:pPr>
        <w:spacing w:after="55"/>
        <w:jc w:val="center"/>
      </w:pPr>
      <w:r>
        <w:drawing>
          <wp:inline distT="0" distB="0" distL="0" distR="0">
            <wp:extent cx="1943100" cy="1952625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5"/>
        <w:jc w:val="center"/>
      </w:pPr>
      <w:r>
        <w:drawing>
          <wp:inline distT="0" distB="0" distL="0" distR="0">
            <wp:extent cx="2952750" cy="12096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3.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Clean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5. 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45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05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技术参数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参数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规格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电压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220~240 Vac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频率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 Hz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110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脱冰功率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130 W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尺寸（宽×深×高）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235 × 305 × 321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净重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 kg / 15.4 lb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24h制冰量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6.9~7.4 kg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排水方式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手动排水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S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Φ19 × 24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M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Φ21 × 25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 L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Φ22 × 27 mm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≥ 120 mm / 4.7"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冷媒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R600a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水箱容量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MAX 1.0 L / MIN 0.75 L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制冰周期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S: 9pcs/8min, M: 9pcs/10min, L: 9pcs/11.5min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工作环境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5~32℃, ≤85% RH</w:t>
            </w:r>
          </w:p>
        </w:tc>
      </w:tr>
      <w:tr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噪音</w:t>
            </w:r>
          </w:p>
        </w:tc>
        <w:tc>
          <w:tcPr>
            <w:tcW w:type="dxa" w:w="362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≤ 50 dB(A)</w:t>
            </w:r>
          </w:p>
        </w:tc>
      </w:tr>
    </w:tbl>
    <w:p>
      <w:pPr>
        <w:spacing w:after="45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工作前准备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产品开机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给产品接通电源，产品发出“滴”一声，所有按键点亮后再熄灭，表示已经接通电源。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然后点击 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Power</w:t>
      </w:r>
      <w:r>
        <w:rPr>
          <w:rFonts w:ascii="Arial" w:cs="Arial" w:eastAsia="Microsoft YaHei" w:hAnsi="Arial"/>
          <w:sz w:val="14"/>
          <w:szCs w:val="14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如何制作子弹冰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打开腔盖，并取出子弹冰篮和水箱。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给子弹冰水箱中注满水，注水至水位刻度处。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42975" cy="933450"/>
                  <wp:effectExtent t="0" r="0" b="0" l="0"/>
                  <wp:docPr id="1" name="Fill water tank" descr="Fill water tank" title="Fill water t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14450" cy="495300"/>
                  <wp:effectExtent t="0" r="0" b="0" l="0"/>
                  <wp:docPr id="1" name="Water level mark" descr="Water level mark" title="Water level 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然后将水箱放入子弹冰内腔，请用手按压下水箱，确保已经装到位。水箱松动可能导致产品无法工作。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95400" cy="1238250"/>
                  <wp:effectExtent t="0" r="0" b="0" l="0"/>
                  <wp:docPr id="1" name="Seat tank inside chamber" descr="Seat tank inside chamber" title="Seat tank inside cha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5"/>
      </w:pP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06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操作指引（续）</w:t>
      </w:r>
    </w:p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4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然后放入子弹冰篮，并关闭腔盖。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9"/>
        <w:gridCol w:w="2419"/>
        <w:gridCol w:w="2419"/>
      </w:tblGrid>
      <w:tr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28625" cy="723900"/>
                  <wp:effectExtent t="0" r="0" b="0" l="0"/>
                  <wp:docPr id="1" name="Return ice basket" descr="Return ice basket" title="Return ice bask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95300" cy="723900"/>
                  <wp:effectExtent t="0" r="0" b="0" l="0"/>
                  <wp:docPr id="1" name="Close lid" descr="Close lid" title="Close 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723900"/>
                  <wp:effectExtent t="0" r="0" b="0" l="0"/>
                  <wp:docPr id="1" name="Unit closed" descr="Unit closed" title="Unit clos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5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Make Ice</w:t>
      </w:r>
      <w:r>
        <w:rPr>
          <w:rFonts w:ascii="Arial" w:cs="Arial" w:eastAsia="Microsoft YaHei" w:hAnsi="Arial"/>
          <w:sz w:val="13"/>
          <w:szCs w:val="13"/>
        </w:rPr>
        <w:t xml:space="preserve"> 按键，切换点亮按键上方的 S / M / L 指示灯，选择需要制作的子弹冰尺寸。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066925" cy="1238250"/>
                  <wp:effectExtent t="0" r="0" b="0" l="0"/>
                  <wp:docPr id="1" name="Select ice size" descr="Select ice size" title="Select ice siz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6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选择完尺寸后，产品自动开始制作子弹冰。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20" w:before="0" w:line="180"/>
              <w:jc w:val="center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1"/>
                <w:szCs w:val="11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提示 NOTICE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Make Ice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按键切换制冰尺寸。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制冰中途可点击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Power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按键终止，子弹冰制冰按键灯熄灭，产品停止子弹冰制冰。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当产品检测到子弹冰冰篮装满后，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ICE FULL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12" w:before="0" w:line="220"/>
              <w:ind w:left="180" w:hanging="180"/>
            </w:pPr>
            <w:r>
              <w:rPr>
                <w:rFonts w:ascii="Arial Black" w:cs="Arial Black" w:eastAsia="Microsoft YaHei" w:hAnsi="Arial Black"/>
                <w:b/>
                <w:bCs/>
                <w:color w:val="E63946"/>
                <w:sz w:val="14"/>
                <w:szCs w:val="14"/>
              </w:rPr>
              <w:t xml:space="preserve">•   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请留意，制冰期间若 </w:t>
            </w:r>
            <w:r>
              <w:rPr>
                <w:rFonts w:ascii="Arial" w:cs="Arial" w:eastAsia="Microsoft YaHei" w:hAnsi="Arial"/>
                <w:b/>
                <w:bCs/>
                <w:color w:val="1A1A1A"/>
                <w:sz w:val="14"/>
                <w:szCs w:val="14"/>
              </w:rPr>
              <w:t xml:space="preserve">ADD WATER</w:t>
            </w:r>
            <w:r>
              <w:rPr>
                <w:rFonts w:ascii="Arial" w:cs="Arial" w:eastAsia="Microsoft YaHei" w:hAnsi="Arial"/>
                <w:color w:val="1A1A1A"/>
                <w:sz w:val="14"/>
                <w:szCs w:val="14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07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故障排除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2"/>
              <w:left w:type="dxa" w:w="60"/>
              <w:bottom w:type="dxa" w:w="3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4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8"/>
              <w:left w:val="single" w:color="1A1A1A" w:sz="8"/>
              <w:bottom w:val="single" w:color="1A1A1A" w:sz="8"/>
              <w:right w:val="single" w:color="1A1A1A" w:sz="8"/>
            </w:tcBorders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08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自动清洁（制冰模具和制冰兜）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给水箱加水至水位线。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开机状态下，点击 </w:t>
      </w:r>
      <w:r>
        <w:rPr>
          <w:rFonts w:ascii="Arial" w:cs="Arial" w:eastAsia="Microsoft YaHei" w:hAnsi="Arial"/>
          <w:b/>
          <w:bCs/>
          <w:sz w:val="13"/>
          <w:szCs w:val="13"/>
        </w:rPr>
        <w:t xml:space="preserve">Clean</w:t>
      </w:r>
      <w:r>
        <w:rPr>
          <w:rFonts w:ascii="Arial" w:cs="Arial" w:eastAsia="Microsoft YaHei" w:hAnsi="Arial"/>
          <w:sz w:val="13"/>
          <w:szCs w:val="13"/>
        </w:rPr>
        <w:t xml:space="preserve"> 按键，按键灯亮白灯，产品自动清洁制冰兜和制冰模。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清洁完成后，产品自动停止，按键灯熄灭。</w:t>
      </w:r>
    </w:p>
    <w:p>
      <w:pPr>
        <w:spacing w:after="2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排水操作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1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断开电源，将产品放置到水槽旁。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2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将产品底部的排水孔塞松脱，让内腔的水排干。</w:t>
      </w:r>
    </w:p>
    <w:p>
      <w:pPr>
        <w:spacing w:after="40" w:before="0" w:line="220"/>
      </w:pPr>
      <w:r>
        <w:rPr>
          <w:rFonts w:ascii="Arial Black" w:cs="Arial Black" w:eastAsia="Microsoft YaHei" w:hAnsi="Arial Black"/>
          <w:b/>
          <w:bCs/>
          <w:color w:val="FFFFFF"/>
          <w:sz w:val="14"/>
          <w:szCs w:val="14"/>
          <w:shd w:fill="1A1A1A" w:color="auto" w:val="clear"/>
        </w:rPr>
        <w:t xml:space="preserve">  3  </w:t>
      </w:r>
      <w:r>
        <w:rPr>
          <w:rFonts w:ascii="Arial" w:cs="Arial" w:eastAsia="Microsoft YaHei" w:hAnsi="Arial"/>
          <w:sz w:val="14"/>
          <w:szCs w:val="14"/>
        </w:rPr>
        <w:t xml:space="preserve">   </w:t>
      </w:r>
      <w:r>
        <w:rPr>
          <w:rFonts w:ascii="Arial" w:cs="Arial" w:eastAsia="Microsoft YaHei" w:hAnsi="Arial"/>
          <w:sz w:val="13"/>
          <w:szCs w:val="13"/>
        </w:rPr>
        <w:t xml:space="preserve">排水完成后，将排水孔塞回原位。</w:t>
      </w:r>
    </w:p>
    <w:p>
      <w:pPr>
        <w:spacing w:after="25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266825" cy="10001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81050" cy="10001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日常保养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定期用干净的水清洗产品内部，建议</w:t>
      </w:r>
      <w:r>
        <w:rPr>
          <w:rFonts w:ascii="Arial" w:cs="Arial" w:eastAsia="Microsoft YaHei" w:hAnsi="Arial"/>
          <w:b/>
          <w:bCs/>
          <w:sz w:val="14"/>
          <w:szCs w:val="14"/>
        </w:rPr>
        <w:t xml:space="preserve">每天使用前清洗一次</w:t>
      </w:r>
      <w:r>
        <w:rPr>
          <w:rFonts w:ascii="Arial" w:cs="Arial" w:eastAsia="Microsoft YaHei" w:hAnsi="Arial"/>
          <w:sz w:val="14"/>
          <w:szCs w:val="14"/>
        </w:rPr>
        <w:t xml:space="preserve">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用柔软湿布擦拭产品外壳，请勿使用腐蚀性清洁剂。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请遵循自动清洁步骤清洗制冰模具和制冰兜。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09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包装运输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运输过程中请保持平衡，防止倾翻；产品倾斜角不得大于 45°。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移动或运输产品时应保持直立状态，避免损坏压缩机和制冷系统。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安装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请将产品安装在平整、稳固、干燥的台面上，不得倾斜放置。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搬运时不要推拉产品，以避免倾覆或损坏部件。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产品四周与墙或物品之间需保持至少 120mm（4.7"）的间距，以确保通风和可维护性。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存储与拆除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长期存放前，请排空水箱和内腔中的水，并完成清洁与擦干。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请将产品置于干燥、通风环境中保存，避免重压和潮湿。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本产品含电子元件和 R600a 制冷剂，不得与生活垃圾一同丢弃。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7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20" w:line="220"/>
            </w:pPr>
            <w:r>
              <w:rPr>
                <w:rFonts w:ascii="Arial Black" w:cs="Arial Black" w:eastAsia="Microsoft YaHei" w:hAnsi="Arial Black"/>
                <w:b/>
                <w:bCs/>
                <w:color w:val="1A1A1A"/>
                <w:sz w:val="13"/>
                <w:szCs w:val="13"/>
              </w:rPr>
              <w:t xml:space="preserve">WEEE / R600a</w:t>
            </w:r>
          </w:p>
          <w:p>
            <w:pPr>
              <w:keepNext w:val="false"/>
              <w:keepLines w:val="false"/>
              <w:spacing w:after="2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品牌商信息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support@wevactech.com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授权制造商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项目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1A1A1A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0"/>
              <w:jc w:val="left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信息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42"/>
              <w:left w:type="dxa" w:w="80"/>
              <w:bottom w:type="dxa" w:w="42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www.argiontechnology.com</w:t>
            </w:r>
          </w:p>
        </w:tc>
      </w:tr>
    </w:tbl>
    <w:p>
      <w:pPr>
        <w:spacing w:after="45"/>
      </w:pP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保修信息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本产品提供 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2 年有限保修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。自原始购买日期起 2 年内可享受保修更换服务。要获得保修更换资格，您必须：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在过去 2 年内购买过产品。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有原始订单号或购买时使用的电子邮件。</w:t>
      </w:r>
    </w:p>
    <w:p>
      <w:pPr>
        <w:spacing w:after="32" w:before="0" w:line="240"/>
        <w:ind w:left="180" w:hanging="180"/>
      </w:pPr>
      <w:r>
        <w:rPr>
          <w:rFonts w:ascii="Arial Black" w:cs="Arial Black" w:eastAsia="Microsoft YaHei" w:hAnsi="Arial Black"/>
          <w:b/>
          <w:bCs/>
          <w:color w:val="E63946"/>
          <w:sz w:val="14"/>
          <w:szCs w:val="14"/>
        </w:rPr>
        <w:t xml:space="preserve">•   </w:t>
      </w:r>
      <w:r>
        <w:rPr>
          <w:rFonts w:ascii="Arial" w:cs="Arial" w:eastAsia="Microsoft YaHei" w:hAnsi="Arial"/>
          <w:sz w:val="14"/>
          <w:szCs w:val="14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55" w:before="0" w:line="189"/>
      </w:pP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向我们发送电子邮件申请保修服务：</w:t>
      </w:r>
      <w:r>
        <w:rPr>
          <w:rFonts w:ascii="Arial" w:cs="Arial" w:eastAsia="Microsoft YaHei" w:hAnsi="Arial"/>
          <w:b w:val="false"/>
          <w:bCs w:val="false"/>
          <w:i w:val="false"/>
          <w:iCs w:val="false"/>
          <w:color w:val="1A1A1A"/>
          <w:sz w:val="14"/>
          <w:szCs w:val="14"/>
        </w:rPr>
        <w:t xml:space="preserve">support@wevactech.com</w:t>
      </w:r>
    </w:p>
    <w:p>
      <w:pPr>
        <w:spacing w:after="55"/>
        <w:jc w:val="center"/>
      </w:pPr>
      <w:r>
        <w:drawing>
          <wp:inline distT="0" distB="0" distL="0" distR="0">
            <wp:extent cx="295275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pBdr>
          <w:left w:val="single" w:color="000000" w:sz="6"/>
        </w:pBdr>
        <w:spacing w:after="60" w:before="0" w:line="320"/>
        <w:ind w:left="160"/>
      </w:pPr>
      <w:r>
        <w:rPr>
          <w:rFonts w:ascii="Arial Black" w:cs="Arial Black" w:eastAsia="Microsoft YaHei" w:hAnsi="Arial Black"/>
          <w:b/>
          <w:bCs/>
          <w:color w:val="E63946"/>
          <w:sz w:val="27"/>
          <w:szCs w:val="27"/>
        </w:rPr>
        <w:t xml:space="preserve">10 </w:t>
      </w:r>
      <w:r>
        <w:rPr>
          <w:rFonts w:ascii="Arial Black" w:cs="Arial Black" w:eastAsia="Microsoft YaHei" w:hAnsi="Arial Black"/>
          <w:b/>
          <w:bCs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55" w:before="70" w:line="203"/>
      </w:pPr>
      <w:r>
        <w:rPr>
          <w:rFonts w:ascii="Arial Black" w:cs="Arial Black" w:eastAsia="Microsoft YaHei" w:hAnsi="Arial Black"/>
          <w:b/>
          <w:bCs/>
          <w:i w:val="false"/>
          <w:iCs w:val="false"/>
          <w:color w:val="1A1A1A"/>
          <w:sz w:val="15"/>
          <w:szCs w:val="15"/>
        </w:rPr>
        <w:t xml:space="preserve">保修卡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shd w:fill="F4F4F4" w:val="clear"/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none" w:color="FFFFFF" w:sz="0"/>
              <w:bottom w:val="single" w:color="D4D4D4" w:sz="1"/>
              <w:right w:val="none" w:color="FFFFFF" w:sz="0"/>
            </w:tcBorders>
            <w:tcMar>
              <w:top w:type="dxa" w:w="36"/>
              <w:left w:type="dxa" w:w="60"/>
              <w:bottom w:type="dxa" w:w="36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189"/>
            </w:pPr>
            <w:r>
              <w:rPr>
                <w:rFonts w:ascii="Arial" w:cs="Arial" w:eastAsia="Microsoft YaHei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725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4500"/>
      <w:gridCol w:w="2758"/>
    </w:tblGrid>
    <w:tr>
      <w:tc>
        <w:tcPr>
          <w:tcW w:type="dxa" w:w="4500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</w:pPr>
          <w:r>
            <w:rPr>
              <w:rFonts w:ascii="Arial" w:cs="Arial" w:eastAsia="Microsoft YaHei" w:hAnsi="Arial"/>
              <w:color w:val="8E8E93"/>
              <w:sz w:val="11"/>
              <w:szCs w:val="11"/>
            </w:rPr>
            <w:t xml:space="preserve">威富可 IMT050 说明书</w:t>
          </w:r>
        </w:p>
      </w:tc>
      <w:tc>
        <w:tcPr>
          <w:tcW w:type="dxa" w:w="2758"/>
          <w:tcBorders>
            <w:top w:val="single" w:color="EEEEEE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35"/>
            <w:left w:type="dxa" w:w="0"/>
            <w:bottom w:type="dxa" w:w="0"/>
            <w:right w:type="dxa" w:w="0"/>
          </w:tcMar>
          <w:vAlign w:val="top"/>
        </w:tcPr>
        <w:p>
          <w:pPr>
            <w:spacing w:after="0" w:before="0" w:line="200"/>
            <w:jc w:val="right"/>
          </w:pPr>
          <w:r>
            <w:rPr>
              <w:rFonts w:ascii="Courier New" w:cs="Courier New" w:eastAsia="Microsoft YaHei" w:hAnsi="Courier New"/>
              <w:color w:val="8E8E93"/>
              <w:sz w:val="11"/>
              <w:szCs w:val="11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 w:line="220"/>
    </w:pPr>
    <w:r>
      <w:rPr>
        <w:rFonts w:ascii="Arial" w:cs="Arial" w:eastAsia="Microsoft YaHei" w:hAnsi="Arial"/>
        <w:b/>
        <w:bCs/>
        <w:color w:val="1A1A1A"/>
        <w:sz w:val="13"/>
        <w:szCs w:val="13"/>
      </w:rPr>
      <w:t xml:space="preserve">威富可</w:t>
    </w:r>
    <w:r>
      <w:rPr>
        <w:rFonts w:ascii="Courier New" w:cs="Courier New" w:eastAsia="Microsoft YaHei" w:hAnsi="Courier New"/>
        <w:color w:val="8E8E93"/>
        <w:sz w:val="11"/>
        <w:szCs w:val="11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200"/>
      </w:pPr>
      <w:rPr>
        <w:rFonts w:ascii="Arial Black" w:cs="Arial Black" w:eastAsia="Microsoft YaHei" w:hAnsi="Arial Black"/>
        <w:b/>
        <w:bCs/>
        <w:color w:val="E63946"/>
        <w:sz w:val="11"/>
        <w:szCs w:val="11"/>
      </w:rPr>
    </w:lvl>
    <w:lvl w:ilvl="1" w15:tentative="1">
      <w:start w:val="1"/>
      <w:numFmt w:val="bullet"/>
      <w:lvlText w:val="–"/>
      <w:lvlJc w:val="left"/>
      <w:pPr>
        <w:ind w:left="4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280" w:hanging="22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14"/>
        <w:szCs w:val="1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2026-05-17T01:15:23.227Z</dcterms:created>
  <dcterms:modified xsi:type="dcterms:W3CDTF">2026-05-17T01:15:23.230Z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