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footer+xml" PartName="/word/footer5.xml"/>
  <Override ContentType="application/vnd.openxmlformats-officedocument.wordprocessingml.header+xml" PartName="/word/header6.xml"/>
  <Override ContentType="application/vnd.openxmlformats-officedocument.wordprocessingml.footer+xml" PartName="/word/footer6.xml"/>
  <Override ContentType="application/vnd.openxmlformats-officedocument.wordprocessingml.header+xml" PartName="/word/header7.xml"/>
  <Override ContentType="application/vnd.openxmlformats-officedocument.wordprocessingml.footer+xml" PartName="/word/footer7.xml"/>
  <Override ContentType="application/vnd.openxmlformats-officedocument.wordprocessingml.header+xml" PartName="/word/header8.xml"/>
  <Override ContentType="application/vnd.openxmlformats-officedocument.wordprocessingml.footer+xml" PartName="/word/footer8.xml"/>
  <Override ContentType="application/vnd.openxmlformats-officedocument.wordprocessingml.header+xml" PartName="/word/header9.xml"/>
  <Override ContentType="application/vnd.openxmlformats-officedocument.wordprocessingml.footer+xml" PartName="/word/footer9.xml"/>
  <Override ContentType="application/vnd.openxmlformats-officedocument.wordprocessingml.header+xml" PartName="/word/header10.xml"/>
  <Override ContentType="application/vnd.openxmlformats-officedocument.wordprocessingml.footer+xml" PartName="/word/footer10.xml"/>
  <Override ContentType="application/vnd.openxmlformats-officedocument.wordprocessingml.header+xml" PartName="/word/header11.xml"/>
  <Override ContentType="application/vnd.openxmlformats-officedocument.wordprocessingml.footer+xml" PartName="/word/footer1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top w:val="single" w:color="E63946" w:sz="12"/>
        </w:pBdr>
        <w:spacing w:after="20" w:before="80"/>
      </w:pPr>
    </w:p>
    <w:p>
      <w:pPr>
        <w:spacing w:after="180" w:before="0"/>
      </w:pPr>
      <w:r>
        <w:rPr>
          <w:rFonts w:ascii="Arial" w:cs="Arial" w:eastAsia="黑体" w:hAnsi="Arial"/>
          <w:b/>
          <w:bCs/>
          <w:color w:val="E63946"/>
          <w:spacing w:val="80"/>
          <w:sz w:val="28"/>
          <w:szCs w:val="28"/>
        </w:rPr>
        <w:t xml:space="preserve">威富可</w:t>
      </w:r>
    </w:p>
    <w:p>
      <w:pPr>
        <w:spacing w:after="150" w:before="120"/>
        <w:jc w:val="left"/>
      </w:pPr>
      <w:r>
        <w:drawing>
          <wp:inline distT="0" distB="0" distL="0" distR="0">
            <wp:extent cx="1628775" cy="2095500"/>
            <wp:effectExtent t="0" r="0" b="0" l="0"/>
            <wp:docPr id="1" name="Product cover image" descr="Product cover image" title="Product cover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8775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" w:before="150"/>
      </w:pPr>
      <w:r>
        <w:rPr>
          <w:rFonts w:ascii="Arial" w:cs="Arial" w:eastAsia="宋体" w:hAnsi="Arial"/>
          <w:color w:val="9A9A9A"/>
          <w:spacing w:val="60"/>
          <w:sz w:val="16"/>
          <w:szCs w:val="16"/>
        </w:rPr>
        <w:t xml:space="preserve">MODEL  IMT050</w:t>
      </w:r>
    </w:p>
    <w:p>
      <w:pPr>
        <w:spacing w:after="20" w:before="0"/>
      </w:pPr>
      <w:r>
        <w:rPr>
          <w:rFonts w:ascii="Arial" w:cs="Arial" w:eastAsia="黑体" w:hAnsi="Arial"/>
          <w:b/>
          <w:bCs/>
          <w:color w:val="1A1A1A"/>
          <w:sz w:val="24"/>
          <w:szCs w:val="24"/>
        </w:rPr>
        <w:t xml:space="preserve">制冰机</w:t>
      </w:r>
    </w:p>
    <w:p>
      <w:pPr>
        <w:spacing w:after="20" w:before="0"/>
      </w:pPr>
      <w:r>
        <w:rPr>
          <w:rFonts w:ascii="Arial" w:cs="Arial" w:eastAsia="宋体" w:hAnsi="Arial"/>
          <w:color w:val="666666"/>
          <w:sz w:val="16"/>
          <w:szCs w:val="16"/>
        </w:rPr>
        <w:t xml:space="preserve">说明书</w:t>
      </w:r>
    </w:p>
    <w:p>
      <w:pPr>
        <w:pBdr>
          <w:bottom w:val="single" w:color="E63946" w:sz="12"/>
        </w:pBdr>
        <w:spacing w:after="220" w:before="20"/>
      </w:pPr>
    </w:p>
    <w:p>
      <w:pPr>
        <w:pBdr>
          <w:top w:val="single" w:color="1A1A1A" w:sz="4"/>
        </w:pBdr>
        <w:spacing w:after="0" w:before="0"/>
      </w:pPr>
    </w:p>
    <w:p>
      <w:pPr>
        <w:spacing w:after="0" w:before="45"/>
      </w:pPr>
      <w:r>
        <w:rPr>
          <w:rFonts w:ascii="Arial" w:cs="Arial" w:eastAsia="宋体" w:hAnsi="Arial"/>
          <w:color w:val="9A9A9A"/>
          <w:sz w:val="15"/>
          <w:szCs w:val="15"/>
        </w:rPr>
        <w:t xml:space="preserve">使用产品前请仔细阅读本说明书，并妥善保管。</w:t>
      </w:r>
    </w:p>
    <w:p>
      <w:pPr>
        <w:sectPr>
          <w:pgSz w:w="8392" w:h="11907" w:orient="portrait"/>
          <w:pgMar w:top="567" w:right="567" w:bottom="567" w:left="567" w:header="708" w:footer="708" w:gutter="0"/>
          <w:pgNumType/>
          <w:docGrid w:linePitch="360"/>
        </w:sectPr>
      </w:pPr>
    </w:p>
    <w:p>
      <w:pPr>
        <w:spacing w:after="260" w:before="0"/>
      </w:pPr>
      <w:r>
        <w:rPr>
          <w:rFonts w:ascii="Arial" w:cs="Arial" w:eastAsia="黑体" w:hAnsi="Arial"/>
          <w:b/>
          <w:bCs/>
          <w:color w:val="1A1A1A"/>
          <w:sz w:val="28"/>
          <w:szCs w:val="28"/>
        </w:rPr>
        <w:t xml:space="preserve">目录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260"/>
        <w:gridCol w:w="6678"/>
        <w:gridCol w:w="320"/>
      </w:tblGrid>
      <w:tr>
        <w:tc>
          <w:tcPr>
            <w:tcW w:type="dxa" w:w="260"/>
            <w:tcBorders>
              <w:top w:val="none" w:color="FFFFFF" w:sz="0"/>
              <w:left w:val="none" w:color="FFFFFF" w:sz="0"/>
              <w:bottom w:val="single" w:color="E6E6E6" w:sz="3"/>
              <w:right w:val="none" w:color="FFFFFF" w:sz="0"/>
            </w:tcBorders>
            <w:tcMar>
              <w:top w:type="dxa" w:w="42"/>
              <w:left w:type="dxa" w:w="0"/>
              <w:bottom w:type="dxa" w:w="42"/>
              <w:right w:type="dxa" w:w="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Arial" w:cs="Arial" w:eastAsia="宋体" w:hAnsi="Arial"/>
                <w:b/>
                <w:bCs/>
                <w:color w:val="E63946"/>
                <w:sz w:val="16"/>
                <w:szCs w:val="16"/>
              </w:rPr>
              <w:t xml:space="preserve">01</w:t>
            </w:r>
          </w:p>
        </w:tc>
        <w:tc>
          <w:tcPr>
            <w:tcW w:type="dxa" w:w="6678"/>
            <w:tcBorders>
              <w:top w:val="none" w:color="FFFFFF" w:sz="0"/>
              <w:left w:val="none" w:color="FFFFFF" w:sz="0"/>
              <w:bottom w:val="single" w:color="E6E6E6" w:sz="3"/>
              <w:right w:val="none" w:color="FFFFFF" w:sz="0"/>
            </w:tcBorders>
            <w:tcMar>
              <w:top w:type="dxa" w:w="42"/>
              <w:left w:type="dxa" w:w="0"/>
              <w:bottom w:type="dxa" w:w="42"/>
              <w:right w:type="dxa" w:w="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Arial" w:cs="Arial" w:eastAsia="黑体" w:hAnsi="Arial"/>
                <w:b/>
                <w:bCs/>
                <w:color w:val="1A1A1A"/>
                <w:sz w:val="17"/>
                <w:szCs w:val="17"/>
              </w:rPr>
              <w:t xml:space="preserve">安全须知</w:t>
            </w:r>
          </w:p>
        </w:tc>
        <w:tc>
          <w:tcPr>
            <w:tcW w:type="dxa" w:w="320"/>
            <w:tcBorders>
              <w:top w:val="none" w:color="FFFFFF" w:sz="0"/>
              <w:left w:val="none" w:color="FFFFFF" w:sz="0"/>
              <w:bottom w:val="single" w:color="E6E6E6" w:sz="3"/>
              <w:right w:val="none" w:color="FFFFFF" w:sz="0"/>
            </w:tcBorders>
            <w:tcMar>
              <w:top w:type="dxa" w:w="42"/>
              <w:left w:type="dxa" w:w="0"/>
              <w:bottom w:type="dxa" w:w="42"/>
              <w:right w:type="dxa" w:w="0"/>
            </w:tcMar>
            <w:vAlign w:val="top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宋体" w:hAnsi="Arial"/>
                <w:color w:val="9A9A9A"/>
                <w:sz w:val="13"/>
                <w:szCs w:val="13"/>
              </w:rPr>
              <w:t xml:space="preserve">3</w:t>
            </w:r>
          </w:p>
        </w:tc>
      </w:tr>
      <w:tr>
        <w:tc>
          <w:tcPr>
            <w:tcW w:type="dxa" w:w="260"/>
            <w:tcBorders>
              <w:top w:val="none" w:color="FFFFFF" w:sz="0"/>
              <w:left w:val="none" w:color="FFFFFF" w:sz="0"/>
              <w:bottom w:val="single" w:color="E6E6E6" w:sz="3"/>
              <w:right w:val="none" w:color="FFFFFF" w:sz="0"/>
            </w:tcBorders>
            <w:tcMar>
              <w:top w:type="dxa" w:w="42"/>
              <w:left w:type="dxa" w:w="0"/>
              <w:bottom w:type="dxa" w:w="42"/>
              <w:right w:type="dxa" w:w="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Arial" w:cs="Arial" w:eastAsia="宋体" w:hAnsi="Arial"/>
                <w:b/>
                <w:bCs/>
                <w:color w:val="E63946"/>
                <w:sz w:val="16"/>
                <w:szCs w:val="16"/>
              </w:rPr>
              <w:t xml:space="preserve">02</w:t>
            </w:r>
          </w:p>
        </w:tc>
        <w:tc>
          <w:tcPr>
            <w:tcW w:type="dxa" w:w="6678"/>
            <w:tcBorders>
              <w:top w:val="none" w:color="FFFFFF" w:sz="0"/>
              <w:left w:val="none" w:color="FFFFFF" w:sz="0"/>
              <w:bottom w:val="single" w:color="E6E6E6" w:sz="3"/>
              <w:right w:val="none" w:color="FFFFFF" w:sz="0"/>
            </w:tcBorders>
            <w:tcMar>
              <w:top w:type="dxa" w:w="42"/>
              <w:left w:type="dxa" w:w="0"/>
              <w:bottom w:type="dxa" w:w="42"/>
              <w:right w:type="dxa" w:w="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Arial" w:cs="Arial" w:eastAsia="黑体" w:hAnsi="Arial"/>
                <w:b/>
                <w:bCs/>
                <w:color w:val="1A1A1A"/>
                <w:sz w:val="17"/>
                <w:szCs w:val="17"/>
              </w:rPr>
              <w:t xml:space="preserve">产品及使用提示</w:t>
            </w:r>
          </w:p>
        </w:tc>
        <w:tc>
          <w:tcPr>
            <w:tcW w:type="dxa" w:w="320"/>
            <w:tcBorders>
              <w:top w:val="none" w:color="FFFFFF" w:sz="0"/>
              <w:left w:val="none" w:color="FFFFFF" w:sz="0"/>
              <w:bottom w:val="single" w:color="E6E6E6" w:sz="3"/>
              <w:right w:val="none" w:color="FFFFFF" w:sz="0"/>
            </w:tcBorders>
            <w:tcMar>
              <w:top w:type="dxa" w:w="42"/>
              <w:left w:type="dxa" w:w="0"/>
              <w:bottom w:type="dxa" w:w="42"/>
              <w:right w:type="dxa" w:w="0"/>
            </w:tcMar>
            <w:vAlign w:val="top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宋体" w:hAnsi="Arial"/>
                <w:color w:val="9A9A9A"/>
                <w:sz w:val="13"/>
                <w:szCs w:val="13"/>
              </w:rPr>
              <w:t xml:space="preserve">5</w:t>
            </w:r>
          </w:p>
        </w:tc>
      </w:tr>
      <w:tr>
        <w:tc>
          <w:tcPr>
            <w:tcW w:type="dxa" w:w="260"/>
            <w:tcBorders>
              <w:top w:val="none" w:color="FFFFFF" w:sz="0"/>
              <w:left w:val="none" w:color="FFFFFF" w:sz="0"/>
              <w:bottom w:val="single" w:color="E6E6E6" w:sz="3"/>
              <w:right w:val="none" w:color="FFFFFF" w:sz="0"/>
            </w:tcBorders>
            <w:tcMar>
              <w:top w:type="dxa" w:w="42"/>
              <w:left w:type="dxa" w:w="0"/>
              <w:bottom w:type="dxa" w:w="42"/>
              <w:right w:type="dxa" w:w="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Arial" w:cs="Arial" w:eastAsia="宋体" w:hAnsi="Arial"/>
                <w:b/>
                <w:bCs/>
                <w:color w:val="E63946"/>
                <w:sz w:val="16"/>
                <w:szCs w:val="16"/>
              </w:rPr>
              <w:t xml:space="preserve">03</w:t>
            </w:r>
          </w:p>
        </w:tc>
        <w:tc>
          <w:tcPr>
            <w:tcW w:type="dxa" w:w="6678"/>
            <w:tcBorders>
              <w:top w:val="none" w:color="FFFFFF" w:sz="0"/>
              <w:left w:val="none" w:color="FFFFFF" w:sz="0"/>
              <w:bottom w:val="single" w:color="E6E6E6" w:sz="3"/>
              <w:right w:val="none" w:color="FFFFFF" w:sz="0"/>
            </w:tcBorders>
            <w:tcMar>
              <w:top w:type="dxa" w:w="42"/>
              <w:left w:type="dxa" w:w="0"/>
              <w:bottom w:type="dxa" w:w="42"/>
              <w:right w:type="dxa" w:w="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Arial" w:cs="Arial" w:eastAsia="黑体" w:hAnsi="Arial"/>
                <w:b/>
                <w:bCs/>
                <w:color w:val="1A1A1A"/>
                <w:sz w:val="17"/>
                <w:szCs w:val="17"/>
              </w:rPr>
              <w:t xml:space="preserve">产品结构</w:t>
            </w:r>
          </w:p>
        </w:tc>
        <w:tc>
          <w:tcPr>
            <w:tcW w:type="dxa" w:w="320"/>
            <w:tcBorders>
              <w:top w:val="none" w:color="FFFFFF" w:sz="0"/>
              <w:left w:val="none" w:color="FFFFFF" w:sz="0"/>
              <w:bottom w:val="single" w:color="E6E6E6" w:sz="3"/>
              <w:right w:val="none" w:color="FFFFFF" w:sz="0"/>
            </w:tcBorders>
            <w:tcMar>
              <w:top w:type="dxa" w:w="42"/>
              <w:left w:type="dxa" w:w="0"/>
              <w:bottom w:type="dxa" w:w="42"/>
              <w:right w:type="dxa" w:w="0"/>
            </w:tcMar>
            <w:vAlign w:val="top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宋体" w:hAnsi="Arial"/>
                <w:color w:val="9A9A9A"/>
                <w:sz w:val="13"/>
                <w:szCs w:val="13"/>
              </w:rPr>
              <w:t xml:space="preserve">6</w:t>
            </w:r>
          </w:p>
        </w:tc>
      </w:tr>
      <w:tr>
        <w:tc>
          <w:tcPr>
            <w:tcW w:type="dxa" w:w="260"/>
            <w:tcBorders>
              <w:top w:val="none" w:color="FFFFFF" w:sz="0"/>
              <w:left w:val="none" w:color="FFFFFF" w:sz="0"/>
              <w:bottom w:val="single" w:color="E6E6E6" w:sz="3"/>
              <w:right w:val="none" w:color="FFFFFF" w:sz="0"/>
            </w:tcBorders>
            <w:tcMar>
              <w:top w:type="dxa" w:w="42"/>
              <w:left w:type="dxa" w:w="0"/>
              <w:bottom w:type="dxa" w:w="42"/>
              <w:right w:type="dxa" w:w="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Arial" w:cs="Arial" w:eastAsia="宋体" w:hAnsi="Arial"/>
                <w:b/>
                <w:bCs/>
                <w:color w:val="E63946"/>
                <w:sz w:val="16"/>
                <w:szCs w:val="16"/>
              </w:rPr>
              <w:t xml:space="preserve">04</w:t>
            </w:r>
          </w:p>
        </w:tc>
        <w:tc>
          <w:tcPr>
            <w:tcW w:type="dxa" w:w="6678"/>
            <w:tcBorders>
              <w:top w:val="none" w:color="FFFFFF" w:sz="0"/>
              <w:left w:val="none" w:color="FFFFFF" w:sz="0"/>
              <w:bottom w:val="single" w:color="E6E6E6" w:sz="3"/>
              <w:right w:val="none" w:color="FFFFFF" w:sz="0"/>
            </w:tcBorders>
            <w:tcMar>
              <w:top w:type="dxa" w:w="42"/>
              <w:left w:type="dxa" w:w="0"/>
              <w:bottom w:type="dxa" w:w="42"/>
              <w:right w:type="dxa" w:w="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Arial" w:cs="Arial" w:eastAsia="黑体" w:hAnsi="Arial"/>
                <w:b/>
                <w:bCs/>
                <w:color w:val="1A1A1A"/>
                <w:sz w:val="17"/>
                <w:szCs w:val="17"/>
              </w:rPr>
              <w:t xml:space="preserve">产品功能</w:t>
            </w:r>
          </w:p>
        </w:tc>
        <w:tc>
          <w:tcPr>
            <w:tcW w:type="dxa" w:w="320"/>
            <w:tcBorders>
              <w:top w:val="none" w:color="FFFFFF" w:sz="0"/>
              <w:left w:val="none" w:color="FFFFFF" w:sz="0"/>
              <w:bottom w:val="single" w:color="E6E6E6" w:sz="3"/>
              <w:right w:val="none" w:color="FFFFFF" w:sz="0"/>
            </w:tcBorders>
            <w:tcMar>
              <w:top w:type="dxa" w:w="42"/>
              <w:left w:type="dxa" w:w="0"/>
              <w:bottom w:type="dxa" w:w="42"/>
              <w:right w:type="dxa" w:w="0"/>
            </w:tcMar>
            <w:vAlign w:val="top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宋体" w:hAnsi="Arial"/>
                <w:color w:val="9A9A9A"/>
                <w:sz w:val="13"/>
                <w:szCs w:val="13"/>
              </w:rPr>
              <w:t xml:space="preserve">7</w:t>
            </w:r>
          </w:p>
        </w:tc>
      </w:tr>
      <w:tr>
        <w:tc>
          <w:tcPr>
            <w:tcW w:type="dxa" w:w="260"/>
            <w:tcBorders>
              <w:top w:val="none" w:color="FFFFFF" w:sz="0"/>
              <w:left w:val="none" w:color="FFFFFF" w:sz="0"/>
              <w:bottom w:val="single" w:color="E6E6E6" w:sz="3"/>
              <w:right w:val="none" w:color="FFFFFF" w:sz="0"/>
            </w:tcBorders>
            <w:tcMar>
              <w:top w:type="dxa" w:w="42"/>
              <w:left w:type="dxa" w:w="0"/>
              <w:bottom w:type="dxa" w:w="42"/>
              <w:right w:type="dxa" w:w="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Arial" w:cs="Arial" w:eastAsia="宋体" w:hAnsi="Arial"/>
                <w:b/>
                <w:bCs/>
                <w:color w:val="E63946"/>
                <w:sz w:val="16"/>
                <w:szCs w:val="16"/>
              </w:rPr>
              <w:t xml:space="preserve">05</w:t>
            </w:r>
          </w:p>
        </w:tc>
        <w:tc>
          <w:tcPr>
            <w:tcW w:type="dxa" w:w="6678"/>
            <w:tcBorders>
              <w:top w:val="none" w:color="FFFFFF" w:sz="0"/>
              <w:left w:val="none" w:color="FFFFFF" w:sz="0"/>
              <w:bottom w:val="single" w:color="E6E6E6" w:sz="3"/>
              <w:right w:val="none" w:color="FFFFFF" w:sz="0"/>
            </w:tcBorders>
            <w:tcMar>
              <w:top w:type="dxa" w:w="42"/>
              <w:left w:type="dxa" w:w="0"/>
              <w:bottom w:type="dxa" w:w="42"/>
              <w:right w:type="dxa" w:w="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Arial" w:cs="Arial" w:eastAsia="黑体" w:hAnsi="Arial"/>
                <w:b/>
                <w:bCs/>
                <w:color w:val="1A1A1A"/>
                <w:sz w:val="17"/>
                <w:szCs w:val="17"/>
              </w:rPr>
              <w:t xml:space="preserve">技术参数</w:t>
            </w:r>
          </w:p>
        </w:tc>
        <w:tc>
          <w:tcPr>
            <w:tcW w:type="dxa" w:w="320"/>
            <w:tcBorders>
              <w:top w:val="none" w:color="FFFFFF" w:sz="0"/>
              <w:left w:val="none" w:color="FFFFFF" w:sz="0"/>
              <w:bottom w:val="single" w:color="E6E6E6" w:sz="3"/>
              <w:right w:val="none" w:color="FFFFFF" w:sz="0"/>
            </w:tcBorders>
            <w:tcMar>
              <w:top w:type="dxa" w:w="42"/>
              <w:left w:type="dxa" w:w="0"/>
              <w:bottom w:type="dxa" w:w="42"/>
              <w:right w:type="dxa" w:w="0"/>
            </w:tcMar>
            <w:vAlign w:val="top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宋体" w:hAnsi="Arial"/>
                <w:color w:val="9A9A9A"/>
                <w:sz w:val="13"/>
                <w:szCs w:val="13"/>
              </w:rPr>
              <w:t xml:space="preserve">8</w:t>
            </w:r>
          </w:p>
        </w:tc>
      </w:tr>
      <w:tr>
        <w:tc>
          <w:tcPr>
            <w:tcW w:type="dxa" w:w="260"/>
            <w:tcBorders>
              <w:top w:val="none" w:color="FFFFFF" w:sz="0"/>
              <w:left w:val="none" w:color="FFFFFF" w:sz="0"/>
              <w:bottom w:val="single" w:color="E6E6E6" w:sz="3"/>
              <w:right w:val="none" w:color="FFFFFF" w:sz="0"/>
            </w:tcBorders>
            <w:tcMar>
              <w:top w:type="dxa" w:w="42"/>
              <w:left w:type="dxa" w:w="0"/>
              <w:bottom w:type="dxa" w:w="42"/>
              <w:right w:type="dxa" w:w="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Arial" w:cs="Arial" w:eastAsia="宋体" w:hAnsi="Arial"/>
                <w:b/>
                <w:bCs/>
                <w:color w:val="E63946"/>
                <w:sz w:val="16"/>
                <w:szCs w:val="16"/>
              </w:rPr>
              <w:t xml:space="preserve">06</w:t>
            </w:r>
          </w:p>
        </w:tc>
        <w:tc>
          <w:tcPr>
            <w:tcW w:type="dxa" w:w="6678"/>
            <w:tcBorders>
              <w:top w:val="none" w:color="FFFFFF" w:sz="0"/>
              <w:left w:val="none" w:color="FFFFFF" w:sz="0"/>
              <w:bottom w:val="single" w:color="E6E6E6" w:sz="3"/>
              <w:right w:val="none" w:color="FFFFFF" w:sz="0"/>
            </w:tcBorders>
            <w:tcMar>
              <w:top w:type="dxa" w:w="42"/>
              <w:left w:type="dxa" w:w="0"/>
              <w:bottom w:type="dxa" w:w="42"/>
              <w:right w:type="dxa" w:w="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Arial" w:cs="Arial" w:eastAsia="黑体" w:hAnsi="Arial"/>
                <w:b/>
                <w:bCs/>
                <w:color w:val="1A1A1A"/>
                <w:sz w:val="17"/>
                <w:szCs w:val="17"/>
              </w:rPr>
              <w:t xml:space="preserve">操作指引</w:t>
            </w:r>
          </w:p>
        </w:tc>
        <w:tc>
          <w:tcPr>
            <w:tcW w:type="dxa" w:w="320"/>
            <w:tcBorders>
              <w:top w:val="none" w:color="FFFFFF" w:sz="0"/>
              <w:left w:val="none" w:color="FFFFFF" w:sz="0"/>
              <w:bottom w:val="single" w:color="E6E6E6" w:sz="3"/>
              <w:right w:val="none" w:color="FFFFFF" w:sz="0"/>
            </w:tcBorders>
            <w:tcMar>
              <w:top w:type="dxa" w:w="42"/>
              <w:left w:type="dxa" w:w="0"/>
              <w:bottom w:type="dxa" w:w="42"/>
              <w:right w:type="dxa" w:w="0"/>
            </w:tcMar>
            <w:vAlign w:val="top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宋体" w:hAnsi="Arial"/>
                <w:color w:val="9A9A9A"/>
                <w:sz w:val="13"/>
                <w:szCs w:val="13"/>
              </w:rPr>
              <w:t xml:space="preserve">9</w:t>
            </w:r>
          </w:p>
        </w:tc>
      </w:tr>
      <w:tr>
        <w:tc>
          <w:tcPr>
            <w:tcW w:type="dxa" w:w="260"/>
            <w:tcBorders>
              <w:top w:val="none" w:color="FFFFFF" w:sz="0"/>
              <w:left w:val="none" w:color="FFFFFF" w:sz="0"/>
              <w:bottom w:val="single" w:color="E6E6E6" w:sz="3"/>
              <w:right w:val="none" w:color="FFFFFF" w:sz="0"/>
            </w:tcBorders>
            <w:tcMar>
              <w:top w:type="dxa" w:w="42"/>
              <w:left w:type="dxa" w:w="0"/>
              <w:bottom w:type="dxa" w:w="42"/>
              <w:right w:type="dxa" w:w="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Arial" w:cs="Arial" w:eastAsia="宋体" w:hAnsi="Arial"/>
                <w:b/>
                <w:bCs/>
                <w:color w:val="E63946"/>
                <w:sz w:val="16"/>
                <w:szCs w:val="16"/>
              </w:rPr>
              <w:t xml:space="preserve">07</w:t>
            </w:r>
          </w:p>
        </w:tc>
        <w:tc>
          <w:tcPr>
            <w:tcW w:type="dxa" w:w="6678"/>
            <w:tcBorders>
              <w:top w:val="none" w:color="FFFFFF" w:sz="0"/>
              <w:left w:val="none" w:color="FFFFFF" w:sz="0"/>
              <w:bottom w:val="single" w:color="E6E6E6" w:sz="3"/>
              <w:right w:val="none" w:color="FFFFFF" w:sz="0"/>
            </w:tcBorders>
            <w:tcMar>
              <w:top w:type="dxa" w:w="42"/>
              <w:left w:type="dxa" w:w="0"/>
              <w:bottom w:type="dxa" w:w="42"/>
              <w:right w:type="dxa" w:w="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Arial" w:cs="Arial" w:eastAsia="黑体" w:hAnsi="Arial"/>
                <w:b/>
                <w:bCs/>
                <w:color w:val="1A1A1A"/>
                <w:sz w:val="17"/>
                <w:szCs w:val="17"/>
              </w:rPr>
              <w:t xml:space="preserve">故障排除</w:t>
            </w:r>
          </w:p>
        </w:tc>
        <w:tc>
          <w:tcPr>
            <w:tcW w:type="dxa" w:w="320"/>
            <w:tcBorders>
              <w:top w:val="none" w:color="FFFFFF" w:sz="0"/>
              <w:left w:val="none" w:color="FFFFFF" w:sz="0"/>
              <w:bottom w:val="single" w:color="E6E6E6" w:sz="3"/>
              <w:right w:val="none" w:color="FFFFFF" w:sz="0"/>
            </w:tcBorders>
            <w:tcMar>
              <w:top w:type="dxa" w:w="42"/>
              <w:left w:type="dxa" w:w="0"/>
              <w:bottom w:type="dxa" w:w="42"/>
              <w:right w:type="dxa" w:w="0"/>
            </w:tcMar>
            <w:vAlign w:val="top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宋体" w:hAnsi="Arial"/>
                <w:color w:val="9A9A9A"/>
                <w:sz w:val="13"/>
                <w:szCs w:val="13"/>
              </w:rPr>
              <w:t xml:space="preserve">11</w:t>
            </w:r>
          </w:p>
        </w:tc>
      </w:tr>
      <w:tr>
        <w:tc>
          <w:tcPr>
            <w:tcW w:type="dxa" w:w="260"/>
            <w:tcBorders>
              <w:top w:val="none" w:color="FFFFFF" w:sz="0"/>
              <w:left w:val="none" w:color="FFFFFF" w:sz="0"/>
              <w:bottom w:val="single" w:color="E6E6E6" w:sz="3"/>
              <w:right w:val="none" w:color="FFFFFF" w:sz="0"/>
            </w:tcBorders>
            <w:tcMar>
              <w:top w:type="dxa" w:w="42"/>
              <w:left w:type="dxa" w:w="0"/>
              <w:bottom w:type="dxa" w:w="42"/>
              <w:right w:type="dxa" w:w="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Arial" w:cs="Arial" w:eastAsia="宋体" w:hAnsi="Arial"/>
                <w:b/>
                <w:bCs/>
                <w:color w:val="E63946"/>
                <w:sz w:val="16"/>
                <w:szCs w:val="16"/>
              </w:rPr>
              <w:t xml:space="preserve">08</w:t>
            </w:r>
          </w:p>
        </w:tc>
        <w:tc>
          <w:tcPr>
            <w:tcW w:type="dxa" w:w="6678"/>
            <w:tcBorders>
              <w:top w:val="none" w:color="FFFFFF" w:sz="0"/>
              <w:left w:val="none" w:color="FFFFFF" w:sz="0"/>
              <w:bottom w:val="single" w:color="E6E6E6" w:sz="3"/>
              <w:right w:val="none" w:color="FFFFFF" w:sz="0"/>
            </w:tcBorders>
            <w:tcMar>
              <w:top w:type="dxa" w:w="42"/>
              <w:left w:type="dxa" w:w="0"/>
              <w:bottom w:type="dxa" w:w="42"/>
              <w:right w:type="dxa" w:w="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Arial" w:cs="Arial" w:eastAsia="黑体" w:hAnsi="Arial"/>
                <w:b/>
                <w:bCs/>
                <w:color w:val="1A1A1A"/>
                <w:sz w:val="17"/>
                <w:szCs w:val="17"/>
              </w:rPr>
              <w:t xml:space="preserve">维护保养</w:t>
            </w:r>
          </w:p>
        </w:tc>
        <w:tc>
          <w:tcPr>
            <w:tcW w:type="dxa" w:w="320"/>
            <w:tcBorders>
              <w:top w:val="none" w:color="FFFFFF" w:sz="0"/>
              <w:left w:val="none" w:color="FFFFFF" w:sz="0"/>
              <w:bottom w:val="single" w:color="E6E6E6" w:sz="3"/>
              <w:right w:val="none" w:color="FFFFFF" w:sz="0"/>
            </w:tcBorders>
            <w:tcMar>
              <w:top w:type="dxa" w:w="42"/>
              <w:left w:type="dxa" w:w="0"/>
              <w:bottom w:type="dxa" w:w="42"/>
              <w:right w:type="dxa" w:w="0"/>
            </w:tcMar>
            <w:vAlign w:val="top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宋体" w:hAnsi="Arial"/>
                <w:color w:val="9A9A9A"/>
                <w:sz w:val="13"/>
                <w:szCs w:val="13"/>
              </w:rPr>
              <w:t xml:space="preserve">12</w:t>
            </w:r>
          </w:p>
        </w:tc>
      </w:tr>
      <w:tr>
        <w:tc>
          <w:tcPr>
            <w:tcW w:type="dxa" w:w="260"/>
            <w:tcBorders>
              <w:top w:val="none" w:color="FFFFFF" w:sz="0"/>
              <w:left w:val="none" w:color="FFFFFF" w:sz="0"/>
              <w:bottom w:val="single" w:color="E6E6E6" w:sz="3"/>
              <w:right w:val="none" w:color="FFFFFF" w:sz="0"/>
            </w:tcBorders>
            <w:tcMar>
              <w:top w:type="dxa" w:w="42"/>
              <w:left w:type="dxa" w:w="0"/>
              <w:bottom w:type="dxa" w:w="42"/>
              <w:right w:type="dxa" w:w="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Arial" w:cs="Arial" w:eastAsia="宋体" w:hAnsi="Arial"/>
                <w:b/>
                <w:bCs/>
                <w:color w:val="E63946"/>
                <w:sz w:val="16"/>
                <w:szCs w:val="16"/>
              </w:rPr>
              <w:t xml:space="preserve">09</w:t>
            </w:r>
          </w:p>
        </w:tc>
        <w:tc>
          <w:tcPr>
            <w:tcW w:type="dxa" w:w="6678"/>
            <w:tcBorders>
              <w:top w:val="none" w:color="FFFFFF" w:sz="0"/>
              <w:left w:val="none" w:color="FFFFFF" w:sz="0"/>
              <w:bottom w:val="single" w:color="E6E6E6" w:sz="3"/>
              <w:right w:val="none" w:color="FFFFFF" w:sz="0"/>
            </w:tcBorders>
            <w:tcMar>
              <w:top w:type="dxa" w:w="42"/>
              <w:left w:type="dxa" w:w="0"/>
              <w:bottom w:type="dxa" w:w="42"/>
              <w:right w:type="dxa" w:w="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Arial" w:cs="Arial" w:eastAsia="黑体" w:hAnsi="Arial"/>
                <w:b/>
                <w:bCs/>
                <w:color w:val="1A1A1A"/>
                <w:sz w:val="17"/>
                <w:szCs w:val="17"/>
              </w:rPr>
              <w:t xml:space="preserve">安装运输、存储与拆除</w:t>
            </w:r>
          </w:p>
        </w:tc>
        <w:tc>
          <w:tcPr>
            <w:tcW w:type="dxa" w:w="320"/>
            <w:tcBorders>
              <w:top w:val="none" w:color="FFFFFF" w:sz="0"/>
              <w:left w:val="none" w:color="FFFFFF" w:sz="0"/>
              <w:bottom w:val="single" w:color="E6E6E6" w:sz="3"/>
              <w:right w:val="none" w:color="FFFFFF" w:sz="0"/>
            </w:tcBorders>
            <w:tcMar>
              <w:top w:type="dxa" w:w="42"/>
              <w:left w:type="dxa" w:w="0"/>
              <w:bottom w:type="dxa" w:w="42"/>
              <w:right w:type="dxa" w:w="0"/>
            </w:tcMar>
            <w:vAlign w:val="top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宋体" w:hAnsi="Arial"/>
                <w:color w:val="9A9A9A"/>
                <w:sz w:val="13"/>
                <w:szCs w:val="13"/>
              </w:rPr>
              <w:t xml:space="preserve">13</w:t>
            </w:r>
          </w:p>
        </w:tc>
      </w:tr>
      <w:tr>
        <w:tc>
          <w:tcPr>
            <w:tcW w:type="dxa" w:w="260"/>
            <w:tcBorders>
              <w:top w:val="none" w:color="FFFFFF" w:sz="0"/>
              <w:left w:val="none" w:color="FFFFFF" w:sz="0"/>
              <w:bottom w:val="single" w:color="E6E6E6" w:sz="3"/>
              <w:right w:val="none" w:color="FFFFFF" w:sz="0"/>
            </w:tcBorders>
            <w:tcMar>
              <w:top w:type="dxa" w:w="42"/>
              <w:left w:type="dxa" w:w="0"/>
              <w:bottom w:type="dxa" w:w="42"/>
              <w:right w:type="dxa" w:w="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Arial" w:cs="Arial" w:eastAsia="宋体" w:hAnsi="Arial"/>
                <w:b/>
                <w:bCs/>
                <w:color w:val="E63946"/>
                <w:sz w:val="16"/>
                <w:szCs w:val="16"/>
              </w:rPr>
              <w:t xml:space="preserve">10</w:t>
            </w:r>
          </w:p>
        </w:tc>
        <w:tc>
          <w:tcPr>
            <w:tcW w:type="dxa" w:w="6678"/>
            <w:tcBorders>
              <w:top w:val="none" w:color="FFFFFF" w:sz="0"/>
              <w:left w:val="none" w:color="FFFFFF" w:sz="0"/>
              <w:bottom w:val="single" w:color="E6E6E6" w:sz="3"/>
              <w:right w:val="none" w:color="FFFFFF" w:sz="0"/>
            </w:tcBorders>
            <w:tcMar>
              <w:top w:type="dxa" w:w="42"/>
              <w:left w:type="dxa" w:w="0"/>
              <w:bottom w:type="dxa" w:w="42"/>
              <w:right w:type="dxa" w:w="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Arial" w:cs="Arial" w:eastAsia="黑体" w:hAnsi="Arial"/>
                <w:b/>
                <w:bCs/>
                <w:color w:val="1A1A1A"/>
                <w:sz w:val="17"/>
                <w:szCs w:val="17"/>
              </w:rPr>
              <w:t xml:space="preserve">品牌与保修信息</w:t>
            </w:r>
          </w:p>
        </w:tc>
        <w:tc>
          <w:tcPr>
            <w:tcW w:type="dxa" w:w="320"/>
            <w:tcBorders>
              <w:top w:val="none" w:color="FFFFFF" w:sz="0"/>
              <w:left w:val="none" w:color="FFFFFF" w:sz="0"/>
              <w:bottom w:val="single" w:color="E6E6E6" w:sz="3"/>
              <w:right w:val="none" w:color="FFFFFF" w:sz="0"/>
            </w:tcBorders>
            <w:tcMar>
              <w:top w:type="dxa" w:w="42"/>
              <w:left w:type="dxa" w:w="0"/>
              <w:bottom w:type="dxa" w:w="42"/>
              <w:right w:type="dxa" w:w="0"/>
            </w:tcMar>
            <w:vAlign w:val="top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宋体" w:hAnsi="Arial"/>
                <w:color w:val="9A9A9A"/>
                <w:sz w:val="13"/>
                <w:szCs w:val="13"/>
              </w:rPr>
              <w:t xml:space="preserve">14</w:t>
            </w:r>
          </w:p>
        </w:tc>
      </w:tr>
    </w:tbl>
    <w:p>
      <w:pPr>
        <w:sectPr>
          <w:headerReference w:type="default" r:id="rId7"/>
          <w:footerReference w:type="default" r:id="rId8"/>
          <w:type w:val="nextPage"/>
          <w:pgSz w:w="8392" w:h="11907" w:orient="portrait"/>
          <w:pgMar w:top="567" w:right="567" w:bottom="567" w:left="567" w:header="708" w:footer="708" w:gutter="0"/>
          <w:pgNumType/>
          <w:docGrid w:linePitch="360"/>
        </w:sectPr>
      </w:pPr>
    </w:p>
    <w:p>
      <w:pPr>
        <w:pStyle w:val="Heading1"/>
        <w:keepNext/>
        <w:pBdr>
          <w:left w:val="single" w:color="000000" w:sz="12"/>
        </w:pBdr>
        <w:spacing w:after="60" w:before="0" w:line="320"/>
        <w:ind w:left="160"/>
      </w:pPr>
      <w:r>
        <w:rPr>
          <w:rFonts w:ascii="Arial" w:cs="Arial" w:eastAsia="黑体" w:hAnsi="Arial"/>
          <w:b/>
          <w:bCs/>
          <w:color w:val="E63946"/>
          <w:sz w:val="24"/>
          <w:szCs w:val="24"/>
        </w:rPr>
        <w:t xml:space="preserve">01 </w:t>
      </w:r>
      <w:r>
        <w:rPr>
          <w:rFonts w:ascii="Arial" w:cs="Arial" w:eastAsia="黑体" w:hAnsi="Arial"/>
          <w:b/>
          <w:bCs/>
          <w:color w:val="1A1A1A"/>
          <w:sz w:val="24"/>
          <w:szCs w:val="24"/>
        </w:rPr>
        <w:t xml:space="preserve">安全须知</w:t>
      </w:r>
    </w:p>
    <w:p>
      <w:pPr>
        <w:spacing w:after="40"/>
        <w:jc w:val="right"/>
      </w:pPr>
      <w:r>
        <w:rPr>
          <w:rFonts w:ascii="Arial" w:cs="Arial" w:eastAsia="宋体" w:hAnsi="Arial"/>
          <w:color w:val="8A8A8A"/>
          <w:sz w:val="13"/>
          <w:szCs w:val="13"/>
        </w:rPr>
        <w:t xml:space="preserve">CH.01 — SAFETY</w:t>
      </w:r>
    </w:p>
    <w:p>
      <w:pPr>
        <w:keepNext w:val="false"/>
        <w:keepLines w:val="false"/>
        <w:spacing w:after="55" w:before="0" w:line="216"/>
      </w:pPr>
      <w:r>
        <w:rPr>
          <w:rFonts w:ascii="Arial" w:cs="Arial" w:eastAsia="宋体" w:hAnsi="Arial"/>
          <w:b w:val="false"/>
          <w:bCs w:val="false"/>
          <w:i w:val="false"/>
          <w:iCs w:val="false"/>
          <w:color w:val="1A1A1A"/>
          <w:sz w:val="16"/>
          <w:szCs w:val="16"/>
        </w:rPr>
        <w:t xml:space="preserve">为了您的安全，在使用本电器产品前，请阅读本手册中的所有说明，并始终遵守以下安全预防措施：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58"/>
      </w:tblGrid>
      <w:tr>
        <w:tc>
          <w:tcPr>
            <w:tcW w:type="dxa" w:w="7258"/>
            <w:tcBorders>
              <w:top w:val="single" w:color="E63946" w:sz="1"/>
              <w:left w:val="single" w:color="E63946" w:sz="1"/>
              <w:bottom w:val="single" w:color="E63946" w:sz="1"/>
              <w:right w:val="single" w:color="E63946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  <w:vAlign w:val="top"/>
          </w:tcPr>
          <w:p>
            <w:pPr>
              <w:keepNext w:val="false"/>
              <w:keepLines w:val="false"/>
              <w:spacing w:after="30" w:before="0" w:line="243"/>
            </w:pPr>
            <w:r>
              <w:rPr>
                <w:rFonts w:ascii="Arial" w:cs="Arial" w:eastAsia="黑体" w:hAnsi="Arial"/>
                <w:b/>
                <w:bCs/>
                <w:i w:val="false"/>
                <w:iCs w:val="false"/>
                <w:color w:val="E63946"/>
                <w:sz w:val="18"/>
                <w:szCs w:val="18"/>
              </w:rPr>
              <w:t xml:space="preserve">警告 WARNING</w:t>
            </w:r>
          </w:p>
          <w:p>
            <w:pPr>
              <w:spacing w:after="32"/>
            </w:pPr>
            <w:r>
              <w:drawing>
                <wp:inline distT="0" distB="0" distL="0" distR="0">
                  <wp:extent cx="209550" cy="190500"/>
                  <wp:effectExtent t="0" r="0" b="0" l="0"/>
                  <wp:docPr id="1" name="Warning icon" descr="Warning icon" title="Warning ic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10" w:before="0" w:line="216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本机仅供家庭使用，请勿用于其他非设计用途。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10" w:before="0" w:line="216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请勿让儿童玩耍本机或电源线。儿童、行动不便或认知受限人士应在成年人监督下使用。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10" w:before="0" w:line="216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小零件可能造成窒息危险，请勿让儿童接触。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10" w:before="0" w:line="216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请勿在高湿高温等环境使用本机，严禁在有易燃易爆气体的环境中使用。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10" w:before="0" w:line="216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请确保电源电压与机器铭牌标示一致。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10" w:before="0" w:line="216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使用后请切断电源。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10" w:before="0" w:line="216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从电源插座上拔出插头时请手握插头拔出，请勿拉扯电源线。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10" w:before="0" w:line="216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请勿将主机或电源线浸入水中或其他液体中。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10" w:before="0" w:line="216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电源线需要直接插接符合安全规范的电源插座上。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10" w:before="0" w:line="216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如发现插头、电源线或主机损坏，请立即停止使用并联系制造商或授权维修点处理，请勿自行拆修。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10" w:before="0" w:line="216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电源线请勿悬挂于台面边缘，以免儿童拉扯或意外绊倒。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10" w:before="0" w:line="216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禁止在手脚潮湿或未穿鞋的情况下触摸产品电源部件。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10" w:before="0" w:line="216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产品所连接的电源需有漏电保护装置。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10" w:before="0" w:line="216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插座必须满足当地法规要求，安全法规要求强制进行产品接地。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10" w:before="0" w:line="216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清洁、维护或更换部件时，必须切断电源。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10" w:before="0" w:line="216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切勿将螺丝刀或其它物体插入散热孔中。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10" w:before="0" w:line="216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只有授权技术人员才能进行拆机检查和维修。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10" w:before="0" w:line="216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发生火灾时，切勿浇水，请使用二氧化碳灭火器。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10" w:before="0" w:line="216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除制造商推荐的方法外，不能使用机械手段或其他方法加速除霜。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10" w:before="0" w:line="216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不要损坏制冷剂回路。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10" w:before="0" w:line="216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警告：易燃材料，存在发生火灾的风险。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10" w:before="0" w:line="216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制冷剂废料需在授权废物处理中心处理，不能靠近火源。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10" w:before="0" w:line="216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请勿在本产品中储存含有易燃推进剂的气溶胶罐等爆炸性物质。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10" w:before="0" w:line="216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保持所有通风口顺畅，保持产品远离热源或蒸汽装置。</w:t>
            </w:r>
          </w:p>
        </w:tc>
      </w:tr>
    </w:tbl>
    <w:p>
      <w:pPr>
        <w:spacing w:after="45"/>
      </w:pPr>
    </w:p>
    <w:p>
      <w:pPr>
        <w:keepNext/>
        <w:pageBreakBefore/>
        <w:pBdr>
          <w:left w:val="single" w:color="000000" w:sz="12"/>
        </w:pBdr>
        <w:spacing w:after="60" w:before="0" w:line="260"/>
        <w:ind w:left="160"/>
      </w:pPr>
      <w:r>
        <w:rPr>
          <w:rFonts w:ascii="Arial" w:cs="Arial" w:eastAsia="黑体" w:hAnsi="Arial"/>
          <w:b/>
          <w:bCs/>
          <w:color w:val="E63946"/>
          <w:sz w:val="24"/>
          <w:szCs w:val="24"/>
        </w:rPr>
        <w:t xml:space="preserve">01 </w:t>
      </w:r>
      <w:r>
        <w:rPr>
          <w:rFonts w:ascii="Arial" w:cs="Arial" w:eastAsia="黑体" w:hAnsi="Arial"/>
          <w:b/>
          <w:bCs/>
          <w:color w:val="1A1A1A"/>
          <w:sz w:val="24"/>
          <w:szCs w:val="24"/>
        </w:rPr>
        <w:t xml:space="preserve">安全须知（续）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58"/>
      </w:tblGrid>
      <w:tr>
        <w:tc>
          <w:tcPr>
            <w:tcW w:type="dxa" w:w="7258"/>
            <w:tcBorders>
              <w:top w:val="single" w:color="1A1A1A" w:sz="1"/>
              <w:left w:val="single" w:color="1A1A1A" w:sz="1"/>
              <w:bottom w:val="single" w:color="1A1A1A" w:sz="1"/>
              <w:right w:val="single" w:color="1A1A1A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  <w:vAlign w:val="top"/>
          </w:tcPr>
          <w:p>
            <w:pPr>
              <w:keepNext w:val="false"/>
              <w:keepLines w:val="false"/>
              <w:spacing w:after="30" w:before="0" w:line="243"/>
            </w:pPr>
            <w:r>
              <w:rPr>
                <w:rFonts w:ascii="Arial" w:cs="Arial" w:eastAsia="黑体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注意 CAUTION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10" w:before="0" w:line="216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移动或运输产品时保持产品直立，否则可能导致产品损坏。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10" w:before="0" w:line="216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运输后需静置4小时，待冷媒稳定后再通电。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10" w:before="0" w:line="216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对电机和制冷系统进行维护时要戴手套。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10" w:before="0" w:line="216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切勿阻塞散热孔，以确保产品的良好运转。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10" w:before="0" w:line="216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请勿将非食品类物品放置于腔体中。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10" w:before="0" w:line="216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本产品仅限室内使用。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10" w:before="0" w:line="216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本产品设计为将饮用水制作成冰，请不要将本产品用于设计外用途。</w:t>
            </w:r>
          </w:p>
        </w:tc>
      </w:tr>
    </w:tbl>
    <w:p>
      <w:pPr>
        <w:spacing w:after="45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58"/>
      </w:tblGrid>
      <w:tr>
        <w:tc>
          <w:tcPr>
            <w:tcW w:type="dxa" w:w="7258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7" w:val="clear"/>
            <w:tcMar>
              <w:top w:type="dxa" w:w="55"/>
              <w:left w:type="dxa" w:w="90"/>
              <w:bottom w:type="dxa" w:w="55"/>
              <w:right w:type="dxa" w:w="90"/>
            </w:tcMar>
            <w:vAlign w:val="top"/>
          </w:tcPr>
          <w:p>
            <w:pPr>
              <w:keepNext w:val="false"/>
              <w:keepLines w:val="false"/>
              <w:spacing w:after="30" w:before="0" w:line="243"/>
            </w:pPr>
            <w:r>
              <w:rPr>
                <w:rFonts w:ascii="Arial" w:cs="Arial" w:eastAsia="黑体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提示 NOTICE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10" w:before="0" w:line="216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产品噪音等级低于50 dB(A)。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10" w:before="0" w:line="216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本产品的气候类型为SN，适合在10℃~32℃ / 50℉~89.6℉ 的环境温度中使用。</w:t>
            </w:r>
          </w:p>
        </w:tc>
      </w:tr>
    </w:tbl>
    <w:p>
      <w:pPr>
        <w:spacing w:after="45"/>
      </w:pPr>
    </w:p>
    <w:p>
      <w:pPr>
        <w:sectPr>
          <w:headerReference w:type="default" r:id="rId9"/>
          <w:footerReference w:type="default" r:id="rId10"/>
          <w:type w:val="nextPage"/>
          <w:pgSz w:w="8392" w:h="11907" w:orient="portrait"/>
          <w:pgMar w:top="567" w:right="567" w:bottom="567" w:left="567" w:header="708" w:footer="708" w:gutter="0"/>
          <w:pgNumType/>
          <w:docGrid w:linePitch="360"/>
        </w:sectPr>
      </w:pPr>
    </w:p>
    <w:p>
      <w:pPr>
        <w:pStyle w:val="Heading1"/>
        <w:keepNext/>
        <w:pBdr>
          <w:left w:val="single" w:color="000000" w:sz="12"/>
        </w:pBdr>
        <w:spacing w:after="60" w:before="0" w:line="320"/>
        <w:ind w:left="160"/>
      </w:pPr>
      <w:r>
        <w:rPr>
          <w:rFonts w:ascii="Arial" w:cs="Arial" w:eastAsia="黑体" w:hAnsi="Arial"/>
          <w:b/>
          <w:bCs/>
          <w:color w:val="E63946"/>
          <w:sz w:val="24"/>
          <w:szCs w:val="24"/>
        </w:rPr>
        <w:t xml:space="preserve">02 </w:t>
      </w:r>
      <w:r>
        <w:rPr>
          <w:rFonts w:ascii="Arial" w:cs="Arial" w:eastAsia="黑体" w:hAnsi="Arial"/>
          <w:b/>
          <w:bCs/>
          <w:color w:val="1A1A1A"/>
          <w:sz w:val="24"/>
          <w:szCs w:val="24"/>
        </w:rPr>
        <w:t xml:space="preserve">产品及使用提示</w:t>
      </w:r>
    </w:p>
    <w:p>
      <w:pPr>
        <w:spacing w:after="40"/>
        <w:jc w:val="right"/>
      </w:pPr>
      <w:r>
        <w:rPr>
          <w:rFonts w:ascii="Arial" w:cs="Arial" w:eastAsia="宋体" w:hAnsi="Arial"/>
          <w:color w:val="8A8A8A"/>
          <w:sz w:val="13"/>
          <w:szCs w:val="13"/>
        </w:rPr>
        <w:t xml:space="preserve">CH.02 — USAGE TIPS</w:t>
      </w:r>
    </w:p>
    <w:p>
      <w:pPr>
        <w:keepNext/>
        <w:keepLines w:val="false"/>
        <w:pBdr>
          <w:bottom w:val="single" w:color="D9D9D9" w:sz="8"/>
        </w:pBdr>
        <w:spacing w:after="55" w:before="70" w:line="270"/>
      </w:pPr>
      <w:r>
        <w:rPr>
          <w:rFonts w:ascii="Arial" w:cs="Arial" w:eastAsia="黑体" w:hAnsi="Arial"/>
          <w:b/>
          <w:bCs/>
          <w:i w:val="false"/>
          <w:iCs w:val="false"/>
          <w:color w:val="1A1A1A"/>
          <w:sz w:val="20"/>
          <w:szCs w:val="20"/>
        </w:rPr>
        <w:t xml:space="preserve">放置与首次使用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16" w:before="0" w:line="216"/>
      </w:pPr>
      <w:r>
        <w:rPr>
          <w:rFonts w:ascii="Arial" w:cs="Arial" w:eastAsia="宋体" w:hAnsi="Arial"/>
          <w:b w:val="false"/>
          <w:bCs w:val="false"/>
          <w:i w:val="false"/>
          <w:iCs w:val="false"/>
          <w:color w:val="1A1A1A"/>
          <w:sz w:val="16"/>
          <w:szCs w:val="16"/>
        </w:rPr>
        <w:t xml:space="preserve">将产品放置在坚固、平坦、干燥的台面上。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16" w:before="0" w:line="216"/>
      </w:pPr>
      <w:r>
        <w:rPr>
          <w:rFonts w:ascii="Arial" w:cs="Arial" w:eastAsia="宋体" w:hAnsi="Arial"/>
          <w:b w:val="false"/>
          <w:bCs w:val="false"/>
          <w:i w:val="false"/>
          <w:iCs w:val="false"/>
          <w:color w:val="1A1A1A"/>
          <w:sz w:val="16"/>
          <w:szCs w:val="16"/>
        </w:rPr>
        <w:t xml:space="preserve">确保产品四周留有至少 120mm（4.7"）的通风间距。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16" w:before="0" w:line="216"/>
      </w:pPr>
      <w:r>
        <w:rPr>
          <w:rFonts w:ascii="Arial" w:cs="Arial" w:eastAsia="宋体" w:hAnsi="Arial"/>
          <w:b w:val="false"/>
          <w:bCs w:val="false"/>
          <w:i w:val="false"/>
          <w:iCs w:val="false"/>
          <w:color w:val="1A1A1A"/>
          <w:sz w:val="16"/>
          <w:szCs w:val="16"/>
        </w:rPr>
        <w:t xml:space="preserve">远离热源（烤箱、灶台等），避免阳光直射。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16" w:before="0" w:line="216"/>
      </w:pPr>
      <w:r>
        <w:rPr>
          <w:rFonts w:ascii="Arial" w:cs="Arial" w:eastAsia="宋体" w:hAnsi="Arial"/>
          <w:b w:val="false"/>
          <w:bCs w:val="false"/>
          <w:i w:val="false"/>
          <w:iCs w:val="false"/>
          <w:color w:val="1A1A1A"/>
          <w:sz w:val="16"/>
          <w:szCs w:val="16"/>
        </w:rPr>
        <w:t xml:space="preserve">首次使用前，请先运行一次清洁程序（参见 CH.08 维护保养）。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16" w:before="0" w:line="216"/>
      </w:pPr>
      <w:r>
        <w:rPr>
          <w:rFonts w:ascii="Arial" w:cs="Arial" w:eastAsia="宋体" w:hAnsi="Arial"/>
          <w:b w:val="false"/>
          <w:bCs w:val="false"/>
          <w:i w:val="false"/>
          <w:iCs w:val="false"/>
          <w:color w:val="1A1A1A"/>
          <w:sz w:val="16"/>
          <w:szCs w:val="16"/>
        </w:rPr>
        <w:t xml:space="preserve">首次制冰前 5 次属于水降温阶段，冰形会随水温下降逐渐增大，属正常现象。</w:t>
      </w:r>
    </w:p>
    <w:p>
      <w:pPr>
        <w:keepNext/>
        <w:keepLines w:val="false"/>
        <w:pBdr>
          <w:bottom w:val="single" w:color="D9D9D9" w:sz="8"/>
        </w:pBdr>
        <w:spacing w:after="55" w:before="70" w:line="270"/>
      </w:pPr>
      <w:r>
        <w:rPr>
          <w:rFonts w:ascii="Arial" w:cs="Arial" w:eastAsia="黑体" w:hAnsi="Arial"/>
          <w:b/>
          <w:bCs/>
          <w:i w:val="false"/>
          <w:iCs w:val="false"/>
          <w:color w:val="1A1A1A"/>
          <w:sz w:val="20"/>
          <w:szCs w:val="20"/>
        </w:rPr>
        <w:t xml:space="preserve">用水要求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16" w:before="0" w:line="216"/>
      </w:pPr>
      <w:r>
        <w:rPr>
          <w:rFonts w:ascii="Arial" w:cs="Arial" w:eastAsia="宋体" w:hAnsi="Arial"/>
          <w:b w:val="false"/>
          <w:bCs w:val="false"/>
          <w:i w:val="false"/>
          <w:iCs w:val="false"/>
          <w:color w:val="1A1A1A"/>
          <w:sz w:val="16"/>
          <w:szCs w:val="16"/>
        </w:rPr>
        <w:t xml:space="preserve">使用饮用水即可制冰，饮用水越纯净则冰越透明。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16" w:before="0" w:line="216"/>
      </w:pPr>
      <w:r>
        <w:rPr>
          <w:rFonts w:ascii="Arial" w:cs="Arial" w:eastAsia="宋体" w:hAnsi="Arial"/>
          <w:b w:val="false"/>
          <w:bCs w:val="false"/>
          <w:i w:val="false"/>
          <w:iCs w:val="false"/>
          <w:color w:val="1A1A1A"/>
          <w:sz w:val="16"/>
          <w:szCs w:val="16"/>
        </w:rPr>
        <w:t xml:space="preserve">若想达到理想透明度，请使用矿物质含量较低的饮用水（TDS &lt; 200mg/L）。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16" w:before="0" w:line="216"/>
      </w:pPr>
      <w:r>
        <w:rPr>
          <w:rFonts w:ascii="Arial" w:cs="Arial" w:eastAsia="宋体" w:hAnsi="Arial"/>
          <w:b w:val="false"/>
          <w:bCs w:val="false"/>
          <w:i w:val="false"/>
          <w:iCs w:val="false"/>
          <w:color w:val="1A1A1A"/>
          <w:sz w:val="16"/>
          <w:szCs w:val="16"/>
        </w:rPr>
        <w:t xml:space="preserve">适用水源：纯净饮用水、RO反渗透处理自来水、深度过滤自来水、低TDS矿泉水。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16" w:before="0" w:line="216"/>
      </w:pPr>
      <w:r>
        <w:rPr>
          <w:rFonts w:ascii="Arial" w:cs="Arial" w:eastAsia="宋体" w:hAnsi="Arial"/>
          <w:b w:val="false"/>
          <w:bCs w:val="false"/>
          <w:i w:val="false"/>
          <w:iCs w:val="false"/>
          <w:color w:val="1A1A1A"/>
          <w:sz w:val="16"/>
          <w:szCs w:val="16"/>
        </w:rPr>
        <w:t>禁止使用有色、有味、有气泡或含过饱和气体的饮品（茶、果汁、咖啡、牛奶、汽水等），这些会污染甚至损坏产品。</w:t>
      </w:r>
    </w:p>
    <w:p>
      <w:pPr>
        <w:keepNext/>
        <w:keepLines w:val="false"/>
        <w:pBdr>
          <w:bottom w:val="single" w:color="D9D9D9" w:sz="8"/>
        </w:pBdr>
        <w:spacing w:after="55" w:before="70" w:line="270"/>
      </w:pPr>
      <w:r>
        <w:rPr>
          <w:rFonts w:ascii="Arial" w:cs="Arial" w:eastAsia="黑体" w:hAnsi="Arial"/>
          <w:b/>
          <w:bCs/>
          <w:i w:val="false"/>
          <w:iCs w:val="false"/>
          <w:color w:val="1A1A1A"/>
          <w:sz w:val="20"/>
          <w:szCs w:val="20"/>
        </w:rPr>
        <w:t xml:space="preserve">使用提示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16" w:before="0" w:line="216"/>
      </w:pPr>
      <w:r>
        <w:rPr>
          <w:rFonts w:ascii="Arial" w:cs="Arial" w:eastAsia="宋体" w:hAnsi="Arial"/>
          <w:b w:val="false"/>
          <w:bCs w:val="false"/>
          <w:i w:val="false"/>
          <w:iCs w:val="false"/>
          <w:color w:val="1A1A1A"/>
          <w:sz w:val="16"/>
          <w:szCs w:val="16"/>
        </w:rPr>
        <w:t xml:space="preserve">开箱后取出全部包装材料，并用湿布擦拭产品内部后再擦干。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16" w:before="0" w:line="216"/>
      </w:pPr>
      <w:r>
        <w:rPr>
          <w:rFonts w:ascii="Arial" w:cs="Arial" w:eastAsia="宋体" w:hAnsi="Arial"/>
          <w:b w:val="false"/>
          <w:bCs w:val="false"/>
          <w:i w:val="false"/>
          <w:iCs w:val="false"/>
          <w:color w:val="1A1A1A"/>
          <w:sz w:val="16"/>
          <w:szCs w:val="16"/>
        </w:rPr>
        <w:t xml:space="preserve">子弹冰篮装满后，产品会自动暂停制冰并发出提示音。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16" w:before="0" w:line="216"/>
      </w:pPr>
      <w:r>
        <w:rPr>
          <w:rFonts w:ascii="Arial" w:cs="Arial" w:eastAsia="宋体" w:hAnsi="Arial"/>
          <w:b w:val="false"/>
          <w:bCs w:val="false"/>
          <w:i w:val="false"/>
          <w:iCs w:val="false"/>
          <w:color w:val="1A1A1A"/>
          <w:sz w:val="16"/>
          <w:szCs w:val="16"/>
        </w:rPr>
        <w:t xml:space="preserve">三种尺寸不能同时制作，但可在制冰途中切换另一种尺寸。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16" w:before="0" w:line="216"/>
      </w:pPr>
      <w:r>
        <w:rPr>
          <w:rFonts w:ascii="Arial" w:cs="Arial" w:eastAsia="宋体" w:hAnsi="Arial"/>
          <w:b w:val="false"/>
          <w:bCs w:val="false"/>
          <w:i w:val="false"/>
          <w:iCs w:val="false"/>
          <w:color w:val="1A1A1A"/>
          <w:sz w:val="16"/>
          <w:szCs w:val="16"/>
        </w:rPr>
        <w:t xml:space="preserve">连续制冰过程中，受水质、水温和环境温度影响，偶尔出现冰块不透明属正常现象。</w:t>
      </w:r>
    </w:p>
    <w:p>
      <w:pPr>
        <w:sectPr>
          <w:headerReference w:type="default" r:id="rId11"/>
          <w:footerReference w:type="default" r:id="rId12"/>
          <w:type w:val="nextPage"/>
          <w:pgSz w:w="8392" w:h="11907" w:orient="portrait"/>
          <w:pgMar w:top="567" w:right="567" w:bottom="567" w:left="567" w:header="708" w:footer="708" w:gutter="0"/>
          <w:pgNumType/>
          <w:docGrid w:linePitch="360"/>
        </w:sectPr>
      </w:pPr>
    </w:p>
    <w:p>
      <w:pPr>
        <w:pStyle w:val="Heading1"/>
        <w:keepNext/>
        <w:pBdr>
          <w:left w:val="single" w:color="000000" w:sz="12"/>
        </w:pBdr>
        <w:spacing w:after="60" w:before="0" w:line="320"/>
        <w:ind w:left="160"/>
      </w:pPr>
      <w:r>
        <w:rPr>
          <w:rFonts w:ascii="Arial" w:cs="Arial" w:eastAsia="黑体" w:hAnsi="Arial"/>
          <w:b/>
          <w:bCs/>
          <w:color w:val="E63946"/>
          <w:sz w:val="24"/>
          <w:szCs w:val="24"/>
        </w:rPr>
        <w:t xml:space="preserve">03 </w:t>
      </w:r>
      <w:r>
        <w:rPr>
          <w:rFonts w:ascii="Arial" w:cs="Arial" w:eastAsia="黑体" w:hAnsi="Arial"/>
          <w:b/>
          <w:bCs/>
          <w:color w:val="1A1A1A"/>
          <w:sz w:val="24"/>
          <w:szCs w:val="24"/>
        </w:rPr>
        <w:t xml:space="preserve">产品结构</w:t>
      </w:r>
    </w:p>
    <w:p>
      <w:pPr>
        <w:spacing w:after="40"/>
        <w:jc w:val="right"/>
      </w:pPr>
      <w:r>
        <w:rPr>
          <w:rFonts w:ascii="Arial" w:cs="Arial" w:eastAsia="宋体" w:hAnsi="Arial"/>
          <w:color w:val="8A8A8A"/>
          <w:sz w:val="13"/>
          <w:szCs w:val="13"/>
        </w:rPr>
        <w:t xml:space="preserve">CH.03 — STRUCTURE</w:t>
      </w:r>
    </w:p>
    <w:p>
      <w:pPr>
        <w:spacing w:after="55"/>
        <w:jc w:val="center"/>
      </w:pPr>
      <w:r>
        <w:drawing>
          <wp:inline distT="0" distB="0" distL="0" distR="0">
            <wp:extent cx="1895475" cy="1952625"/>
            <wp:effectExtent t="0" r="0" b="0" l="0"/>
            <wp:docPr id="1" name="Product structure diagram" descr="Product structure diagram" title="Product structur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547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72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1"/>
        <w:gridCol w:w="2758"/>
        <w:gridCol w:w="871"/>
        <w:gridCol w:w="2758"/>
      </w:tblGrid>
      <w:tr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9"/>
              <w:jc w:val="center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FFFFFF"/>
                <w:sz w:val="14"/>
                <w:szCs w:val="14"/>
              </w:rPr>
              <w:t xml:space="preserve">编号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9"/>
              <w:jc w:val="center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FFFFFF"/>
                <w:sz w:val="14"/>
                <w:szCs w:val="14"/>
              </w:rPr>
              <w:t xml:space="preserve">名称</w:t>
            </w:r>
          </w:p>
        </w:tc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9"/>
              <w:jc w:val="center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FFFFFF"/>
                <w:sz w:val="14"/>
                <w:szCs w:val="14"/>
              </w:rPr>
              <w:t xml:space="preserve">编号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9"/>
              <w:jc w:val="center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FFFFFF"/>
                <w:sz w:val="14"/>
                <w:szCs w:val="14"/>
              </w:rPr>
              <w:t xml:space="preserve">名称</w:t>
            </w:r>
          </w:p>
        </w:tc>
      </w:tr>
      <w:tr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腔盖</w:t>
            </w:r>
          </w:p>
        </w:tc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水箱提手</w:t>
            </w:r>
          </w:p>
        </w:tc>
      </w:tr>
      <w:tr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2F2F7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2F2F7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冰篮</w:t>
            </w:r>
          </w:p>
        </w:tc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2F2F7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2F2F7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控制面板</w:t>
            </w:r>
          </w:p>
        </w:tc>
      </w:tr>
      <w:tr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制冰模具</w:t>
            </w:r>
          </w:p>
        </w:tc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排水孔</w:t>
            </w:r>
          </w:p>
        </w:tc>
      </w:tr>
      <w:tr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2F2F7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2F2F7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水箱</w:t>
            </w:r>
          </w:p>
        </w:tc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2F2F7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/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2F2F7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/>
            </w:r>
          </w:p>
        </w:tc>
      </w:tr>
    </w:tbl>
    <w:p>
      <w:pPr>
        <w:spacing w:after="45"/>
      </w:pPr>
    </w:p>
    <w:p>
      <w:pPr>
        <w:sectPr>
          <w:headerReference w:type="default" r:id="rId13"/>
          <w:footerReference w:type="default" r:id="rId14"/>
          <w:type w:val="nextPage"/>
          <w:pgSz w:w="8392" w:h="11907" w:orient="portrait"/>
          <w:pgMar w:top="567" w:right="567" w:bottom="567" w:left="567" w:header="708" w:footer="708" w:gutter="0"/>
          <w:pgNumType/>
          <w:docGrid w:linePitch="360"/>
        </w:sectPr>
      </w:pPr>
    </w:p>
    <w:p>
      <w:pPr>
        <w:pStyle w:val="Heading1"/>
        <w:keepNext/>
        <w:pBdr>
          <w:left w:val="single" w:color="000000" w:sz="12"/>
        </w:pBdr>
        <w:spacing w:after="60" w:before="0" w:line="320"/>
        <w:ind w:left="160"/>
      </w:pPr>
      <w:r>
        <w:rPr>
          <w:rFonts w:ascii="Arial" w:cs="Arial" w:eastAsia="黑体" w:hAnsi="Arial"/>
          <w:b/>
          <w:bCs/>
          <w:color w:val="E63946"/>
          <w:sz w:val="24"/>
          <w:szCs w:val="24"/>
        </w:rPr>
        <w:t xml:space="preserve">04 </w:t>
      </w:r>
      <w:r>
        <w:rPr>
          <w:rFonts w:ascii="Arial" w:cs="Arial" w:eastAsia="黑体" w:hAnsi="Arial"/>
          <w:b/>
          <w:bCs/>
          <w:color w:val="1A1A1A"/>
          <w:sz w:val="24"/>
          <w:szCs w:val="24"/>
        </w:rPr>
        <w:t xml:space="preserve">产品功能</w:t>
      </w:r>
    </w:p>
    <w:p>
      <w:pPr>
        <w:spacing w:after="40"/>
        <w:jc w:val="right"/>
      </w:pPr>
      <w:r>
        <w:rPr>
          <w:rFonts w:ascii="Arial" w:cs="Arial" w:eastAsia="宋体" w:hAnsi="Arial"/>
          <w:color w:val="8A8A8A"/>
          <w:sz w:val="13"/>
          <w:szCs w:val="13"/>
        </w:rPr>
        <w:t xml:space="preserve">CH.04 — FEATURES</w:t>
      </w:r>
    </w:p>
    <w:p>
      <w:pPr>
        <w:spacing w:after="55"/>
        <w:jc w:val="center"/>
      </w:pPr>
      <w:r>
        <w:drawing>
          <wp:inline distT="0" distB="0" distL="0" distR="0">
            <wp:extent cx="1943100" cy="1952625"/>
            <wp:effectExtent t="0" r="0" b="0" l="0"/>
            <wp:docPr id="1" name="Structure legend" descr="Structure legend" title="Structure lege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5"/>
        <w:jc w:val="center"/>
      </w:pPr>
      <w:r>
        <w:drawing>
          <wp:inline distT="0" distB="0" distL="0" distR="0">
            <wp:extent cx="2952750" cy="1209675"/>
            <wp:effectExtent t="0" r="0" b="0" l="0"/>
            <wp:docPr id="1" name="Control panel diagram" descr="Control panel diagram" title="Control pane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72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6"/>
        <w:gridCol w:w="3992"/>
      </w:tblGrid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9"/>
              <w:jc w:val="center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FFFFFF"/>
                <w:sz w:val="14"/>
                <w:szCs w:val="14"/>
              </w:rPr>
              <w:t xml:space="preserve">No. / 按键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9"/>
              <w:jc w:val="center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FFFFFF"/>
                <w:sz w:val="14"/>
                <w:szCs w:val="14"/>
              </w:rPr>
              <w:t xml:space="preserve">功能说明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1. Power 电源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点击开机，长按关机。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2F2F7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2. Make Ice 制冰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2F2F7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切换制冰尺寸（S / M / L），选择后产品自动制冰。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3. Clean 清洁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启动自动清洁程序（清洁制冰兜和制冰模）。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2F2F7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4. ICE FULL 冰满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2F2F7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指示灯（绿灯）— 冰篮已满，产品暂停制冰。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5. ADD WATER 加水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指示灯（红灯）— 水箱缺水，产品暂停制冰，请及时补水。</w:t>
            </w:r>
          </w:p>
        </w:tc>
      </w:tr>
    </w:tbl>
    <w:p>
      <w:pPr>
        <w:spacing w:after="45"/>
      </w:pPr>
    </w:p>
    <w:p>
      <w:pPr>
        <w:sectPr>
          <w:headerReference w:type="default" r:id="rId15"/>
          <w:footerReference w:type="default" r:id="rId16"/>
          <w:type w:val="nextPage"/>
          <w:pgSz w:w="8392" w:h="11907" w:orient="portrait"/>
          <w:pgMar w:top="567" w:right="567" w:bottom="567" w:left="567" w:header="708" w:footer="708" w:gutter="0"/>
          <w:pgNumType/>
          <w:docGrid w:linePitch="360"/>
        </w:sectPr>
      </w:pPr>
    </w:p>
    <w:p>
      <w:pPr>
        <w:pStyle w:val="Heading1"/>
        <w:keepNext/>
        <w:pBdr>
          <w:left w:val="single" w:color="000000" w:sz="12"/>
        </w:pBdr>
        <w:spacing w:after="60" w:before="0" w:line="320"/>
        <w:ind w:left="160"/>
      </w:pPr>
      <w:r>
        <w:rPr>
          <w:rFonts w:ascii="Arial" w:cs="Arial" w:eastAsia="黑体" w:hAnsi="Arial"/>
          <w:b/>
          <w:bCs/>
          <w:color w:val="E63946"/>
          <w:sz w:val="24"/>
          <w:szCs w:val="24"/>
        </w:rPr>
        <w:t xml:space="preserve">05 </w:t>
      </w:r>
      <w:r>
        <w:rPr>
          <w:rFonts w:ascii="Arial" w:cs="Arial" w:eastAsia="黑体" w:hAnsi="Arial"/>
          <w:b/>
          <w:bCs/>
          <w:color w:val="1A1A1A"/>
          <w:sz w:val="24"/>
          <w:szCs w:val="24"/>
        </w:rPr>
        <w:t xml:space="preserve">技术参数</w:t>
      </w:r>
    </w:p>
    <w:p>
      <w:pPr>
        <w:spacing w:after="40"/>
        <w:jc w:val="right"/>
      </w:pPr>
      <w:r>
        <w:rPr>
          <w:rFonts w:ascii="Arial" w:cs="Arial" w:eastAsia="宋体" w:hAnsi="Arial"/>
          <w:color w:val="8A8A8A"/>
          <w:sz w:val="13"/>
          <w:szCs w:val="13"/>
        </w:rPr>
        <w:t xml:space="preserve">CH.05 — SPECIFICATIONS</w:t>
      </w:r>
    </w:p>
    <w:tbl>
      <w:tblPr>
        <w:tblW w:type="dxa" w:w="72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6"/>
        <w:gridCol w:w="3992"/>
      </w:tblGrid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9"/>
              <w:jc w:val="center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FFFFFF"/>
                <w:sz w:val="14"/>
                <w:szCs w:val="14"/>
              </w:rPr>
              <w:t xml:space="preserve">参数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9"/>
              <w:jc w:val="center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FFFFFF"/>
                <w:sz w:val="14"/>
                <w:szCs w:val="14"/>
              </w:rPr>
              <w:t xml:space="preserve">规格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1A1A1A"/>
                <w:sz w:val="13"/>
                <w:szCs w:val="13"/>
              </w:rPr>
              <w:t xml:space="preserve">电压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220~240 Vac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2F2F7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1A1A1A"/>
                <w:sz w:val="13"/>
                <w:szCs w:val="13"/>
              </w:rPr>
              <w:t xml:space="preserve">频率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2F2F7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50 Hz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1A1A1A"/>
                <w:sz w:val="13"/>
                <w:szCs w:val="13"/>
              </w:rPr>
              <w:t xml:space="preserve">制冰功率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110 W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2F2F7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1A1A1A"/>
                <w:sz w:val="13"/>
                <w:szCs w:val="13"/>
              </w:rPr>
              <w:t xml:space="preserve">脱冰功率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2F2F7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130 W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1A1A1A"/>
                <w:sz w:val="13"/>
                <w:szCs w:val="13"/>
              </w:rPr>
              <w:t xml:space="preserve">尺寸（宽×深×高）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235 × 305 × 321 mm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2F2F7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1A1A1A"/>
                <w:sz w:val="13"/>
                <w:szCs w:val="13"/>
              </w:rPr>
              <w:t xml:space="preserve">净重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2F2F7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7 kg / 15.4 lb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1A1A1A"/>
                <w:sz w:val="13"/>
                <w:szCs w:val="13"/>
              </w:rPr>
              <w:t xml:space="preserve">24h制冰量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6.9~7.4 kg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2F2F7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1A1A1A"/>
                <w:sz w:val="13"/>
                <w:szCs w:val="13"/>
              </w:rPr>
              <w:t xml:space="preserve">排水方式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2F2F7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手动排水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1A1A1A"/>
                <w:sz w:val="13"/>
                <w:szCs w:val="13"/>
              </w:rPr>
              <w:t xml:space="preserve">冰块 S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Φ19 × 24 mm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2F2F7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1A1A1A"/>
                <w:sz w:val="13"/>
                <w:szCs w:val="13"/>
              </w:rPr>
              <w:t xml:space="preserve">冰块 M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2F2F7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Φ21 × 25 mm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1A1A1A"/>
                <w:sz w:val="13"/>
                <w:szCs w:val="13"/>
              </w:rPr>
              <w:t xml:space="preserve">冰块 L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Φ22 × 27 mm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2F2F7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1A1A1A"/>
                <w:sz w:val="13"/>
                <w:szCs w:val="13"/>
              </w:rPr>
              <w:t xml:space="preserve">通风间距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2F2F7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≥ 120 mm / 4.7"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1A1A1A"/>
                <w:sz w:val="13"/>
                <w:szCs w:val="13"/>
              </w:rPr>
              <w:t xml:space="preserve">冷媒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R600a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2F2F7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1A1A1A"/>
                <w:sz w:val="13"/>
                <w:szCs w:val="13"/>
              </w:rPr>
              <w:t xml:space="preserve">水箱容量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2F2F7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MAX 1.0 L / MIN 0.75 L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1A1A1A"/>
                <w:sz w:val="13"/>
                <w:szCs w:val="13"/>
              </w:rPr>
              <w:t xml:space="preserve">制冰周期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S: 9pcs/8min, M: 9pcs/10min, L: 9pcs/11.5min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2F2F7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1A1A1A"/>
                <w:sz w:val="13"/>
                <w:szCs w:val="13"/>
              </w:rPr>
              <w:t xml:space="preserve">工作环境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2F2F7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5~32℃, ≤85% RH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1A1A1A"/>
                <w:sz w:val="13"/>
                <w:szCs w:val="13"/>
              </w:rPr>
              <w:t xml:space="preserve">噪音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≤ 50 dB(A)</w:t>
            </w:r>
          </w:p>
        </w:tc>
      </w:tr>
    </w:tbl>
    <w:p>
      <w:pPr>
        <w:spacing w:after="45"/>
      </w:pPr>
    </w:p>
    <w:p>
      <w:pPr>
        <w:sectPr>
          <w:headerReference w:type="default" r:id="rId17"/>
          <w:footerReference w:type="default" r:id="rId18"/>
          <w:type w:val="nextPage"/>
          <w:pgSz w:w="8392" w:h="11907" w:orient="portrait"/>
          <w:pgMar w:top="567" w:right="567" w:bottom="567" w:left="567" w:header="708" w:footer="708" w:gutter="0"/>
          <w:pgNumType/>
          <w:docGrid w:linePitch="360"/>
        </w:sectPr>
      </w:pPr>
    </w:p>
    <w:p>
      <w:pPr>
        <w:pStyle w:val="Heading1"/>
        <w:keepNext/>
        <w:pBdr>
          <w:left w:val="single" w:color="000000" w:sz="12"/>
        </w:pBdr>
        <w:spacing w:after="60" w:before="0" w:line="320"/>
        <w:ind w:left="160"/>
      </w:pPr>
      <w:r>
        <w:rPr>
          <w:rFonts w:ascii="Arial" w:cs="Arial" w:eastAsia="黑体" w:hAnsi="Arial"/>
          <w:b/>
          <w:bCs/>
          <w:color w:val="E63946"/>
          <w:sz w:val="24"/>
          <w:szCs w:val="24"/>
        </w:rPr>
        <w:t xml:space="preserve">06 </w:t>
      </w:r>
      <w:r>
        <w:rPr>
          <w:rFonts w:ascii="Arial" w:cs="Arial" w:eastAsia="黑体" w:hAnsi="Arial"/>
          <w:b/>
          <w:bCs/>
          <w:color w:val="1A1A1A"/>
          <w:sz w:val="24"/>
          <w:szCs w:val="24"/>
        </w:rPr>
        <w:t xml:space="preserve">操作指引</w:t>
      </w:r>
    </w:p>
    <w:p>
      <w:pPr>
        <w:spacing w:after="40"/>
        <w:jc w:val="right"/>
      </w:pPr>
      <w:r>
        <w:rPr>
          <w:rFonts w:ascii="Arial" w:cs="Arial" w:eastAsia="宋体" w:hAnsi="Arial"/>
          <w:color w:val="8A8A8A"/>
          <w:sz w:val="13"/>
          <w:szCs w:val="13"/>
        </w:rPr>
        <w:t xml:space="preserve">CH.06 — OPERATION</w:t>
      </w:r>
    </w:p>
    <w:p>
      <w:pPr>
        <w:keepNext/>
        <w:keepLines w:val="false"/>
        <w:pBdr>
          <w:bottom w:val="single" w:color="D9D9D9" w:sz="8"/>
        </w:pBdr>
        <w:spacing w:after="55" w:before="70" w:line="270"/>
      </w:pPr>
      <w:r>
        <w:rPr>
          <w:rFonts w:ascii="Arial" w:cs="Arial" w:eastAsia="黑体" w:hAnsi="Arial"/>
          <w:b/>
          <w:bCs/>
          <w:i w:val="false"/>
          <w:iCs w:val="false"/>
          <w:color w:val="1A1A1A"/>
          <w:sz w:val="20"/>
          <w:szCs w:val="20"/>
        </w:rPr>
        <w:t xml:space="preserve">工作前准备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16" w:before="0" w:line="216"/>
      </w:pPr>
      <w:r>
        <w:rPr>
          <w:rFonts w:ascii="Arial" w:cs="Arial" w:eastAsia="宋体" w:hAnsi="Arial"/>
          <w:b w:val="false"/>
          <w:bCs w:val="false"/>
          <w:i w:val="false"/>
          <w:iCs w:val="false"/>
          <w:color w:val="1A1A1A"/>
          <w:sz w:val="16"/>
          <w:szCs w:val="16"/>
        </w:rPr>
        <w:t xml:space="preserve">务必将产品放置在平整稳固的平面，且产品背部和右侧散热孔处不能放置任何东西，以免阻挡散热。产品与墙或物品之间距离必须 ≥ 120 mm（4.7 in），以确保通风良好。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16" w:before="0" w:line="216"/>
      </w:pPr>
      <w:r>
        <w:rPr>
          <w:rFonts w:ascii="Arial" w:cs="Arial" w:eastAsia="宋体" w:hAnsi="Arial"/>
          <w:b w:val="false"/>
          <w:bCs w:val="false"/>
          <w:i w:val="false"/>
          <w:iCs w:val="false"/>
          <w:color w:val="1A1A1A"/>
          <w:sz w:val="16"/>
          <w:szCs w:val="16"/>
        </w:rPr>
        <w:t xml:space="preserve">若第一次使用产品，或距离上一次很长时间没有使用产品，请先运行一次清洁程序。请参阅 CH.08 维护保养中的清洁说明。</w:t>
      </w:r>
    </w:p>
    <w:p>
      <w:pPr>
        <w:keepNext/>
        <w:keepLines w:val="false"/>
        <w:pBdr>
          <w:bottom w:val="single" w:color="D9D9D9" w:sz="8"/>
        </w:pBdr>
        <w:spacing w:after="55" w:before="70" w:line="270"/>
      </w:pPr>
      <w:r>
        <w:rPr>
          <w:rFonts w:ascii="Arial" w:cs="Arial" w:eastAsia="黑体" w:hAnsi="Arial"/>
          <w:b/>
          <w:bCs/>
          <w:i w:val="false"/>
          <w:iCs w:val="false"/>
          <w:color w:val="1A1A1A"/>
          <w:sz w:val="20"/>
          <w:szCs w:val="20"/>
        </w:rPr>
        <w:t xml:space="preserve">产品开机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16" w:before="0" w:line="216"/>
      </w:pPr>
      <w:r>
        <w:rPr>
          <w:rFonts w:ascii="Arial" w:cs="Arial" w:eastAsia="宋体" w:hAnsi="Arial"/>
          <w:b w:val="false"/>
          <w:bCs w:val="false"/>
          <w:i w:val="false"/>
          <w:iCs w:val="false"/>
          <w:color w:val="1A1A1A"/>
          <w:sz w:val="16"/>
          <w:szCs w:val="16"/>
        </w:rPr>
        <w:t xml:space="preserve">给产品接通电源，产品发出“滴”一声，所有按键点亮后再熄灭，表示已经接通电源。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16" w:before="0" w:line="216"/>
      </w:pPr>
      <w:r>
        <w:rPr>
          <w:rFonts w:ascii="Arial" w:cs="Arial" w:eastAsia="宋体" w:hAnsi="Arial"/>
          <w:b w:val="false"/>
          <w:bCs w:val="false"/>
          <w:i w:val="false"/>
          <w:iCs w:val="false"/>
          <w:color w:val="1A1A1A"/>
          <w:sz w:val="16"/>
          <w:szCs w:val="16"/>
        </w:rPr>
        <w:t>然后点击 Power 按键，按键显示白灯，产品已处于开机状态。</w:t>
      </w:r>
    </w:p>
    <w:p>
      <w:pPr>
        <w:keepNext/>
        <w:keepLines w:val="false"/>
        <w:pBdr>
          <w:bottom w:val="single" w:color="D9D9D9" w:sz="8"/>
        </w:pBdr>
        <w:spacing w:after="55" w:before="70" w:line="270"/>
      </w:pPr>
      <w:r>
        <w:rPr>
          <w:rFonts w:ascii="Arial" w:cs="Arial" w:eastAsia="黑体" w:hAnsi="Arial"/>
          <w:b/>
          <w:bCs/>
          <w:i w:val="false"/>
          <w:iCs w:val="false"/>
          <w:color w:val="1A1A1A"/>
          <w:sz w:val="20"/>
          <w:szCs w:val="20"/>
        </w:rPr>
        <w:t xml:space="preserve">如何制作子弹冰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581"/>
        <w:gridCol w:w="6677"/>
      </w:tblGrid>
      <w:tr>
        <w:trPr>
          <w:cantSplit/>
        </w:trPr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34"/>
              <w:left w:type="dxa" w:w="0"/>
              <w:bottom w:type="dxa" w:w="34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189"/>
              <w:jc w:val="center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FFFFFF"/>
                <w:sz w:val="14"/>
                <w:szCs w:val="14"/>
              </w:rPr>
              <w:t xml:space="preserve">1</w:t>
            </w:r>
          </w:p>
        </w:tc>
        <w:tc>
          <w:tcPr>
            <w:tcW w:type="dxa" w:w="6677"/>
            <w:tcBorders>
              <w:top w:val="none" w:color="FFFFFF" w:sz="0"/>
              <w:left w:val="none" w:color="FFFFFF" w:sz="0"/>
              <w:bottom w:val="single" w:color="D4D4D4" w:sz="4"/>
              <w:right w:val="none" w:color="FFFFFF" w:sz="0"/>
            </w:tcBorders>
            <w:tcMar>
              <w:top w:type="dxa" w:w="34"/>
              <w:left w:type="dxa" w:w="90"/>
              <w:bottom w:type="dxa" w:w="34"/>
              <w:right w:type="dxa" w:w="70"/>
            </w:tcMar>
            <w:vAlign w:val="top"/>
          </w:tcPr>
          <w:p>
            <w:pPr>
              <w:keepNext w:val="false"/>
              <w:keepLines w:val="false"/>
              <w:spacing w:after="6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打开腔盖，并取出子弹冰篮和水箱。</w:t>
            </w:r>
          </w:p>
        </w:tc>
      </w:tr>
      <w:tr>
        <w:trPr>
          <w:cantSplit/>
        </w:trPr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34"/>
              <w:left w:type="dxa" w:w="0"/>
              <w:bottom w:type="dxa" w:w="34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189"/>
              <w:jc w:val="center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FFFFFF"/>
                <w:sz w:val="14"/>
                <w:szCs w:val="14"/>
              </w:rPr>
              <w:t xml:space="preserve">2</w:t>
            </w:r>
          </w:p>
        </w:tc>
        <w:tc>
          <w:tcPr>
            <w:tcW w:type="dxa" w:w="6677"/>
            <w:tcBorders>
              <w:top w:val="none" w:color="FFFFFF" w:sz="0"/>
              <w:left w:val="none" w:color="FFFFFF" w:sz="0"/>
              <w:bottom w:val="single" w:color="D4D4D4" w:sz="4"/>
              <w:right w:val="none" w:color="FFFFFF" w:sz="0"/>
            </w:tcBorders>
            <w:tcMar>
              <w:top w:type="dxa" w:w="34"/>
              <w:left w:type="dxa" w:w="90"/>
              <w:bottom w:type="dxa" w:w="34"/>
              <w:right w:type="dxa" w:w="70"/>
            </w:tcMar>
            <w:vAlign w:val="top"/>
          </w:tcPr>
          <w:p>
            <w:pPr>
              <w:keepNext w:val="false"/>
              <w:keepLines w:val="false"/>
              <w:spacing w:after="20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给子弹冰水箱中注满水，注水至水位刻度处。</w:t>
            </w:r>
          </w:p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3629"/>
              <w:gridCol w:w="3629"/>
            </w:tblGrid>
            <w:tr>
              <w:tc>
                <w:tcPr>
                  <w:tcW w:type="dxa" w:w="362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/>
                    <w:jc w:val="center"/>
                  </w:pPr>
                  <w:r>
                    <w:drawing>
                      <wp:inline distT="0" distB="0" distL="0" distR="0">
                        <wp:extent cx="942975" cy="933450"/>
                        <wp:effectExtent t="0" r="0" b="0" l="0"/>
                        <wp:docPr id="1" name="Fill water tank" descr="Fill water tank" title="Fill water tank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42975" cy="933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62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/>
                    <w:jc w:val="center"/>
                  </w:pPr>
                  <w:r>
                    <w:drawing>
                      <wp:inline distT="0" distB="0" distL="0" distR="0">
                        <wp:extent cx="1314450" cy="495300"/>
                        <wp:effectExtent t="0" r="0" b="0" l="0"/>
                        <wp:docPr id="1" name="Water level mark" descr="Water level mark" title="Water level mark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14450" cy="4953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34"/>
              <w:left w:type="dxa" w:w="0"/>
              <w:bottom w:type="dxa" w:w="34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189"/>
              <w:jc w:val="center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FFFFFF"/>
                <w:sz w:val="14"/>
                <w:szCs w:val="14"/>
              </w:rPr>
              <w:t xml:space="preserve">3</w:t>
            </w:r>
          </w:p>
        </w:tc>
        <w:tc>
          <w:tcPr>
            <w:tcW w:type="dxa" w:w="6677"/>
            <w:tcBorders>
              <w:top w:val="none" w:color="FFFFFF" w:sz="0"/>
              <w:left w:val="none" w:color="FFFFFF" w:sz="0"/>
              <w:bottom w:val="single" w:color="D4D4D4" w:sz="4"/>
              <w:right w:val="none" w:color="FFFFFF" w:sz="0"/>
            </w:tcBorders>
            <w:tcMar>
              <w:top w:type="dxa" w:w="34"/>
              <w:left w:type="dxa" w:w="90"/>
              <w:bottom w:type="dxa" w:w="34"/>
              <w:right w:type="dxa" w:w="70"/>
            </w:tcMar>
            <w:vAlign w:val="top"/>
          </w:tcPr>
          <w:p>
            <w:pPr>
              <w:keepNext w:val="false"/>
              <w:keepLines w:val="false"/>
              <w:spacing w:after="20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然后将水箱放入子弹冰内腔，请用手按压下水箱，确保已经装到位。水箱松动可能导致产品无法工作。</w:t>
            </w:r>
          </w:p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7258"/>
            </w:tblGrid>
            <w:tr>
              <w:tc>
                <w:tcPr>
                  <w:tcW w:type="dxa" w:w="725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/>
                    <w:jc w:val="center"/>
                  </w:pPr>
                  <w:r>
                    <w:drawing>
                      <wp:inline distT="0" distB="0" distL="0" distR="0">
                        <wp:extent cx="1295400" cy="1238250"/>
                        <wp:effectExtent t="0" r="0" b="0" l="0"/>
                        <wp:docPr id="1" name="Seat tank inside chamber" descr="Seat tank inside chamber" title="Seat tank inside chamber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95400" cy="1238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5"/>
      </w:pPr>
    </w:p>
    <w:p>
      <w:pPr>
        <w:keepNext/>
        <w:pageBreakBefore/>
        <w:pBdr>
          <w:left w:val="single" w:color="000000" w:sz="12"/>
        </w:pBdr>
        <w:spacing w:after="60" w:before="0" w:line="260"/>
        <w:ind w:left="160"/>
      </w:pPr>
      <w:r>
        <w:rPr>
          <w:rFonts w:ascii="Arial" w:cs="Arial" w:eastAsia="黑体" w:hAnsi="Arial"/>
          <w:b/>
          <w:bCs/>
          <w:color w:val="E63946"/>
          <w:sz w:val="24"/>
          <w:szCs w:val="24"/>
        </w:rPr>
        <w:t xml:space="preserve">06 </w:t>
      </w:r>
      <w:r>
        <w:rPr>
          <w:rFonts w:ascii="Arial" w:cs="Arial" w:eastAsia="黑体" w:hAnsi="Arial"/>
          <w:b/>
          <w:bCs/>
          <w:color w:val="1A1A1A"/>
          <w:sz w:val="24"/>
          <w:szCs w:val="24"/>
        </w:rPr>
        <w:t xml:space="preserve">操作指引（续）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581"/>
        <w:gridCol w:w="6677"/>
      </w:tblGrid>
      <w:tr>
        <w:trPr>
          <w:cantSplit/>
        </w:trPr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34"/>
              <w:left w:type="dxa" w:w="0"/>
              <w:bottom w:type="dxa" w:w="34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189"/>
              <w:jc w:val="center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FFFFFF"/>
                <w:sz w:val="14"/>
                <w:szCs w:val="14"/>
              </w:rPr>
              <w:t xml:space="preserve">4</w:t>
            </w:r>
          </w:p>
        </w:tc>
        <w:tc>
          <w:tcPr>
            <w:tcW w:type="dxa" w:w="6677"/>
            <w:tcBorders>
              <w:top w:val="none" w:color="FFFFFF" w:sz="0"/>
              <w:left w:val="none" w:color="FFFFFF" w:sz="0"/>
              <w:bottom w:val="single" w:color="D4D4D4" w:sz="4"/>
              <w:right w:val="none" w:color="FFFFFF" w:sz="0"/>
            </w:tcBorders>
            <w:tcMar>
              <w:top w:type="dxa" w:w="34"/>
              <w:left w:type="dxa" w:w="90"/>
              <w:bottom w:type="dxa" w:w="34"/>
              <w:right w:type="dxa" w:w="70"/>
            </w:tcMar>
            <w:vAlign w:val="top"/>
          </w:tcPr>
          <w:p>
            <w:pPr>
              <w:keepNext w:val="false"/>
              <w:keepLines w:val="false"/>
              <w:spacing w:after="20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然后放入子弹冰篮，并关闭腔盖。</w:t>
            </w:r>
          </w:p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419"/>
              <w:gridCol w:w="2419"/>
              <w:gridCol w:w="2419"/>
            </w:tblGrid>
            <w:tr>
              <w:tc>
                <w:tcPr>
                  <w:tcW w:type="dxa" w:w="2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/>
                    <w:jc w:val="center"/>
                  </w:pPr>
                  <w:r>
                    <w:drawing>
                      <wp:inline distT="0" distB="0" distL="0" distR="0">
                        <wp:extent cx="428625" cy="723900"/>
                        <wp:effectExtent t="0" r="0" b="0" l="0"/>
                        <wp:docPr id="1" name="Return ice basket" descr="Return ice basket" title="Return ice basket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" cy="7239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/>
                    <w:jc w:val="center"/>
                  </w:pPr>
                  <w:r>
                    <w:drawing>
                      <wp:inline distT="0" distB="0" distL="0" distR="0">
                        <wp:extent cx="495300" cy="723900"/>
                        <wp:effectExtent t="0" r="0" b="0" l="0"/>
                        <wp:docPr id="1" name="Close lid" descr="Close lid" title="Close li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95300" cy="7239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/>
                    <w:jc w:val="center"/>
                  </w:pPr>
                  <w:r>
                    <w:drawing>
                      <wp:inline distT="0" distB="0" distL="0" distR="0">
                        <wp:extent cx="533400" cy="723900"/>
                        <wp:effectExtent t="0" r="0" b="0" l="0"/>
                        <wp:docPr id="1" name="Unit closed" descr="Unit closed" title="Unit clos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" cy="7239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34"/>
              <w:left w:type="dxa" w:w="0"/>
              <w:bottom w:type="dxa" w:w="34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189"/>
              <w:jc w:val="center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FFFFFF"/>
                <w:sz w:val="14"/>
                <w:szCs w:val="14"/>
              </w:rPr>
              <w:t xml:space="preserve">5</w:t>
            </w:r>
          </w:p>
        </w:tc>
        <w:tc>
          <w:tcPr>
            <w:tcW w:type="dxa" w:w="6677"/>
            <w:tcBorders>
              <w:top w:val="none" w:color="FFFFFF" w:sz="0"/>
              <w:left w:val="none" w:color="FFFFFF" w:sz="0"/>
              <w:bottom w:val="single" w:color="D4D4D4" w:sz="4"/>
              <w:right w:val="none" w:color="FFFFFF" w:sz="0"/>
            </w:tcBorders>
            <w:tcMar>
              <w:top w:type="dxa" w:w="34"/>
              <w:left w:type="dxa" w:w="90"/>
              <w:bottom w:type="dxa" w:w="34"/>
              <w:right w:type="dxa" w:w="70"/>
            </w:tcMar>
            <w:vAlign w:val="top"/>
          </w:tcPr>
          <w:p>
            <w:pPr>
              <w:keepNext w:val="false"/>
              <w:keepLines w:val="false"/>
              <w:spacing w:after="20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>点击 Make Ice 按键，切换点亮按键上方的 S / M / L 指示灯，选择需要制作的子弹冰尺寸。</w:t>
            </w:r>
          </w:p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7258"/>
            </w:tblGrid>
            <w:tr>
              <w:tc>
                <w:tcPr>
                  <w:tcW w:type="dxa" w:w="725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/>
                    <w:jc w:val="center"/>
                  </w:pPr>
                  <w:r>
                    <w:drawing>
                      <wp:inline distT="0" distB="0" distL="0" distR="0">
                        <wp:extent cx="2066925" cy="1238250"/>
                        <wp:effectExtent t="0" r="0" b="0" l="0"/>
                        <wp:docPr id="1" name="Select ice size" descr="Select ice size" title="Select ice size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66925" cy="1238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34"/>
              <w:left w:type="dxa" w:w="0"/>
              <w:bottom w:type="dxa" w:w="34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189"/>
              <w:jc w:val="center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FFFFFF"/>
                <w:sz w:val="14"/>
                <w:szCs w:val="14"/>
              </w:rPr>
              <w:t xml:space="preserve">6</w:t>
            </w:r>
          </w:p>
        </w:tc>
        <w:tc>
          <w:tcPr>
            <w:tcW w:type="dxa" w:w="6677"/>
            <w:tcBorders>
              <w:top w:val="none" w:color="FFFFFF" w:sz="0"/>
              <w:left w:val="none" w:color="FFFFFF" w:sz="0"/>
              <w:bottom w:val="single" w:color="D4D4D4" w:sz="4"/>
              <w:right w:val="none" w:color="FFFFFF" w:sz="0"/>
            </w:tcBorders>
            <w:tcMar>
              <w:top w:type="dxa" w:w="34"/>
              <w:left w:type="dxa" w:w="90"/>
              <w:bottom w:type="dxa" w:w="34"/>
              <w:right w:type="dxa" w:w="70"/>
            </w:tcMar>
            <w:vAlign w:val="top"/>
          </w:tcPr>
          <w:p>
            <w:pPr>
              <w:keepNext w:val="false"/>
              <w:keepLines w:val="false"/>
              <w:spacing w:after="6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选择完尺寸后，产品自动开始制作子弹冰。</w:t>
            </w:r>
          </w:p>
        </w:tc>
      </w:tr>
    </w:tbl>
    <w:p>
      <w:pPr>
        <w:spacing w:after="25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629"/>
        <w:gridCol w:w="3629"/>
      </w:tblGrid>
      <w:tr>
        <w:tc>
          <w:tcPr>
            <w:tcW w:type="dxa" w:w="36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false"/>
              <w:keepLines w:val="false"/>
              <w:spacing w:after="20" w:before="0" w:line="180"/>
              <w:jc w:val="center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1A1A1A"/>
                <w:sz w:val="13"/>
                <w:szCs w:val="13"/>
              </w:rPr>
              <w:t xml:space="preserve">ICE FULL →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123950" cy="247650"/>
                  <wp:effectExtent t="0" r="0" b="0" l="0"/>
                  <wp:docPr id="1" name="Ice full indicator" descr="Ice full indicator" title="Ice full indicato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false"/>
              <w:keepLines w:val="false"/>
              <w:spacing w:after="20" w:before="0" w:line="180"/>
              <w:jc w:val="center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1A1A1A"/>
                <w:sz w:val="13"/>
                <w:szCs w:val="13"/>
              </w:rPr>
              <w:t xml:space="preserve">ADD WATER →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123950" cy="247650"/>
                  <wp:effectExtent t="0" r="0" b="0" l="0"/>
                  <wp:docPr id="1" name="Add water indicator" descr="Add water indicator" title="Add water indicato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5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58"/>
      </w:tblGrid>
      <w:tr>
        <w:tc>
          <w:tcPr>
            <w:tcW w:type="dxa" w:w="7258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7" w:val="clear"/>
            <w:tcMar>
              <w:top w:type="dxa" w:w="55"/>
              <w:left w:type="dxa" w:w="90"/>
              <w:bottom w:type="dxa" w:w="55"/>
              <w:right w:type="dxa" w:w="90"/>
            </w:tcMar>
            <w:vAlign w:val="top"/>
          </w:tcPr>
          <w:p>
            <w:pPr>
              <w:keepNext w:val="false"/>
              <w:keepLines w:val="false"/>
              <w:spacing w:after="30" w:before="0" w:line="243"/>
            </w:pPr>
            <w:r>
              <w:rPr>
                <w:rFonts w:ascii="Arial" w:cs="Arial" w:eastAsia="黑体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提示 NOTICE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10" w:before="0" w:line="216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>制冰中途可点击 Make Ice 按键切换制冰尺寸。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10" w:before="0" w:line="216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>制冰中途可点击 Power 按键终止，子弹冰制冰按键灯熄灭，产品停止子弹冰制冰。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10" w:before="0" w:line="216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>当产品检测到子弹冰冰篮装满后，ICE FULL 警示灯点亮为绿灯，产品停止制冰。待冰融解，或取走后，产品会自动恢复制冰。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10" w:before="0" w:line="216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>请留意，制冰期间若 ADD WATER 警示灯点亮红灯，产品会停止制冰，请及时给水箱补充水。</w:t>
            </w:r>
          </w:p>
        </w:tc>
      </w:tr>
    </w:tbl>
    <w:p>
      <w:pPr>
        <w:spacing w:after="45"/>
      </w:pPr>
    </w:p>
    <w:p>
      <w:pPr>
        <w:sectPr>
          <w:headerReference w:type="default" r:id="rId19"/>
          <w:footerReference w:type="default" r:id="rId20"/>
          <w:type w:val="nextPage"/>
          <w:pgSz w:w="8392" w:h="11907" w:orient="portrait"/>
          <w:pgMar w:top="567" w:right="567" w:bottom="567" w:left="567" w:header="708" w:footer="708" w:gutter="0"/>
          <w:pgNumType/>
          <w:docGrid w:linePitch="360"/>
        </w:sectPr>
      </w:pPr>
    </w:p>
    <w:p>
      <w:pPr>
        <w:pStyle w:val="Heading1"/>
        <w:keepNext/>
        <w:pBdr>
          <w:left w:val="single" w:color="000000" w:sz="12"/>
        </w:pBdr>
        <w:spacing w:after="60" w:before="0" w:line="320"/>
        <w:ind w:left="160"/>
      </w:pPr>
      <w:r>
        <w:rPr>
          <w:rFonts w:ascii="Arial" w:cs="Arial" w:eastAsia="黑体" w:hAnsi="Arial"/>
          <w:b/>
          <w:bCs/>
          <w:color w:val="E63946"/>
          <w:sz w:val="24"/>
          <w:szCs w:val="24"/>
        </w:rPr>
        <w:t xml:space="preserve">07 </w:t>
      </w:r>
      <w:r>
        <w:rPr>
          <w:rFonts w:ascii="Arial" w:cs="Arial" w:eastAsia="黑体" w:hAnsi="Arial"/>
          <w:b/>
          <w:bCs/>
          <w:color w:val="1A1A1A"/>
          <w:sz w:val="24"/>
          <w:szCs w:val="24"/>
        </w:rPr>
        <w:t xml:space="preserve">故障排除</w:t>
      </w:r>
    </w:p>
    <w:p>
      <w:pPr>
        <w:spacing w:after="40"/>
        <w:jc w:val="right"/>
      </w:pPr>
      <w:r>
        <w:rPr>
          <w:rFonts w:ascii="Arial" w:cs="Arial" w:eastAsia="宋体" w:hAnsi="Arial"/>
          <w:color w:val="8A8A8A"/>
          <w:sz w:val="13"/>
          <w:szCs w:val="13"/>
        </w:rPr>
        <w:t xml:space="preserve">CH.07 — TROUBLESHOOTING</w:t>
      </w:r>
    </w:p>
    <w:tbl>
      <w:tblPr>
        <w:tblW w:type="dxa" w:w="72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97"/>
        <w:gridCol w:w="2395"/>
        <w:gridCol w:w="2419"/>
      </w:tblGrid>
      <w:tr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9"/>
              <w:jc w:val="center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FFFFFF"/>
                <w:sz w:val="14"/>
                <w:szCs w:val="14"/>
              </w:rPr>
              <w:t xml:space="preserve">故障现象</w:t>
            </w:r>
          </w:p>
        </w:tc>
        <w:tc>
          <w:tcPr>
            <w:tcW w:type="dxa" w:w="239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9"/>
              <w:jc w:val="center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FFFFFF"/>
                <w:sz w:val="14"/>
                <w:szCs w:val="14"/>
              </w:rPr>
              <w:t xml:space="preserve">可能原因</w:t>
            </w:r>
          </w:p>
        </w:tc>
        <w:tc>
          <w:tcPr>
            <w:tcW w:type="dxa" w:w="2419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9"/>
              <w:jc w:val="center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FFFFFF"/>
                <w:sz w:val="14"/>
                <w:szCs w:val="14"/>
              </w:rPr>
              <w:t xml:space="preserve">解决方案</w:t>
            </w:r>
          </w:p>
        </w:tc>
      </w:tr>
      <w:tr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不能开机</w:t>
            </w:r>
          </w:p>
        </w:tc>
        <w:tc>
          <w:tcPr>
            <w:tcW w:type="dxa" w:w="239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电源未连接或插座无电</w:t>
            </w:r>
          </w:p>
        </w:tc>
        <w:tc>
          <w:tcPr>
            <w:tcW w:type="dxa" w:w="2419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检查电源连接及插座是否正常。</w:t>
            </w:r>
          </w:p>
        </w:tc>
      </w:tr>
      <w:tr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2F2F7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不能排水</w:t>
            </w:r>
          </w:p>
        </w:tc>
        <w:tc>
          <w:tcPr>
            <w:tcW w:type="dxa" w:w="239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2F2F7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排水胶塞未松开或排水口堵塞</w:t>
            </w:r>
          </w:p>
        </w:tc>
        <w:tc>
          <w:tcPr>
            <w:tcW w:type="dxa" w:w="2419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2F2F7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检查产品底部排水胶塞是否已松开；检查排水口是否堵塞。</w:t>
            </w:r>
          </w:p>
        </w:tc>
      </w:tr>
      <w:tr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不能制冰</w:t>
            </w:r>
          </w:p>
        </w:tc>
        <w:tc>
          <w:tcPr>
            <w:tcW w:type="dxa" w:w="239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水箱缺水（ADD WATER亮红灯）</w:t>
            </w:r>
          </w:p>
        </w:tc>
        <w:tc>
          <w:tcPr>
            <w:tcW w:type="dxa" w:w="2419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给水箱加水至水位线。</w:t>
            </w:r>
          </w:p>
        </w:tc>
      </w:tr>
      <w:tr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2F2F7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不能制冰</w:t>
            </w:r>
          </w:p>
        </w:tc>
        <w:tc>
          <w:tcPr>
            <w:tcW w:type="dxa" w:w="239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2F2F7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制冰模具只结霜无法结冰（管道无法抽水）</w:t>
            </w:r>
          </w:p>
        </w:tc>
        <w:tc>
          <w:tcPr>
            <w:tcW w:type="dxa" w:w="2419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2F2F7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加水至水位线，静置半小时后重新启动。观察制冰兜是否有注水，有则表示抽水泵已复位。</w:t>
            </w:r>
          </w:p>
        </w:tc>
      </w:tr>
      <w:tr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制冰中途停止</w:t>
            </w:r>
          </w:p>
        </w:tc>
        <w:tc>
          <w:tcPr>
            <w:tcW w:type="dxa" w:w="239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冰篮已满（ICE FULL亮绿灯）</w:t>
            </w:r>
          </w:p>
        </w:tc>
        <w:tc>
          <w:tcPr>
            <w:tcW w:type="dxa" w:w="2419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取走冰块或等待冰融解，产品会自动恢复制冰。</w:t>
            </w:r>
          </w:p>
        </w:tc>
      </w:tr>
      <w:tr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2F2F7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制冰中途停止</w:t>
            </w:r>
          </w:p>
        </w:tc>
        <w:tc>
          <w:tcPr>
            <w:tcW w:type="dxa" w:w="239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2F2F7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水箱缺水（ADD WATER亮红灯）</w:t>
            </w:r>
          </w:p>
        </w:tc>
        <w:tc>
          <w:tcPr>
            <w:tcW w:type="dxa" w:w="2419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2F2F7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及时给水箱补充水，产品会自动恢复制冰。</w:t>
            </w:r>
          </w:p>
        </w:tc>
      </w:tr>
      <w:tr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前5次冰块偏小</w:t>
            </w:r>
          </w:p>
        </w:tc>
        <w:tc>
          <w:tcPr>
            <w:tcW w:type="dxa" w:w="239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水温较高，处于降温阶段</w:t>
            </w:r>
          </w:p>
        </w:tc>
        <w:tc>
          <w:tcPr>
            <w:tcW w:type="dxa" w:w="2419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属正常现象，冰形会随水温下降逐渐增大，达到标准尺寸。</w:t>
            </w:r>
          </w:p>
        </w:tc>
      </w:tr>
      <w:tr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2F2F7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制冰效果不理想</w:t>
            </w:r>
          </w:p>
        </w:tc>
        <w:tc>
          <w:tcPr>
            <w:tcW w:type="dxa" w:w="239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2F2F7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通风间距不足或环境温度过高</w:t>
            </w:r>
          </w:p>
        </w:tc>
        <w:tc>
          <w:tcPr>
            <w:tcW w:type="dxa" w:w="2419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2F2F7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确保四周≥120mm间距；将产品移至阴凉通风处。</w:t>
            </w:r>
          </w:p>
        </w:tc>
      </w:tr>
      <w:tr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冰块不透明</w:t>
            </w:r>
          </w:p>
        </w:tc>
        <w:tc>
          <w:tcPr>
            <w:tcW w:type="dxa" w:w="239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水质矿物质含量高或水温/环温影响</w:t>
            </w:r>
          </w:p>
        </w:tc>
        <w:tc>
          <w:tcPr>
            <w:tcW w:type="dxa" w:w="2419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使用TDS&lt;200mg/L的纯净水；连续制冰偶尔不透明属正常现象。</w:t>
            </w:r>
          </w:p>
        </w:tc>
      </w:tr>
    </w:tbl>
    <w:p>
      <w:pPr>
        <w:spacing w:after="45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58"/>
      </w:tblGrid>
      <w:tr>
        <w:tc>
          <w:tcPr>
            <w:tcW w:type="dxa" w:w="7258"/>
            <w:tcBorders>
              <w:top w:val="single" w:color="1A1A1A" w:sz="1"/>
              <w:left w:val="single" w:color="1A1A1A" w:sz="1"/>
              <w:bottom w:val="single" w:color="1A1A1A" w:sz="1"/>
              <w:right w:val="single" w:color="1A1A1A" w:sz="1"/>
            </w:tcBorders>
            <w:tcMar>
              <w:top w:type="dxa" w:w="55"/>
              <w:left w:type="dxa" w:w="90"/>
              <w:bottom w:type="dxa" w:w="55"/>
              <w:right w:type="dxa" w:w="90"/>
            </w:tcMar>
            <w:vAlign w:val="top"/>
          </w:tcPr>
          <w:p>
            <w:pPr>
              <w:keepNext w:val="false"/>
              <w:keepLines w:val="false"/>
              <w:spacing w:after="30" w:before="0" w:line="243"/>
            </w:pPr>
            <w:r>
              <w:rPr>
                <w:rFonts w:ascii="Arial" w:cs="Arial" w:eastAsia="黑体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免责声明 DISCLAIMER</w:t>
            </w:r>
          </w:p>
          <w:p>
            <w:pPr>
              <w:keepNext w:val="false"/>
              <w:keepLines w:val="false"/>
              <w:spacing w:after="28" w:before="0" w:line="216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如果用户不按照本手册操作产品，并对产品造成任何损坏或质量问题，工厂、经销商及品牌商将不承担任何责任。</w:t>
            </w:r>
          </w:p>
        </w:tc>
      </w:tr>
    </w:tbl>
    <w:p>
      <w:pPr>
        <w:spacing w:after="45"/>
      </w:pPr>
    </w:p>
    <w:p>
      <w:pPr>
        <w:sectPr>
          <w:headerReference w:type="default" r:id="rId21"/>
          <w:footerReference w:type="default" r:id="rId22"/>
          <w:type w:val="nextPage"/>
          <w:pgSz w:w="8392" w:h="11907" w:orient="portrait"/>
          <w:pgMar w:top="567" w:right="567" w:bottom="567" w:left="567" w:header="708" w:footer="708" w:gutter="0"/>
          <w:pgNumType/>
          <w:docGrid w:linePitch="360"/>
        </w:sectPr>
      </w:pPr>
    </w:p>
    <w:p>
      <w:pPr>
        <w:pStyle w:val="Heading1"/>
        <w:keepNext/>
        <w:pBdr>
          <w:left w:val="single" w:color="000000" w:sz="12"/>
        </w:pBdr>
        <w:spacing w:after="60" w:before="0" w:line="320"/>
        <w:ind w:left="160"/>
      </w:pPr>
      <w:r>
        <w:rPr>
          <w:rFonts w:ascii="Arial" w:cs="Arial" w:eastAsia="黑体" w:hAnsi="Arial"/>
          <w:b/>
          <w:bCs/>
          <w:color w:val="E63946"/>
          <w:sz w:val="24"/>
          <w:szCs w:val="24"/>
        </w:rPr>
        <w:t xml:space="preserve">08 </w:t>
      </w:r>
      <w:r>
        <w:rPr>
          <w:rFonts w:ascii="Arial" w:cs="Arial" w:eastAsia="黑体" w:hAnsi="Arial"/>
          <w:b/>
          <w:bCs/>
          <w:color w:val="1A1A1A"/>
          <w:sz w:val="24"/>
          <w:szCs w:val="24"/>
        </w:rPr>
        <w:t xml:space="preserve">维护保养</w:t>
      </w:r>
    </w:p>
    <w:p>
      <w:pPr>
        <w:spacing w:after="40"/>
        <w:jc w:val="right"/>
      </w:pPr>
      <w:r>
        <w:rPr>
          <w:rFonts w:ascii="Arial" w:cs="Arial" w:eastAsia="宋体" w:hAnsi="Arial"/>
          <w:color w:val="8A8A8A"/>
          <w:sz w:val="13"/>
          <w:szCs w:val="13"/>
        </w:rPr>
        <w:t xml:space="preserve">CH.08 — MAINTENANCE</w:t>
      </w:r>
    </w:p>
    <w:p>
      <w:pPr>
        <w:keepNext/>
        <w:keepLines w:val="false"/>
        <w:pBdr>
          <w:bottom w:val="single" w:color="D9D9D9" w:sz="8"/>
        </w:pBdr>
        <w:spacing w:after="55" w:before="70" w:line="270"/>
      </w:pPr>
      <w:r>
        <w:rPr>
          <w:rFonts w:ascii="Arial" w:cs="Arial" w:eastAsia="黑体" w:hAnsi="Arial"/>
          <w:b/>
          <w:bCs/>
          <w:i w:val="false"/>
          <w:iCs w:val="false"/>
          <w:color w:val="1A1A1A"/>
          <w:sz w:val="20"/>
          <w:szCs w:val="20"/>
        </w:rPr>
        <w:t xml:space="preserve">自动清洁（制冰模具和制冰兜）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581"/>
        <w:gridCol w:w="6677"/>
      </w:tblGrid>
      <w:tr>
        <w:trPr>
          <w:cantSplit/>
        </w:trPr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34"/>
              <w:left w:type="dxa" w:w="0"/>
              <w:bottom w:type="dxa" w:w="34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189"/>
              <w:jc w:val="center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FFFFFF"/>
                <w:sz w:val="14"/>
                <w:szCs w:val="14"/>
              </w:rPr>
              <w:t xml:space="preserve">1</w:t>
            </w:r>
          </w:p>
        </w:tc>
        <w:tc>
          <w:tcPr>
            <w:tcW w:type="dxa" w:w="6677"/>
            <w:tcBorders>
              <w:top w:val="none" w:color="FFFFFF" w:sz="0"/>
              <w:left w:val="none" w:color="FFFFFF" w:sz="0"/>
              <w:bottom w:val="single" w:color="D4D4D4" w:sz="4"/>
              <w:right w:val="none" w:color="FFFFFF" w:sz="0"/>
            </w:tcBorders>
            <w:tcMar>
              <w:top w:type="dxa" w:w="34"/>
              <w:left w:type="dxa" w:w="90"/>
              <w:bottom w:type="dxa" w:w="34"/>
              <w:right w:type="dxa" w:w="70"/>
            </w:tcMar>
            <w:vAlign w:val="top"/>
          </w:tcPr>
          <w:p>
            <w:pPr>
              <w:keepNext w:val="false"/>
              <w:keepLines w:val="false"/>
              <w:spacing w:after="6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给水箱加水至水位线。</w:t>
            </w:r>
          </w:p>
        </w:tc>
      </w:tr>
      <w:tr>
        <w:trPr>
          <w:cantSplit/>
        </w:trPr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34"/>
              <w:left w:type="dxa" w:w="0"/>
              <w:bottom w:type="dxa" w:w="34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189"/>
              <w:jc w:val="center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FFFFFF"/>
                <w:sz w:val="14"/>
                <w:szCs w:val="14"/>
              </w:rPr>
              <w:t xml:space="preserve">2</w:t>
            </w:r>
          </w:p>
        </w:tc>
        <w:tc>
          <w:tcPr>
            <w:tcW w:type="dxa" w:w="6677"/>
            <w:tcBorders>
              <w:top w:val="none" w:color="FFFFFF" w:sz="0"/>
              <w:left w:val="none" w:color="FFFFFF" w:sz="0"/>
              <w:bottom w:val="single" w:color="D4D4D4" w:sz="4"/>
              <w:right w:val="none" w:color="FFFFFF" w:sz="0"/>
            </w:tcBorders>
            <w:tcMar>
              <w:top w:type="dxa" w:w="34"/>
              <w:left w:type="dxa" w:w="90"/>
              <w:bottom w:type="dxa" w:w="34"/>
              <w:right w:type="dxa" w:w="70"/>
            </w:tcMar>
            <w:vAlign w:val="top"/>
          </w:tcPr>
          <w:p>
            <w:pPr>
              <w:keepNext w:val="false"/>
              <w:keepLines w:val="false"/>
              <w:spacing w:after="6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>开机状态下，点击 Clean 按键，按键灯亮白灯，产品自动清洁制冰兜和制冰模。</w:t>
            </w:r>
          </w:p>
        </w:tc>
      </w:tr>
      <w:tr>
        <w:trPr>
          <w:cantSplit/>
        </w:trPr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34"/>
              <w:left w:type="dxa" w:w="0"/>
              <w:bottom w:type="dxa" w:w="34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189"/>
              <w:jc w:val="center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FFFFFF"/>
                <w:sz w:val="14"/>
                <w:szCs w:val="14"/>
              </w:rPr>
              <w:t xml:space="preserve">3</w:t>
            </w:r>
          </w:p>
        </w:tc>
        <w:tc>
          <w:tcPr>
            <w:tcW w:type="dxa" w:w="6677"/>
            <w:tcBorders>
              <w:top w:val="none" w:color="FFFFFF" w:sz="0"/>
              <w:left w:val="none" w:color="FFFFFF" w:sz="0"/>
              <w:bottom w:val="single" w:color="D4D4D4" w:sz="4"/>
              <w:right w:val="none" w:color="FFFFFF" w:sz="0"/>
            </w:tcBorders>
            <w:tcMar>
              <w:top w:type="dxa" w:w="34"/>
              <w:left w:type="dxa" w:w="90"/>
              <w:bottom w:type="dxa" w:w="34"/>
              <w:right w:type="dxa" w:w="70"/>
            </w:tcMar>
            <w:vAlign w:val="top"/>
          </w:tcPr>
          <w:p>
            <w:pPr>
              <w:keepNext w:val="false"/>
              <w:keepLines w:val="false"/>
              <w:spacing w:after="6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清洁完成后，产品自动停止，按键灯熄灭。</w:t>
            </w:r>
          </w:p>
        </w:tc>
      </w:tr>
    </w:tbl>
    <w:p>
      <w:pPr>
        <w:spacing w:after="25"/>
      </w:pPr>
    </w:p>
    <w:p>
      <w:pPr>
        <w:keepNext/>
        <w:keepLines w:val="false"/>
        <w:pBdr>
          <w:bottom w:val="single" w:color="D9D9D9" w:sz="8"/>
        </w:pBdr>
        <w:spacing w:after="55" w:before="70" w:line="270"/>
      </w:pPr>
      <w:r>
        <w:rPr>
          <w:rFonts w:ascii="Arial" w:cs="Arial" w:eastAsia="黑体" w:hAnsi="Arial"/>
          <w:b/>
          <w:bCs/>
          <w:i w:val="false"/>
          <w:iCs w:val="false"/>
          <w:color w:val="1A1A1A"/>
          <w:sz w:val="20"/>
          <w:szCs w:val="20"/>
        </w:rPr>
        <w:t xml:space="preserve">排水操作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581"/>
        <w:gridCol w:w="6677"/>
      </w:tblGrid>
      <w:tr>
        <w:trPr>
          <w:cantSplit/>
        </w:trPr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34"/>
              <w:left w:type="dxa" w:w="0"/>
              <w:bottom w:type="dxa" w:w="34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189"/>
              <w:jc w:val="center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FFFFFF"/>
                <w:sz w:val="14"/>
                <w:szCs w:val="14"/>
              </w:rPr>
              <w:t xml:space="preserve">1</w:t>
            </w:r>
          </w:p>
        </w:tc>
        <w:tc>
          <w:tcPr>
            <w:tcW w:type="dxa" w:w="6677"/>
            <w:tcBorders>
              <w:top w:val="none" w:color="FFFFFF" w:sz="0"/>
              <w:left w:val="none" w:color="FFFFFF" w:sz="0"/>
              <w:bottom w:val="single" w:color="D4D4D4" w:sz="4"/>
              <w:right w:val="none" w:color="FFFFFF" w:sz="0"/>
            </w:tcBorders>
            <w:tcMar>
              <w:top w:type="dxa" w:w="34"/>
              <w:left w:type="dxa" w:w="90"/>
              <w:bottom w:type="dxa" w:w="34"/>
              <w:right w:type="dxa" w:w="70"/>
            </w:tcMar>
            <w:vAlign w:val="top"/>
          </w:tcPr>
          <w:p>
            <w:pPr>
              <w:keepNext w:val="false"/>
              <w:keepLines w:val="false"/>
              <w:spacing w:after="6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断开电源，将产品放置到水槽旁。</w:t>
            </w:r>
          </w:p>
        </w:tc>
      </w:tr>
      <w:tr>
        <w:trPr>
          <w:cantSplit/>
        </w:trPr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34"/>
              <w:left w:type="dxa" w:w="0"/>
              <w:bottom w:type="dxa" w:w="34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189"/>
              <w:jc w:val="center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FFFFFF"/>
                <w:sz w:val="14"/>
                <w:szCs w:val="14"/>
              </w:rPr>
              <w:t xml:space="preserve">2</w:t>
            </w:r>
          </w:p>
        </w:tc>
        <w:tc>
          <w:tcPr>
            <w:tcW w:type="dxa" w:w="6677"/>
            <w:tcBorders>
              <w:top w:val="none" w:color="FFFFFF" w:sz="0"/>
              <w:left w:val="none" w:color="FFFFFF" w:sz="0"/>
              <w:bottom w:val="single" w:color="D4D4D4" w:sz="4"/>
              <w:right w:val="none" w:color="FFFFFF" w:sz="0"/>
            </w:tcBorders>
            <w:tcMar>
              <w:top w:type="dxa" w:w="34"/>
              <w:left w:type="dxa" w:w="90"/>
              <w:bottom w:type="dxa" w:w="34"/>
              <w:right w:type="dxa" w:w="70"/>
            </w:tcMar>
            <w:vAlign w:val="top"/>
          </w:tcPr>
          <w:p>
            <w:pPr>
              <w:keepNext w:val="false"/>
              <w:keepLines w:val="false"/>
              <w:spacing w:after="6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将产品底部的排水孔塞松脱，让内腔的水排干。</w:t>
            </w:r>
          </w:p>
        </w:tc>
      </w:tr>
      <w:tr>
        <w:trPr>
          <w:cantSplit/>
        </w:trPr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34"/>
              <w:left w:type="dxa" w:w="0"/>
              <w:bottom w:type="dxa" w:w="34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189"/>
              <w:jc w:val="center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FFFFFF"/>
                <w:sz w:val="14"/>
                <w:szCs w:val="14"/>
              </w:rPr>
              <w:t xml:space="preserve">3</w:t>
            </w:r>
          </w:p>
        </w:tc>
        <w:tc>
          <w:tcPr>
            <w:tcW w:type="dxa" w:w="6677"/>
            <w:tcBorders>
              <w:top w:val="none" w:color="FFFFFF" w:sz="0"/>
              <w:left w:val="none" w:color="FFFFFF" w:sz="0"/>
              <w:bottom w:val="single" w:color="D4D4D4" w:sz="4"/>
              <w:right w:val="none" w:color="FFFFFF" w:sz="0"/>
            </w:tcBorders>
            <w:tcMar>
              <w:top w:type="dxa" w:w="34"/>
              <w:left w:type="dxa" w:w="90"/>
              <w:bottom w:type="dxa" w:w="34"/>
              <w:right w:type="dxa" w:w="70"/>
            </w:tcMar>
            <w:vAlign w:val="top"/>
          </w:tcPr>
          <w:p>
            <w:pPr>
              <w:keepNext w:val="false"/>
              <w:keepLines w:val="false"/>
              <w:spacing w:after="6" w:before="0" w:line="180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3"/>
                <w:szCs w:val="13"/>
              </w:rPr>
              <w:t xml:space="preserve">排水完成后，将排水孔塞回原位。</w:t>
            </w:r>
          </w:p>
        </w:tc>
      </w:tr>
    </w:tbl>
    <w:p>
      <w:pPr>
        <w:spacing w:after="25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629"/>
        <w:gridCol w:w="3629"/>
      </w:tblGrid>
      <w:tr>
        <w:tc>
          <w:tcPr>
            <w:tcW w:type="dxa" w:w="36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266825" cy="1000125"/>
                  <wp:effectExtent t="0" r="0" b="0" l="0"/>
                  <wp:docPr id="1" name="Drain plug" descr="Drain plug" title="Drain plu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6825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781050" cy="1000125"/>
                  <wp:effectExtent t="0" r="0" b="0" l="0"/>
                  <wp:docPr id="1" name="Drain container" descr="Drain container" title="Drain contain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5"/>
      </w:pPr>
    </w:p>
    <w:p>
      <w:pPr>
        <w:keepNext/>
        <w:keepLines w:val="false"/>
        <w:pBdr>
          <w:bottom w:val="single" w:color="D9D9D9" w:sz="8"/>
        </w:pBdr>
        <w:spacing w:after="55" w:before="70" w:line="270"/>
      </w:pPr>
      <w:r>
        <w:rPr>
          <w:rFonts w:ascii="Arial" w:cs="Arial" w:eastAsia="黑体" w:hAnsi="Arial"/>
          <w:b/>
          <w:bCs/>
          <w:i w:val="false"/>
          <w:iCs w:val="false"/>
          <w:color w:val="1A1A1A"/>
          <w:sz w:val="20"/>
          <w:szCs w:val="20"/>
        </w:rPr>
        <w:t xml:space="preserve">日常保养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16" w:before="0" w:line="216"/>
      </w:pPr>
      <w:r>
        <w:rPr>
          <w:rFonts w:ascii="Arial" w:cs="Arial" w:eastAsia="宋体" w:hAnsi="Arial"/>
          <w:b w:val="false"/>
          <w:bCs w:val="false"/>
          <w:i w:val="false"/>
          <w:iCs w:val="false"/>
          <w:color w:val="1A1A1A"/>
          <w:sz w:val="16"/>
          <w:szCs w:val="16"/>
        </w:rPr>
        <w:t>定期用干净的水清洗产品内部，建议每天使用前清洗一次。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16" w:before="0" w:line="216"/>
      </w:pPr>
      <w:r>
        <w:rPr>
          <w:rFonts w:ascii="Arial" w:cs="Arial" w:eastAsia="宋体" w:hAnsi="Arial"/>
          <w:b w:val="false"/>
          <w:bCs w:val="false"/>
          <w:i w:val="false"/>
          <w:iCs w:val="false"/>
          <w:color w:val="1A1A1A"/>
          <w:sz w:val="16"/>
          <w:szCs w:val="16"/>
        </w:rPr>
        <w:t xml:space="preserve">用柔软湿布擦拭产品外壳，请勿使用腐蚀性清洁剂。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16" w:before="0" w:line="216"/>
      </w:pPr>
      <w:r>
        <w:rPr>
          <w:rFonts w:ascii="Arial" w:cs="Arial" w:eastAsia="宋体" w:hAnsi="Arial"/>
          <w:b w:val="false"/>
          <w:bCs w:val="false"/>
          <w:i w:val="false"/>
          <w:iCs w:val="false"/>
          <w:color w:val="1A1A1A"/>
          <w:sz w:val="16"/>
          <w:szCs w:val="16"/>
        </w:rPr>
        <w:t xml:space="preserve">请遵循自动清洁步骤清洗制冰模具和制冰兜。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16" w:before="0" w:line="216"/>
      </w:pPr>
      <w:r>
        <w:rPr>
          <w:rFonts w:ascii="Arial" w:cs="Arial" w:eastAsia="宋体" w:hAnsi="Arial"/>
          <w:b w:val="false"/>
          <w:bCs w:val="false"/>
          <w:i w:val="false"/>
          <w:iCs w:val="false"/>
          <w:color w:val="1A1A1A"/>
          <w:sz w:val="16"/>
          <w:szCs w:val="16"/>
        </w:rPr>
        <w:t xml:space="preserve">清洁保养前请拔掉电源，待产品冷却后再进行处理。</w:t>
      </w:r>
    </w:p>
    <w:p>
      <w:pPr>
        <w:sectPr>
          <w:headerReference w:type="default" r:id="rId23"/>
          <w:footerReference w:type="default" r:id="rId24"/>
          <w:type w:val="nextPage"/>
          <w:pgSz w:w="8392" w:h="11907" w:orient="portrait"/>
          <w:pgMar w:top="567" w:right="567" w:bottom="567" w:left="567" w:header="708" w:footer="708" w:gutter="0"/>
          <w:pgNumType/>
          <w:docGrid w:linePitch="360"/>
        </w:sectPr>
      </w:pPr>
    </w:p>
    <w:p>
      <w:pPr>
        <w:pStyle w:val="Heading1"/>
        <w:keepNext/>
        <w:pBdr>
          <w:left w:val="single" w:color="000000" w:sz="12"/>
        </w:pBdr>
        <w:spacing w:after="60" w:before="0" w:line="320"/>
        <w:ind w:left="160"/>
      </w:pPr>
      <w:r>
        <w:rPr>
          <w:rFonts w:ascii="Arial" w:cs="Arial" w:eastAsia="黑体" w:hAnsi="Arial"/>
          <w:b/>
          <w:bCs/>
          <w:color w:val="E63946"/>
          <w:sz w:val="24"/>
          <w:szCs w:val="24"/>
        </w:rPr>
        <w:t xml:space="preserve">09 </w:t>
      </w:r>
      <w:r>
        <w:rPr>
          <w:rFonts w:ascii="Arial" w:cs="Arial" w:eastAsia="黑体" w:hAnsi="Arial"/>
          <w:b/>
          <w:bCs/>
          <w:color w:val="1A1A1A"/>
          <w:sz w:val="24"/>
          <w:szCs w:val="24"/>
        </w:rPr>
        <w:t xml:space="preserve">安装运输、存储与拆除</w:t>
      </w:r>
    </w:p>
    <w:p>
      <w:pPr>
        <w:spacing w:after="40"/>
        <w:jc w:val="right"/>
      </w:pPr>
      <w:r>
        <w:rPr>
          <w:rFonts w:ascii="Arial" w:cs="Arial" w:eastAsia="宋体" w:hAnsi="Arial"/>
          <w:color w:val="8A8A8A"/>
          <w:sz w:val="13"/>
          <w:szCs w:val="13"/>
        </w:rPr>
        <w:t xml:space="preserve">CH.09 — INSTALLATION / STORAGE / DISPOSAL</w:t>
      </w:r>
    </w:p>
    <w:p>
      <w:pPr>
        <w:keepNext/>
        <w:keepLines w:val="false"/>
        <w:pBdr>
          <w:bottom w:val="single" w:color="D9D9D9" w:sz="8"/>
        </w:pBdr>
        <w:spacing w:after="55" w:before="70" w:line="270"/>
      </w:pPr>
      <w:r>
        <w:rPr>
          <w:rFonts w:ascii="Arial" w:cs="Arial" w:eastAsia="黑体" w:hAnsi="Arial"/>
          <w:b/>
          <w:bCs/>
          <w:i w:val="false"/>
          <w:iCs w:val="false"/>
          <w:color w:val="1A1A1A"/>
          <w:sz w:val="20"/>
          <w:szCs w:val="20"/>
        </w:rPr>
        <w:t xml:space="preserve">包装运输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16" w:before="0" w:line="216"/>
      </w:pPr>
      <w:r>
        <w:rPr>
          <w:rFonts w:ascii="Arial" w:cs="Arial" w:eastAsia="宋体" w:hAnsi="Arial"/>
          <w:b w:val="false"/>
          <w:bCs w:val="false"/>
          <w:i w:val="false"/>
          <w:iCs w:val="false"/>
          <w:color w:val="1A1A1A"/>
          <w:sz w:val="16"/>
          <w:szCs w:val="16"/>
        </w:rPr>
        <w:t xml:space="preserve">运输过程中请保持平衡，防止倾翻；产品倾斜角不得大于 45°。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16" w:before="0" w:line="216"/>
      </w:pPr>
      <w:r>
        <w:rPr>
          <w:rFonts w:ascii="Arial" w:cs="Arial" w:eastAsia="宋体" w:hAnsi="Arial"/>
          <w:b w:val="false"/>
          <w:bCs w:val="false"/>
          <w:i w:val="false"/>
          <w:iCs w:val="false"/>
          <w:color w:val="1A1A1A"/>
          <w:sz w:val="16"/>
          <w:szCs w:val="16"/>
        </w:rPr>
        <w:t xml:space="preserve">移动或运输产品时应保持直立状态，避免损坏压缩机和制冷系统。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16" w:before="0" w:line="216"/>
      </w:pPr>
      <w:r>
        <w:rPr>
          <w:rFonts w:ascii="Arial" w:cs="Arial" w:eastAsia="宋体" w:hAnsi="Arial"/>
          <w:b w:val="false"/>
          <w:bCs w:val="false"/>
          <w:i w:val="false"/>
          <w:iCs w:val="false"/>
          <w:color w:val="1A1A1A"/>
          <w:sz w:val="16"/>
          <w:szCs w:val="16"/>
        </w:rPr>
        <w:t xml:space="preserve">运输后需静置 4 小时，待冷媒稳定后再通电。</w:t>
      </w:r>
    </w:p>
    <w:p>
      <w:pPr>
        <w:keepNext/>
        <w:keepLines w:val="false"/>
        <w:pBdr>
          <w:bottom w:val="single" w:color="D9D9D9" w:sz="8"/>
        </w:pBdr>
        <w:spacing w:after="55" w:before="70" w:line="270"/>
      </w:pPr>
      <w:r>
        <w:rPr>
          <w:rFonts w:ascii="Arial" w:cs="Arial" w:eastAsia="黑体" w:hAnsi="Arial"/>
          <w:b/>
          <w:bCs/>
          <w:i w:val="false"/>
          <w:iCs w:val="false"/>
          <w:color w:val="1A1A1A"/>
          <w:sz w:val="20"/>
          <w:szCs w:val="20"/>
        </w:rPr>
        <w:t xml:space="preserve">安装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16" w:before="0" w:line="216"/>
      </w:pPr>
      <w:r>
        <w:rPr>
          <w:rFonts w:ascii="Arial" w:cs="Arial" w:eastAsia="宋体" w:hAnsi="Arial"/>
          <w:b w:val="false"/>
          <w:bCs w:val="false"/>
          <w:i w:val="false"/>
          <w:iCs w:val="false"/>
          <w:color w:val="1A1A1A"/>
          <w:sz w:val="16"/>
          <w:szCs w:val="16"/>
        </w:rPr>
        <w:t xml:space="preserve">请将产品安装在平整、稳固、干燥的台面上，不得倾斜放置。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16" w:before="0" w:line="216"/>
      </w:pPr>
      <w:r>
        <w:rPr>
          <w:rFonts w:ascii="Arial" w:cs="Arial" w:eastAsia="宋体" w:hAnsi="Arial"/>
          <w:b w:val="false"/>
          <w:bCs w:val="false"/>
          <w:i w:val="false"/>
          <w:iCs w:val="false"/>
          <w:color w:val="1A1A1A"/>
          <w:sz w:val="16"/>
          <w:szCs w:val="16"/>
        </w:rPr>
        <w:t xml:space="preserve">搬运时不要推拉产品，以避免倾覆或损坏部件。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16" w:before="0" w:line="216"/>
      </w:pPr>
      <w:r>
        <w:rPr>
          <w:rFonts w:ascii="Arial" w:cs="Arial" w:eastAsia="宋体" w:hAnsi="Arial"/>
          <w:b w:val="false"/>
          <w:bCs w:val="false"/>
          <w:i w:val="false"/>
          <w:iCs w:val="false"/>
          <w:color w:val="1A1A1A"/>
          <w:sz w:val="16"/>
          <w:szCs w:val="16"/>
        </w:rPr>
        <w:t xml:space="preserve">产品四周与墙或物品之间需保持至少 120mm（4.7"）的间距，以确保通风和可维护性。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16" w:before="0" w:line="216"/>
      </w:pPr>
      <w:r>
        <w:rPr>
          <w:rFonts w:ascii="Arial" w:cs="Arial" w:eastAsia="宋体" w:hAnsi="Arial"/>
          <w:b w:val="false"/>
          <w:bCs w:val="false"/>
          <w:i w:val="false"/>
          <w:iCs w:val="false"/>
          <w:color w:val="1A1A1A"/>
          <w:sz w:val="16"/>
          <w:szCs w:val="16"/>
        </w:rPr>
        <w:t xml:space="preserve">请远离热源、蒸汽和阳光直射环境。</w:t>
      </w:r>
    </w:p>
    <w:p>
      <w:pPr>
        <w:keepNext/>
        <w:keepLines w:val="false"/>
        <w:pBdr>
          <w:bottom w:val="single" w:color="D9D9D9" w:sz="8"/>
        </w:pBdr>
        <w:spacing w:after="55" w:before="70" w:line="270"/>
      </w:pPr>
      <w:r>
        <w:rPr>
          <w:rFonts w:ascii="Arial" w:cs="Arial" w:eastAsia="黑体" w:hAnsi="Arial"/>
          <w:b/>
          <w:bCs/>
          <w:i w:val="false"/>
          <w:iCs w:val="false"/>
          <w:color w:val="1A1A1A"/>
          <w:sz w:val="20"/>
          <w:szCs w:val="20"/>
        </w:rPr>
        <w:t xml:space="preserve">存储与拆除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16" w:before="0" w:line="216"/>
      </w:pPr>
      <w:r>
        <w:rPr>
          <w:rFonts w:ascii="Arial" w:cs="Arial" w:eastAsia="宋体" w:hAnsi="Arial"/>
          <w:b w:val="false"/>
          <w:bCs w:val="false"/>
          <w:i w:val="false"/>
          <w:iCs w:val="false"/>
          <w:color w:val="1A1A1A"/>
          <w:sz w:val="16"/>
          <w:szCs w:val="16"/>
        </w:rPr>
        <w:t xml:space="preserve">长期存放前，请排空水箱和内腔中的水，并完成清洁与擦干。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16" w:before="0" w:line="216"/>
      </w:pPr>
      <w:r>
        <w:rPr>
          <w:rFonts w:ascii="Arial" w:cs="Arial" w:eastAsia="宋体" w:hAnsi="Arial"/>
          <w:b w:val="false"/>
          <w:bCs w:val="false"/>
          <w:i w:val="false"/>
          <w:iCs w:val="false"/>
          <w:color w:val="1A1A1A"/>
          <w:sz w:val="16"/>
          <w:szCs w:val="16"/>
        </w:rPr>
        <w:t xml:space="preserve">请将产品置于干燥、通风环境中保存，避免重压和潮湿。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16" w:before="0" w:line="216"/>
      </w:pPr>
      <w:r>
        <w:rPr>
          <w:rFonts w:ascii="Arial" w:cs="Arial" w:eastAsia="宋体" w:hAnsi="Arial"/>
          <w:b w:val="false"/>
          <w:bCs w:val="false"/>
          <w:i w:val="false"/>
          <w:iCs w:val="false"/>
          <w:color w:val="1A1A1A"/>
          <w:sz w:val="16"/>
          <w:szCs w:val="16"/>
        </w:rPr>
        <w:t xml:space="preserve">本产品含电子元件和 R600a 制冷剂，不得与生活垃圾一同丢弃。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16" w:before="0" w:line="216"/>
      </w:pPr>
      <w:r>
        <w:rPr>
          <w:rFonts w:ascii="Arial" w:cs="Arial" w:eastAsia="宋体" w:hAnsi="Arial"/>
          <w:b w:val="false"/>
          <w:bCs w:val="false"/>
          <w:i w:val="false"/>
          <w:iCs w:val="false"/>
          <w:color w:val="1A1A1A"/>
          <w:sz w:val="16"/>
          <w:szCs w:val="16"/>
        </w:rPr>
        <w:t xml:space="preserve">拆除或报废时，请联系授权回收机构或零售商，按当地法规进行环保处置。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58"/>
      </w:tblGrid>
      <w:tr>
        <w:tc>
          <w:tcPr>
            <w:tcW w:type="dxa" w:w="7258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7" w:val="clear"/>
            <w:tcMar>
              <w:top w:type="dxa" w:w="55"/>
              <w:left w:type="dxa" w:w="90"/>
              <w:bottom w:type="dxa" w:w="55"/>
              <w:right w:type="dxa" w:w="90"/>
            </w:tcMar>
            <w:vAlign w:val="top"/>
          </w:tcPr>
          <w:p>
            <w:pPr>
              <w:keepNext w:val="false"/>
              <w:keepLines w:val="false"/>
              <w:spacing w:after="30" w:before="0" w:line="243"/>
            </w:pPr>
            <w:r>
              <w:rPr>
                <w:rFonts w:ascii="Arial" w:cs="Arial" w:eastAsia="黑体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WEEE / R600a</w:t>
            </w:r>
          </w:p>
          <w:p>
            <w:pPr>
              <w:keepNext w:val="false"/>
              <w:keepLines w:val="false"/>
              <w:spacing w:after="28" w:before="0" w:line="216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请勿损坏制冷剂回路。若需要报废处理，请交由具备资质的废弃物处理机构回收，以避免对环境和人身安全造成风险。</w:t>
            </w:r>
          </w:p>
        </w:tc>
      </w:tr>
    </w:tbl>
    <w:p>
      <w:pPr>
        <w:spacing w:after="45"/>
      </w:pPr>
    </w:p>
    <w:p>
      <w:pPr>
        <w:sectPr>
          <w:headerReference w:type="default" r:id="rId25"/>
          <w:footerReference w:type="default" r:id="rId26"/>
          <w:type w:val="nextPage"/>
          <w:pgSz w:w="8392" w:h="11907" w:orient="portrait"/>
          <w:pgMar w:top="567" w:right="567" w:bottom="567" w:left="567" w:header="708" w:footer="708" w:gutter="0"/>
          <w:pgNumType/>
          <w:docGrid w:linePitch="360"/>
        </w:sectPr>
      </w:pPr>
    </w:p>
    <w:p>
      <w:pPr>
        <w:pStyle w:val="Heading1"/>
        <w:keepNext/>
        <w:pBdr>
          <w:left w:val="single" w:color="000000" w:sz="12"/>
        </w:pBdr>
        <w:spacing w:after="60" w:before="0" w:line="320"/>
        <w:ind w:left="160"/>
      </w:pPr>
      <w:r>
        <w:rPr>
          <w:rFonts w:ascii="Arial" w:cs="Arial" w:eastAsia="黑体" w:hAnsi="Arial"/>
          <w:b/>
          <w:bCs/>
          <w:color w:val="E63946"/>
          <w:sz w:val="24"/>
          <w:szCs w:val="24"/>
        </w:rPr>
        <w:t xml:space="preserve">10 </w:t>
      </w:r>
      <w:r>
        <w:rPr>
          <w:rFonts w:ascii="Arial" w:cs="Arial" w:eastAsia="黑体" w:hAnsi="Arial"/>
          <w:b/>
          <w:bCs/>
          <w:color w:val="1A1A1A"/>
          <w:sz w:val="24"/>
          <w:szCs w:val="24"/>
        </w:rPr>
        <w:t xml:space="preserve">品牌与保修信息</w:t>
      </w:r>
    </w:p>
    <w:p>
      <w:pPr>
        <w:spacing w:after="40"/>
        <w:jc w:val="right"/>
      </w:pPr>
      <w:r>
        <w:rPr>
          <w:rFonts w:ascii="Arial" w:cs="Arial" w:eastAsia="宋体" w:hAnsi="Arial"/>
          <w:color w:val="8A8A8A"/>
          <w:sz w:val="13"/>
          <w:szCs w:val="13"/>
        </w:rPr>
        <w:t xml:space="preserve">CH.10 — WARRANTY</w:t>
      </w:r>
    </w:p>
    <w:p>
      <w:pPr>
        <w:keepNext w:val="false"/>
        <w:keepLines w:val="false"/>
        <w:spacing w:after="55" w:before="0" w:line="216"/>
      </w:pPr>
      <w:r>
        <w:rPr>
          <w:rFonts w:ascii="Arial" w:cs="Arial" w:eastAsia="宋体" w:hAnsi="Arial"/>
          <w:b w:val="false"/>
          <w:bCs w:val="false"/>
          <w:i w:val="false"/>
          <w:iCs w:val="false"/>
          <w:color w:val="1A1A1A"/>
          <w:sz w:val="16"/>
          <w:szCs w:val="16"/>
        </w:rPr>
        <w:t xml:space="preserve">感谢您购买 威富可 制冰机。如有任何问题，请通过以下方式联系我们：</w:t>
      </w:r>
    </w:p>
    <w:p>
      <w:pPr>
        <w:keepNext w:val="false"/>
        <w:keepLines w:val="false"/>
        <w:spacing w:after="55" w:before="0" w:line="216"/>
      </w:pPr>
      <w:r>
        <w:rPr>
          <w:rFonts w:ascii="Arial" w:cs="Arial" w:eastAsia="宋体" w:hAnsi="Arial"/>
          <w:b w:val="false"/>
          <w:bCs w:val="false"/>
          <w:i w:val="false"/>
          <w:iCs w:val="false"/>
          <w:color w:val="1A1A1A"/>
          <w:sz w:val="16"/>
          <w:szCs w:val="16"/>
        </w:rPr>
        <w:t xml:space="preserve">support@wevactech.com | www.wevactech.com</w:t>
      </w:r>
    </w:p>
    <w:p>
      <w:pPr>
        <w:keepNext/>
        <w:keepLines w:val="false"/>
        <w:pBdr>
          <w:bottom w:val="single" w:color="D9D9D9" w:sz="8"/>
        </w:pBdr>
        <w:spacing w:after="55" w:before="70" w:line="270"/>
      </w:pPr>
      <w:r>
        <w:rPr>
          <w:rFonts w:ascii="Arial" w:cs="Arial" w:eastAsia="黑体" w:hAnsi="Arial"/>
          <w:b/>
          <w:bCs/>
          <w:i w:val="false"/>
          <w:iCs w:val="false"/>
          <w:color w:val="1A1A1A"/>
          <w:sz w:val="20"/>
          <w:szCs w:val="20"/>
        </w:rPr>
        <w:t xml:space="preserve">品牌商信息</w:t>
      </w:r>
    </w:p>
    <w:tbl>
      <w:tblPr>
        <w:tblW w:type="dxa" w:w="72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77"/>
        <w:gridCol w:w="5081"/>
      </w:tblGrid>
      <w:tr>
        <w:tc>
          <w:tcPr>
            <w:tcW w:type="dxa" w:w="21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品牌商</w:t>
            </w:r>
          </w:p>
        </w:tc>
        <w:tc>
          <w:tcPr>
            <w:tcW w:type="dxa" w:w="508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WEVAC TECHNOLOGY CO., LIMITED</w:t>
            </w:r>
          </w:p>
        </w:tc>
      </w:tr>
      <w:tr>
        <w:tc>
          <w:tcPr>
            <w:tcW w:type="dxa" w:w="21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地址</w:t>
            </w:r>
          </w:p>
        </w:tc>
        <w:tc>
          <w:tcPr>
            <w:tcW w:type="dxa" w:w="508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香港九龙尖沙咀漆咸道南87-105号百利商业中心404A室</w:t>
            </w:r>
          </w:p>
        </w:tc>
      </w:tr>
      <w:tr>
        <w:tc>
          <w:tcPr>
            <w:tcW w:type="dxa" w:w="21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网址</w:t>
            </w:r>
          </w:p>
        </w:tc>
        <w:tc>
          <w:tcPr>
            <w:tcW w:type="dxa" w:w="508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www.wevactech.com</w:t>
            </w:r>
          </w:p>
        </w:tc>
      </w:tr>
      <w:tr>
        <w:tc>
          <w:tcPr>
            <w:tcW w:type="dxa" w:w="21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客服邮箱</w:t>
            </w:r>
          </w:p>
        </w:tc>
        <w:tc>
          <w:tcPr>
            <w:tcW w:type="dxa" w:w="508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support@wevactech.com</w:t>
            </w:r>
          </w:p>
        </w:tc>
      </w:tr>
    </w:tbl>
    <w:p>
      <w:pPr>
        <w:spacing w:after="45"/>
      </w:pPr>
    </w:p>
    <w:p>
      <w:pPr>
        <w:keepNext/>
        <w:keepLines w:val="false"/>
        <w:pBdr>
          <w:bottom w:val="single" w:color="D9D9D9" w:sz="8"/>
        </w:pBdr>
        <w:spacing w:after="55" w:before="70" w:line="270"/>
      </w:pPr>
      <w:r>
        <w:rPr>
          <w:rFonts w:ascii="Arial" w:cs="Arial" w:eastAsia="黑体" w:hAnsi="Arial"/>
          <w:b/>
          <w:bCs/>
          <w:i w:val="false"/>
          <w:iCs w:val="false"/>
          <w:color w:val="1A1A1A"/>
          <w:sz w:val="20"/>
          <w:szCs w:val="20"/>
        </w:rPr>
        <w:t xml:space="preserve">授权制造商</w:t>
      </w:r>
    </w:p>
    <w:tbl>
      <w:tblPr>
        <w:tblW w:type="dxa" w:w="72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77"/>
        <w:gridCol w:w="5081"/>
      </w:tblGrid>
      <w:tr>
        <w:tc>
          <w:tcPr>
            <w:tcW w:type="dxa" w:w="21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制造商</w:t>
            </w:r>
          </w:p>
        </w:tc>
        <w:tc>
          <w:tcPr>
            <w:tcW w:type="dxa" w:w="508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广州亚俊氏真空科技股份有限公司</w:t>
            </w:r>
          </w:p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Guangzhou Argion Electric Appliance Co., Ltd.</w:t>
            </w:r>
          </w:p>
        </w:tc>
      </w:tr>
      <w:tr>
        <w:tc>
          <w:tcPr>
            <w:tcW w:type="dxa" w:w="21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地址</w:t>
            </w:r>
          </w:p>
        </w:tc>
        <w:tc>
          <w:tcPr>
            <w:tcW w:type="dxa" w:w="508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广东省广州市番禺区南村镇启业路1号</w:t>
            </w:r>
          </w:p>
        </w:tc>
      </w:tr>
      <w:tr>
        <w:tc>
          <w:tcPr>
            <w:tcW w:type="dxa" w:w="21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网址</w:t>
            </w:r>
          </w:p>
        </w:tc>
        <w:tc>
          <w:tcPr>
            <w:tcW w:type="dxa" w:w="508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20"/>
              <w:left w:type="dxa" w:w="48"/>
              <w:bottom w:type="dxa" w:w="20"/>
              <w:right w:type="dxa" w:w="48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www.argiontechnology.com</w:t>
            </w:r>
          </w:p>
        </w:tc>
      </w:tr>
    </w:tbl>
    <w:p>
      <w:pPr>
        <w:spacing w:after="45"/>
      </w:pPr>
    </w:p>
    <w:p>
      <w:pPr>
        <w:keepNext/>
        <w:keepLines w:val="false"/>
        <w:pBdr>
          <w:bottom w:val="single" w:color="D9D9D9" w:sz="8"/>
        </w:pBdr>
        <w:spacing w:after="55" w:before="70" w:line="270"/>
      </w:pPr>
      <w:r>
        <w:rPr>
          <w:rFonts w:ascii="Arial" w:cs="Arial" w:eastAsia="黑体" w:hAnsi="Arial"/>
          <w:b/>
          <w:bCs/>
          <w:i w:val="false"/>
          <w:iCs w:val="false"/>
          <w:color w:val="1A1A1A"/>
          <w:sz w:val="20"/>
          <w:szCs w:val="20"/>
        </w:rPr>
        <w:t xml:space="preserve">保修信息</w:t>
      </w:r>
    </w:p>
    <w:p>
      <w:pPr>
        <w:keepNext w:val="false"/>
        <w:keepLines w:val="false"/>
        <w:spacing w:after="55" w:before="0" w:line="216"/>
      </w:pPr>
      <w:r>
        <w:rPr>
          <w:rFonts w:ascii="Arial" w:cs="Arial" w:eastAsia="宋体" w:hAnsi="Arial"/>
          <w:b w:val="false"/>
          <w:bCs w:val="false"/>
          <w:i w:val="false"/>
          <w:iCs w:val="false"/>
          <w:color w:val="1A1A1A"/>
          <w:sz w:val="16"/>
          <w:szCs w:val="16"/>
        </w:rPr>
        <w:t>本产品提供 2 年有限保修。自原始购买日期起 2 年内可享受保修更换服务。要获得保修更换资格，您必须：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16" w:before="0" w:line="216"/>
      </w:pPr>
      <w:r>
        <w:rPr>
          <w:rFonts w:ascii="Arial" w:cs="Arial" w:eastAsia="宋体" w:hAnsi="Arial"/>
          <w:b w:val="false"/>
          <w:bCs w:val="false"/>
          <w:i w:val="false"/>
          <w:iCs w:val="false"/>
          <w:color w:val="1A1A1A"/>
          <w:sz w:val="16"/>
          <w:szCs w:val="16"/>
        </w:rPr>
        <w:t xml:space="preserve">在过去 2 年内购买过产品。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16" w:before="0" w:line="216"/>
      </w:pPr>
      <w:r>
        <w:rPr>
          <w:rFonts w:ascii="Arial" w:cs="Arial" w:eastAsia="宋体" w:hAnsi="Arial"/>
          <w:b w:val="false"/>
          <w:bCs w:val="false"/>
          <w:i w:val="false"/>
          <w:iCs w:val="false"/>
          <w:color w:val="1A1A1A"/>
          <w:sz w:val="16"/>
          <w:szCs w:val="16"/>
        </w:rPr>
        <w:t xml:space="preserve">有原始订单号或购买时使用的电子邮件。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16" w:before="0" w:line="216"/>
      </w:pPr>
      <w:r>
        <w:rPr>
          <w:rFonts w:ascii="Arial" w:cs="Arial" w:eastAsia="宋体" w:hAnsi="Arial"/>
          <w:b w:val="false"/>
          <w:bCs w:val="false"/>
          <w:i w:val="false"/>
          <w:iCs w:val="false"/>
          <w:color w:val="1A1A1A"/>
          <w:sz w:val="16"/>
          <w:szCs w:val="16"/>
        </w:rPr>
        <w:t xml:space="preserve">如通过经销商或零售合作伙伴购买，须提供原始收据的副本。</w:t>
      </w:r>
    </w:p>
    <w:p>
      <w:pPr>
        <w:keepNext w:val="false"/>
        <w:keepLines w:val="false"/>
        <w:spacing w:after="55" w:before="0" w:line="216"/>
      </w:pPr>
      <w:r>
        <w:rPr>
          <w:rFonts w:ascii="Arial" w:cs="Arial" w:eastAsia="宋体" w:hAnsi="Arial"/>
          <w:b w:val="false"/>
          <w:bCs w:val="false"/>
          <w:i w:val="false"/>
          <w:iCs w:val="false"/>
          <w:color w:val="1A1A1A"/>
          <w:sz w:val="16"/>
          <w:szCs w:val="16"/>
        </w:rPr>
        <w:t>向我们发送电子邮件申请保修服务：support@wevactech.com</w:t>
      </w:r>
    </w:p>
    <w:p>
      <w:pPr>
        <w:spacing w:after="55"/>
        <w:jc w:val="center"/>
      </w:pPr>
      <w:r>
        <w:drawing>
          <wp:inline distT="0" distB="0" distL="0" distR="0">
            <wp:extent cx="2952750" cy="200025"/>
            <wp:effectExtent t="0" r="0" b="0" l="0"/>
            <wp:docPr id="1" name="Warranty separator" descr="Warranty separator" title="Warranty separa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pageBreakBefore/>
        <w:pBdr>
          <w:left w:val="single" w:color="000000" w:sz="12"/>
        </w:pBdr>
        <w:spacing w:after="60" w:before="0" w:line="260"/>
        <w:ind w:left="160"/>
      </w:pPr>
      <w:r>
        <w:rPr>
          <w:rFonts w:ascii="Arial" w:cs="Arial" w:eastAsia="黑体" w:hAnsi="Arial"/>
          <w:b/>
          <w:bCs/>
          <w:color w:val="E63946"/>
          <w:sz w:val="24"/>
          <w:szCs w:val="24"/>
        </w:rPr>
        <w:t xml:space="preserve">10 </w:t>
      </w:r>
      <w:r>
        <w:rPr>
          <w:rFonts w:ascii="Arial" w:cs="Arial" w:eastAsia="黑体" w:hAnsi="Arial"/>
          <w:b/>
          <w:bCs/>
          <w:color w:val="1A1A1A"/>
          <w:sz w:val="24"/>
          <w:szCs w:val="24"/>
        </w:rPr>
        <w:t xml:space="preserve">品牌与保修信息（续）</w:t>
      </w:r>
    </w:p>
    <w:p>
      <w:pPr>
        <w:keepNext/>
        <w:keepLines w:val="false"/>
        <w:pBdr>
          <w:bottom w:val="single" w:color="D9D9D9" w:sz="8"/>
        </w:pBdr>
        <w:spacing w:after="55" w:before="70" w:line="270"/>
      </w:pPr>
      <w:r>
        <w:rPr>
          <w:rFonts w:ascii="Arial" w:cs="Arial" w:eastAsia="黑体" w:hAnsi="Arial"/>
          <w:b/>
          <w:bCs/>
          <w:i w:val="false"/>
          <w:iCs w:val="false"/>
          <w:color w:val="1A1A1A"/>
          <w:sz w:val="20"/>
          <w:szCs w:val="20"/>
        </w:rPr>
        <w:t xml:space="preserve">保修卡</w:t>
      </w:r>
    </w:p>
    <w:tbl>
      <w:tblPr>
        <w:tblW w:type="dxa" w:w="72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40"/>
        <w:gridCol w:w="4718"/>
      </w:tblGrid>
      <w:tr>
        <w:tc>
          <w:tcPr>
            <w:tcW w:type="dxa" w:w="2540"/>
            <w:tcBorders>
              <w:top w:val="single" w:color="E63946" w:sz="8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客户名称</w:t>
            </w:r>
          </w:p>
        </w:tc>
        <w:tc>
          <w:tcPr>
            <w:tcW w:type="dxa" w:w="4718"/>
            <w:tcBorders>
              <w:top w:val="single" w:color="E63946" w:sz="8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254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地址</w:t>
            </w:r>
          </w:p>
        </w:tc>
        <w:tc>
          <w:tcPr>
            <w:tcW w:type="dxa" w:w="471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254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城市 / 州 / 邮政编码</w:t>
            </w:r>
          </w:p>
        </w:tc>
        <w:tc>
          <w:tcPr>
            <w:tcW w:type="dxa" w:w="471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254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电话号码</w:t>
            </w:r>
          </w:p>
        </w:tc>
        <w:tc>
          <w:tcPr>
            <w:tcW w:type="dxa" w:w="471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254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电子邮件地址</w:t>
            </w:r>
          </w:p>
        </w:tc>
        <w:tc>
          <w:tcPr>
            <w:tcW w:type="dxa" w:w="471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254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原始购买日期</w:t>
            </w:r>
          </w:p>
        </w:tc>
        <w:tc>
          <w:tcPr>
            <w:tcW w:type="dxa" w:w="471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254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产品型号</w:t>
            </w:r>
          </w:p>
        </w:tc>
        <w:tc>
          <w:tcPr>
            <w:tcW w:type="dxa" w:w="471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254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序列号（如适用）</w:t>
            </w:r>
          </w:p>
        </w:tc>
        <w:tc>
          <w:tcPr>
            <w:tcW w:type="dxa" w:w="471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254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商户名称</w:t>
            </w:r>
          </w:p>
        </w:tc>
        <w:tc>
          <w:tcPr>
            <w:tcW w:type="dxa" w:w="471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36"/>
              <w:left w:type="dxa" w:w="70"/>
              <w:bottom w:type="dxa" w:w="36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203"/>
            </w:pPr>
            <w:r>
              <w:rPr>
                <w:rFonts w:ascii="Arial" w:cs="Arial" w:eastAsia="宋体" w:hAnsi="Arial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/>
            </w:r>
          </w:p>
        </w:tc>
      </w:tr>
    </w:tbl>
    <w:sectPr>
      <w:headerReference w:type="default" r:id="rId27"/>
      <w:footerReference w:type="default" r:id="rId28"/>
      <w:type w:val="nextPage"/>
      <w:pgSz w:w="8392" w:h="11907" w:orient="portrait"/>
      <w:pgMar w:top="567" w:right="567" w:bottom="567" w:left="56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4D4D4" w:sz="4"/>
      </w:pBdr>
      <w:tabs>
        <w:tab w:val="right" w:pos="7258"/>
      </w:tabs>
      <w:spacing w:before="40"/>
    </w:pPr>
    <w:r>
      <w:rPr>
        <w:rFonts w:ascii="Arial" w:cs="Arial" w:eastAsia="宋体" w:hAnsi="Arial"/>
        <w:color w:val="8A8A8A"/>
        <w:sz w:val="13"/>
        <w:szCs w:val="13"/>
      </w:rPr>
      <w:t xml:space="preserve">威富可  ·  IMT050</w:t>
    </w:r>
    <w:r>
      <w:rPr>
        <w:rFonts w:ascii="Arial" w:cs="Arial" w:eastAsia="宋体" w:hAnsi="Arial"/>
        <w:color w:val="8A8A8A"/>
        <w:sz w:val="13"/>
        <w:szCs w:val="13"/>
      </w:rPr>
      <w:t xml:space="preserve">	</w:t>
    </w:r>
    <w:r>
      <w:rPr>
        <w:rFonts w:ascii="Arial" w:cs="Arial" w:eastAsia="宋体" w:hAnsi="Arial"/>
        <w:color w:val="8A8A8A"/>
        <w:sz w:val="13"/>
        <w:szCs w:val="13"/>
      </w:rPr>
      <w:t xml:space="preserve">第 </w:t>
    </w:r>
    <w:r>
      <w:rPr>
        <w:rFonts w:ascii="Arial" w:cs="Arial" w:eastAsia="宋体" w:hAnsi="Arial"/>
        <w:color w:val="8A8A8A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宋体" w:hAnsi="Arial"/>
        <w:color w:val="8A8A8A"/>
        <w:sz w:val="13"/>
        <w:szCs w:val="13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4D4D4" w:sz="4"/>
      </w:pBdr>
      <w:tabs>
        <w:tab w:val="right" w:pos="7258"/>
      </w:tabs>
      <w:spacing w:before="40"/>
    </w:pPr>
    <w:r>
      <w:rPr>
        <w:rFonts w:ascii="Arial" w:cs="Arial" w:eastAsia="宋体" w:hAnsi="Arial"/>
        <w:color w:val="8A8A8A"/>
        <w:sz w:val="13"/>
        <w:szCs w:val="13"/>
      </w:rPr>
      <w:t xml:space="preserve">威富可  ·  IMT050</w:t>
    </w:r>
    <w:r>
      <w:rPr>
        <w:rFonts w:ascii="Arial" w:cs="Arial" w:eastAsia="宋体" w:hAnsi="Arial"/>
        <w:color w:val="8A8A8A"/>
        <w:sz w:val="13"/>
        <w:szCs w:val="13"/>
      </w:rPr>
      <w:t xml:space="preserve">	</w:t>
    </w:r>
    <w:r>
      <w:rPr>
        <w:rFonts w:ascii="Arial" w:cs="Arial" w:eastAsia="宋体" w:hAnsi="Arial"/>
        <w:color w:val="8A8A8A"/>
        <w:sz w:val="13"/>
        <w:szCs w:val="13"/>
      </w:rPr>
      <w:t xml:space="preserve">第 </w:t>
    </w:r>
    <w:r>
      <w:rPr>
        <w:rFonts w:ascii="Arial" w:cs="Arial" w:eastAsia="宋体" w:hAnsi="Arial"/>
        <w:color w:val="8A8A8A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宋体" w:hAnsi="Arial"/>
        <w:color w:val="8A8A8A"/>
        <w:sz w:val="13"/>
        <w:szCs w:val="13"/>
      </w:rPr>
      <w:t xml:space="preserve"> 页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4D4D4" w:sz="4"/>
      </w:pBdr>
      <w:tabs>
        <w:tab w:val="right" w:pos="7258"/>
      </w:tabs>
      <w:spacing w:before="40"/>
    </w:pPr>
    <w:r>
      <w:rPr>
        <w:rFonts w:ascii="Arial" w:cs="Arial" w:eastAsia="宋体" w:hAnsi="Arial"/>
        <w:color w:val="8A8A8A"/>
        <w:sz w:val="13"/>
        <w:szCs w:val="13"/>
      </w:rPr>
      <w:t xml:space="preserve">威富可  ·  IMT050</w:t>
    </w:r>
    <w:r>
      <w:rPr>
        <w:rFonts w:ascii="Arial" w:cs="Arial" w:eastAsia="宋体" w:hAnsi="Arial"/>
        <w:color w:val="8A8A8A"/>
        <w:sz w:val="13"/>
        <w:szCs w:val="13"/>
      </w:rPr>
      <w:t xml:space="preserve">	</w:t>
    </w:r>
    <w:r>
      <w:rPr>
        <w:rFonts w:ascii="Arial" w:cs="Arial" w:eastAsia="宋体" w:hAnsi="Arial"/>
        <w:color w:val="8A8A8A"/>
        <w:sz w:val="13"/>
        <w:szCs w:val="13"/>
      </w:rPr>
      <w:t xml:space="preserve">第 </w:t>
    </w:r>
    <w:r>
      <w:rPr>
        <w:rFonts w:ascii="Arial" w:cs="Arial" w:eastAsia="宋体" w:hAnsi="Arial"/>
        <w:color w:val="8A8A8A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宋体" w:hAnsi="Arial"/>
        <w:color w:val="8A8A8A"/>
        <w:sz w:val="13"/>
        <w:szCs w:val="13"/>
      </w:rPr>
      <w:t xml:space="preserve"> 页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4D4D4" w:sz="4"/>
      </w:pBdr>
      <w:tabs>
        <w:tab w:val="right" w:pos="7258"/>
      </w:tabs>
      <w:spacing w:before="40"/>
    </w:pPr>
    <w:r>
      <w:rPr>
        <w:rFonts w:ascii="Arial" w:cs="Arial" w:eastAsia="宋体" w:hAnsi="Arial"/>
        <w:color w:val="8A8A8A"/>
        <w:sz w:val="13"/>
        <w:szCs w:val="13"/>
      </w:rPr>
      <w:t xml:space="preserve">威富可  ·  IMT050</w:t>
    </w:r>
    <w:r>
      <w:rPr>
        <w:rFonts w:ascii="Arial" w:cs="Arial" w:eastAsia="宋体" w:hAnsi="Arial"/>
        <w:color w:val="8A8A8A"/>
        <w:sz w:val="13"/>
        <w:szCs w:val="13"/>
      </w:rPr>
      <w:t xml:space="preserve">	</w:t>
    </w:r>
    <w:r>
      <w:rPr>
        <w:rFonts w:ascii="Arial" w:cs="Arial" w:eastAsia="宋体" w:hAnsi="Arial"/>
        <w:color w:val="8A8A8A"/>
        <w:sz w:val="13"/>
        <w:szCs w:val="13"/>
      </w:rPr>
      <w:t xml:space="preserve">第 </w:t>
    </w:r>
    <w:r>
      <w:rPr>
        <w:rFonts w:ascii="Arial" w:cs="Arial" w:eastAsia="宋体" w:hAnsi="Arial"/>
        <w:color w:val="8A8A8A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宋体" w:hAnsi="Arial"/>
        <w:color w:val="8A8A8A"/>
        <w:sz w:val="13"/>
        <w:szCs w:val="13"/>
      </w:rPr>
      <w:t xml:space="preserve"> 页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4D4D4" w:sz="4"/>
      </w:pBdr>
      <w:tabs>
        <w:tab w:val="right" w:pos="7258"/>
      </w:tabs>
      <w:spacing w:before="40"/>
    </w:pPr>
    <w:r>
      <w:rPr>
        <w:rFonts w:ascii="Arial" w:cs="Arial" w:eastAsia="宋体" w:hAnsi="Arial"/>
        <w:color w:val="8A8A8A"/>
        <w:sz w:val="13"/>
        <w:szCs w:val="13"/>
      </w:rPr>
      <w:t xml:space="preserve">威富可  ·  IMT050</w:t>
    </w:r>
    <w:r>
      <w:rPr>
        <w:rFonts w:ascii="Arial" w:cs="Arial" w:eastAsia="宋体" w:hAnsi="Arial"/>
        <w:color w:val="8A8A8A"/>
        <w:sz w:val="13"/>
        <w:szCs w:val="13"/>
      </w:rPr>
      <w:t xml:space="preserve">	</w:t>
    </w:r>
    <w:r>
      <w:rPr>
        <w:rFonts w:ascii="Arial" w:cs="Arial" w:eastAsia="宋体" w:hAnsi="Arial"/>
        <w:color w:val="8A8A8A"/>
        <w:sz w:val="13"/>
        <w:szCs w:val="13"/>
      </w:rPr>
      <w:t xml:space="preserve">第 </w:t>
    </w:r>
    <w:r>
      <w:rPr>
        <w:rFonts w:ascii="Arial" w:cs="Arial" w:eastAsia="宋体" w:hAnsi="Arial"/>
        <w:color w:val="8A8A8A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宋体" w:hAnsi="Arial"/>
        <w:color w:val="8A8A8A"/>
        <w:sz w:val="13"/>
        <w:szCs w:val="13"/>
      </w:rPr>
      <w:t xml:space="preserve"> 页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4D4D4" w:sz="4"/>
      </w:pBdr>
      <w:tabs>
        <w:tab w:val="right" w:pos="7258"/>
      </w:tabs>
      <w:spacing w:before="40"/>
    </w:pPr>
    <w:r>
      <w:rPr>
        <w:rFonts w:ascii="Arial" w:cs="Arial" w:eastAsia="宋体" w:hAnsi="Arial"/>
        <w:color w:val="8A8A8A"/>
        <w:sz w:val="13"/>
        <w:szCs w:val="13"/>
      </w:rPr>
      <w:t xml:space="preserve">威富可  ·  IMT050</w:t>
    </w:r>
    <w:r>
      <w:rPr>
        <w:rFonts w:ascii="Arial" w:cs="Arial" w:eastAsia="宋体" w:hAnsi="Arial"/>
        <w:color w:val="8A8A8A"/>
        <w:sz w:val="13"/>
        <w:szCs w:val="13"/>
      </w:rPr>
      <w:t xml:space="preserve">	</w:t>
    </w:r>
    <w:r>
      <w:rPr>
        <w:rFonts w:ascii="Arial" w:cs="Arial" w:eastAsia="宋体" w:hAnsi="Arial"/>
        <w:color w:val="8A8A8A"/>
        <w:sz w:val="13"/>
        <w:szCs w:val="13"/>
      </w:rPr>
      <w:t xml:space="preserve">第 </w:t>
    </w:r>
    <w:r>
      <w:rPr>
        <w:rFonts w:ascii="Arial" w:cs="Arial" w:eastAsia="宋体" w:hAnsi="Arial"/>
        <w:color w:val="8A8A8A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宋体" w:hAnsi="Arial"/>
        <w:color w:val="8A8A8A"/>
        <w:sz w:val="13"/>
        <w:szCs w:val="13"/>
      </w:rPr>
      <w:t xml:space="preserve"> 页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4D4D4" w:sz="4"/>
      </w:pBdr>
      <w:tabs>
        <w:tab w:val="right" w:pos="7258"/>
      </w:tabs>
      <w:spacing w:before="40"/>
    </w:pPr>
    <w:r>
      <w:rPr>
        <w:rFonts w:ascii="Arial" w:cs="Arial" w:eastAsia="宋体" w:hAnsi="Arial"/>
        <w:color w:val="8A8A8A"/>
        <w:sz w:val="13"/>
        <w:szCs w:val="13"/>
      </w:rPr>
      <w:t xml:space="preserve">威富可  ·  IMT050</w:t>
    </w:r>
    <w:r>
      <w:rPr>
        <w:rFonts w:ascii="Arial" w:cs="Arial" w:eastAsia="宋体" w:hAnsi="Arial"/>
        <w:color w:val="8A8A8A"/>
        <w:sz w:val="13"/>
        <w:szCs w:val="13"/>
      </w:rPr>
      <w:t xml:space="preserve">	</w:t>
    </w:r>
    <w:r>
      <w:rPr>
        <w:rFonts w:ascii="Arial" w:cs="Arial" w:eastAsia="宋体" w:hAnsi="Arial"/>
        <w:color w:val="8A8A8A"/>
        <w:sz w:val="13"/>
        <w:szCs w:val="13"/>
      </w:rPr>
      <w:t xml:space="preserve">第 </w:t>
    </w:r>
    <w:r>
      <w:rPr>
        <w:rFonts w:ascii="Arial" w:cs="Arial" w:eastAsia="宋体" w:hAnsi="Arial"/>
        <w:color w:val="8A8A8A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宋体" w:hAnsi="Arial"/>
        <w:color w:val="8A8A8A"/>
        <w:sz w:val="13"/>
        <w:szCs w:val="13"/>
      </w:rPr>
      <w:t xml:space="preserve"> 页</w:t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4D4D4" w:sz="4"/>
      </w:pBdr>
      <w:tabs>
        <w:tab w:val="right" w:pos="7258"/>
      </w:tabs>
      <w:spacing w:before="40"/>
    </w:pPr>
    <w:r>
      <w:rPr>
        <w:rFonts w:ascii="Arial" w:cs="Arial" w:eastAsia="宋体" w:hAnsi="Arial"/>
        <w:color w:val="8A8A8A"/>
        <w:sz w:val="13"/>
        <w:szCs w:val="13"/>
      </w:rPr>
      <w:t xml:space="preserve">威富可  ·  IMT050</w:t>
    </w:r>
    <w:r>
      <w:rPr>
        <w:rFonts w:ascii="Arial" w:cs="Arial" w:eastAsia="宋体" w:hAnsi="Arial"/>
        <w:color w:val="8A8A8A"/>
        <w:sz w:val="13"/>
        <w:szCs w:val="13"/>
      </w:rPr>
      <w:t xml:space="preserve">	</w:t>
    </w:r>
    <w:r>
      <w:rPr>
        <w:rFonts w:ascii="Arial" w:cs="Arial" w:eastAsia="宋体" w:hAnsi="Arial"/>
        <w:color w:val="8A8A8A"/>
        <w:sz w:val="13"/>
        <w:szCs w:val="13"/>
      </w:rPr>
      <w:t xml:space="preserve">第 </w:t>
    </w:r>
    <w:r>
      <w:rPr>
        <w:rFonts w:ascii="Arial" w:cs="Arial" w:eastAsia="宋体" w:hAnsi="Arial"/>
        <w:color w:val="8A8A8A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宋体" w:hAnsi="Arial"/>
        <w:color w:val="8A8A8A"/>
        <w:sz w:val="13"/>
        <w:szCs w:val="13"/>
      </w:rPr>
      <w:t xml:space="preserve"> 页</w:t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4D4D4" w:sz="4"/>
      </w:pBdr>
      <w:tabs>
        <w:tab w:val="right" w:pos="7258"/>
      </w:tabs>
      <w:spacing w:before="40"/>
    </w:pPr>
    <w:r>
      <w:rPr>
        <w:rFonts w:ascii="Arial" w:cs="Arial" w:eastAsia="宋体" w:hAnsi="Arial"/>
        <w:color w:val="8A8A8A"/>
        <w:sz w:val="13"/>
        <w:szCs w:val="13"/>
      </w:rPr>
      <w:t xml:space="preserve">威富可  ·  IMT050</w:t>
    </w:r>
    <w:r>
      <w:rPr>
        <w:rFonts w:ascii="Arial" w:cs="Arial" w:eastAsia="宋体" w:hAnsi="Arial"/>
        <w:color w:val="8A8A8A"/>
        <w:sz w:val="13"/>
        <w:szCs w:val="13"/>
      </w:rPr>
      <w:t xml:space="preserve">	</w:t>
    </w:r>
    <w:r>
      <w:rPr>
        <w:rFonts w:ascii="Arial" w:cs="Arial" w:eastAsia="宋体" w:hAnsi="Arial"/>
        <w:color w:val="8A8A8A"/>
        <w:sz w:val="13"/>
        <w:szCs w:val="13"/>
      </w:rPr>
      <w:t xml:space="preserve">第 </w:t>
    </w:r>
    <w:r>
      <w:rPr>
        <w:rFonts w:ascii="Arial" w:cs="Arial" w:eastAsia="宋体" w:hAnsi="Arial"/>
        <w:color w:val="8A8A8A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宋体" w:hAnsi="Arial"/>
        <w:color w:val="8A8A8A"/>
        <w:sz w:val="13"/>
        <w:szCs w:val="13"/>
      </w:rPr>
      <w:t xml:space="preserve"> 页</w:t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4D4D4" w:sz="4"/>
      </w:pBdr>
      <w:tabs>
        <w:tab w:val="right" w:pos="7258"/>
      </w:tabs>
      <w:spacing w:before="40"/>
    </w:pPr>
    <w:r>
      <w:rPr>
        <w:rFonts w:ascii="Arial" w:cs="Arial" w:eastAsia="宋体" w:hAnsi="Arial"/>
        <w:color w:val="8A8A8A"/>
        <w:sz w:val="13"/>
        <w:szCs w:val="13"/>
      </w:rPr>
      <w:t xml:space="preserve">威富可  ·  IMT050</w:t>
    </w:r>
    <w:r>
      <w:rPr>
        <w:rFonts w:ascii="Arial" w:cs="Arial" w:eastAsia="宋体" w:hAnsi="Arial"/>
        <w:color w:val="8A8A8A"/>
        <w:sz w:val="13"/>
        <w:szCs w:val="13"/>
      </w:rPr>
      <w:t xml:space="preserve">	</w:t>
    </w:r>
    <w:r>
      <w:rPr>
        <w:rFonts w:ascii="Arial" w:cs="Arial" w:eastAsia="宋体" w:hAnsi="Arial"/>
        <w:color w:val="8A8A8A"/>
        <w:sz w:val="13"/>
        <w:szCs w:val="13"/>
      </w:rPr>
      <w:t xml:space="preserve">第 </w:t>
    </w:r>
    <w:r>
      <w:rPr>
        <w:rFonts w:ascii="Arial" w:cs="Arial" w:eastAsia="宋体" w:hAnsi="Arial"/>
        <w:color w:val="8A8A8A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宋体" w:hAnsi="Arial"/>
        <w:color w:val="8A8A8A"/>
        <w:sz w:val="13"/>
        <w:szCs w:val="13"/>
      </w:rPr>
      <w:t xml:space="preserve"> 页</w:t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4D4D4" w:sz="4"/>
      </w:pBdr>
      <w:tabs>
        <w:tab w:val="right" w:pos="7258"/>
      </w:tabs>
      <w:spacing w:before="40"/>
    </w:pPr>
    <w:r>
      <w:rPr>
        <w:rFonts w:ascii="Arial" w:cs="Arial" w:eastAsia="宋体" w:hAnsi="Arial"/>
        <w:color w:val="8A8A8A"/>
        <w:sz w:val="13"/>
        <w:szCs w:val="13"/>
      </w:rPr>
      <w:t xml:space="preserve">威富可  ·  IMT050</w:t>
    </w:r>
    <w:r>
      <w:rPr>
        <w:rFonts w:ascii="Arial" w:cs="Arial" w:eastAsia="宋体" w:hAnsi="Arial"/>
        <w:color w:val="8A8A8A"/>
        <w:sz w:val="13"/>
        <w:szCs w:val="13"/>
      </w:rPr>
      <w:t xml:space="preserve">	</w:t>
    </w:r>
    <w:r>
      <w:rPr>
        <w:rFonts w:ascii="Arial" w:cs="Arial" w:eastAsia="宋体" w:hAnsi="Arial"/>
        <w:color w:val="8A8A8A"/>
        <w:sz w:val="13"/>
        <w:szCs w:val="13"/>
      </w:rPr>
      <w:t xml:space="preserve">第 </w:t>
    </w:r>
    <w:r>
      <w:rPr>
        <w:rFonts w:ascii="Arial" w:cs="Arial" w:eastAsia="宋体" w:hAnsi="Arial"/>
        <w:color w:val="8A8A8A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宋体" w:hAnsi="Arial"/>
        <w:color w:val="8A8A8A"/>
        <w:sz w:val="13"/>
        <w:szCs w:val="13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top w:val="single" w:color="1A1A1A" w:sz="18"/>
      </w:pBdr>
      <w:tabs>
        <w:tab w:val="right" w:pos="7258"/>
      </w:tabs>
      <w:spacing w:after="60"/>
    </w:pPr>
    <w:r>
      <w:rPr>
        <w:rFonts w:ascii="Arial" w:cs="Arial" w:eastAsia="宋体" w:hAnsi="Arial"/>
        <w:b/>
        <w:bCs/>
        <w:color w:val="1A1A1A"/>
        <w:sz w:val="13"/>
        <w:szCs w:val="13"/>
      </w:rPr>
      <w:t xml:space="preserve">威富可</w:t>
    </w:r>
    <w:r>
      <w:rPr>
        <w:rFonts w:ascii="Arial" w:cs="Arial" w:eastAsia="宋体" w:hAnsi="Arial"/>
        <w:color w:val="7A7A7A"/>
        <w:sz w:val="13"/>
        <w:szCs w:val="13"/>
      </w:rPr>
      <w:t xml:space="preserve">	IMT050  —  说明书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top w:val="single" w:color="1A1A1A" w:sz="18"/>
      </w:pBdr>
      <w:tabs>
        <w:tab w:val="right" w:pos="7258"/>
      </w:tabs>
      <w:spacing w:after="60"/>
    </w:pPr>
    <w:r>
      <w:rPr>
        <w:rFonts w:ascii="Arial" w:cs="Arial" w:eastAsia="宋体" w:hAnsi="Arial"/>
        <w:b/>
        <w:bCs/>
        <w:color w:val="1A1A1A"/>
        <w:sz w:val="13"/>
        <w:szCs w:val="13"/>
      </w:rPr>
      <w:t xml:space="preserve">威富可</w:t>
    </w:r>
    <w:r>
      <w:rPr>
        <w:rFonts w:ascii="Arial" w:cs="Arial" w:eastAsia="宋体" w:hAnsi="Arial"/>
        <w:color w:val="7A7A7A"/>
        <w:sz w:val="13"/>
        <w:szCs w:val="13"/>
      </w:rPr>
      <w:t xml:space="preserve">	CH.01 — SAFETY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top w:val="single" w:color="1A1A1A" w:sz="18"/>
      </w:pBdr>
      <w:tabs>
        <w:tab w:val="right" w:pos="7258"/>
      </w:tabs>
      <w:spacing w:after="60"/>
    </w:pPr>
    <w:r>
      <w:rPr>
        <w:rFonts w:ascii="Arial" w:cs="Arial" w:eastAsia="宋体" w:hAnsi="Arial"/>
        <w:b/>
        <w:bCs/>
        <w:color w:val="1A1A1A"/>
        <w:sz w:val="13"/>
        <w:szCs w:val="13"/>
      </w:rPr>
      <w:t xml:space="preserve">威富可</w:t>
    </w:r>
    <w:r>
      <w:rPr>
        <w:rFonts w:ascii="Arial" w:cs="Arial" w:eastAsia="宋体" w:hAnsi="Arial"/>
        <w:color w:val="7A7A7A"/>
        <w:sz w:val="13"/>
        <w:szCs w:val="13"/>
      </w:rPr>
      <w:t xml:space="preserve">	CH.02 — USAGE TIPS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top w:val="single" w:color="1A1A1A" w:sz="18"/>
      </w:pBdr>
      <w:tabs>
        <w:tab w:val="right" w:pos="7258"/>
      </w:tabs>
      <w:spacing w:after="60"/>
    </w:pPr>
    <w:r>
      <w:rPr>
        <w:rFonts w:ascii="Arial" w:cs="Arial" w:eastAsia="宋体" w:hAnsi="Arial"/>
        <w:b/>
        <w:bCs/>
        <w:color w:val="1A1A1A"/>
        <w:sz w:val="13"/>
        <w:szCs w:val="13"/>
      </w:rPr>
      <w:t xml:space="preserve">威富可</w:t>
    </w:r>
    <w:r>
      <w:rPr>
        <w:rFonts w:ascii="Arial" w:cs="Arial" w:eastAsia="宋体" w:hAnsi="Arial"/>
        <w:color w:val="7A7A7A"/>
        <w:sz w:val="13"/>
        <w:szCs w:val="13"/>
      </w:rPr>
      <w:t xml:space="preserve">	CH.03 — STRUCTURE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top w:val="single" w:color="1A1A1A" w:sz="18"/>
      </w:pBdr>
      <w:tabs>
        <w:tab w:val="right" w:pos="7258"/>
      </w:tabs>
      <w:spacing w:after="60"/>
    </w:pPr>
    <w:r>
      <w:rPr>
        <w:rFonts w:ascii="Arial" w:cs="Arial" w:eastAsia="宋体" w:hAnsi="Arial"/>
        <w:b/>
        <w:bCs/>
        <w:color w:val="1A1A1A"/>
        <w:sz w:val="13"/>
        <w:szCs w:val="13"/>
      </w:rPr>
      <w:t xml:space="preserve">威富可</w:t>
    </w:r>
    <w:r>
      <w:rPr>
        <w:rFonts w:ascii="Arial" w:cs="Arial" w:eastAsia="宋体" w:hAnsi="Arial"/>
        <w:color w:val="7A7A7A"/>
        <w:sz w:val="13"/>
        <w:szCs w:val="13"/>
      </w:rPr>
      <w:t xml:space="preserve">	CH.04 — FEATURES</w: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top w:val="single" w:color="1A1A1A" w:sz="18"/>
      </w:pBdr>
      <w:tabs>
        <w:tab w:val="right" w:pos="7258"/>
      </w:tabs>
      <w:spacing w:after="60"/>
    </w:pPr>
    <w:r>
      <w:rPr>
        <w:rFonts w:ascii="Arial" w:cs="Arial" w:eastAsia="宋体" w:hAnsi="Arial"/>
        <w:b/>
        <w:bCs/>
        <w:color w:val="1A1A1A"/>
        <w:sz w:val="13"/>
        <w:szCs w:val="13"/>
      </w:rPr>
      <w:t xml:space="preserve">威富可</w:t>
    </w:r>
    <w:r>
      <w:rPr>
        <w:rFonts w:ascii="Arial" w:cs="Arial" w:eastAsia="宋体" w:hAnsi="Arial"/>
        <w:color w:val="7A7A7A"/>
        <w:sz w:val="13"/>
        <w:szCs w:val="13"/>
      </w:rPr>
      <w:t xml:space="preserve">	CH.05 — SPECIFICATIONS</w:t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top w:val="single" w:color="1A1A1A" w:sz="18"/>
      </w:pBdr>
      <w:tabs>
        <w:tab w:val="right" w:pos="7258"/>
      </w:tabs>
      <w:spacing w:after="60"/>
    </w:pPr>
    <w:r>
      <w:rPr>
        <w:rFonts w:ascii="Arial" w:cs="Arial" w:eastAsia="宋体" w:hAnsi="Arial"/>
        <w:b/>
        <w:bCs/>
        <w:color w:val="1A1A1A"/>
        <w:sz w:val="13"/>
        <w:szCs w:val="13"/>
      </w:rPr>
      <w:t xml:space="preserve">威富可</w:t>
    </w:r>
    <w:r>
      <w:rPr>
        <w:rFonts w:ascii="Arial" w:cs="Arial" w:eastAsia="宋体" w:hAnsi="Arial"/>
        <w:color w:val="7A7A7A"/>
        <w:sz w:val="13"/>
        <w:szCs w:val="13"/>
      </w:rPr>
      <w:t xml:space="preserve">	CH.06 — OPERATION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top w:val="single" w:color="1A1A1A" w:sz="18"/>
      </w:pBdr>
      <w:tabs>
        <w:tab w:val="right" w:pos="7258"/>
      </w:tabs>
      <w:spacing w:after="60"/>
    </w:pPr>
    <w:r>
      <w:rPr>
        <w:rFonts w:ascii="Arial" w:cs="Arial" w:eastAsia="宋体" w:hAnsi="Arial"/>
        <w:b/>
        <w:bCs/>
        <w:color w:val="1A1A1A"/>
        <w:sz w:val="13"/>
        <w:szCs w:val="13"/>
      </w:rPr>
      <w:t xml:space="preserve">威富可</w:t>
    </w:r>
    <w:r>
      <w:rPr>
        <w:rFonts w:ascii="Arial" w:cs="Arial" w:eastAsia="宋体" w:hAnsi="Arial"/>
        <w:color w:val="7A7A7A"/>
        <w:sz w:val="13"/>
        <w:szCs w:val="13"/>
      </w:rPr>
      <w:t xml:space="preserve">	CH.07 — TROUBLESHOOTING</w:t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top w:val="single" w:color="1A1A1A" w:sz="18"/>
      </w:pBdr>
      <w:tabs>
        <w:tab w:val="right" w:pos="7258"/>
      </w:tabs>
      <w:spacing w:after="60"/>
    </w:pPr>
    <w:r>
      <w:rPr>
        <w:rFonts w:ascii="Arial" w:cs="Arial" w:eastAsia="宋体" w:hAnsi="Arial"/>
        <w:b/>
        <w:bCs/>
        <w:color w:val="1A1A1A"/>
        <w:sz w:val="13"/>
        <w:szCs w:val="13"/>
      </w:rPr>
      <w:t xml:space="preserve">威富可</w:t>
    </w:r>
    <w:r>
      <w:rPr>
        <w:rFonts w:ascii="Arial" w:cs="Arial" w:eastAsia="宋体" w:hAnsi="Arial"/>
        <w:color w:val="7A7A7A"/>
        <w:sz w:val="13"/>
        <w:szCs w:val="13"/>
      </w:rPr>
      <w:t xml:space="preserve">	CH.08 — MAINTENANCE</w:t>
    </w:r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top w:val="single" w:color="1A1A1A" w:sz="18"/>
      </w:pBdr>
      <w:tabs>
        <w:tab w:val="right" w:pos="7258"/>
      </w:tabs>
      <w:spacing w:after="60"/>
    </w:pPr>
    <w:r>
      <w:rPr>
        <w:rFonts w:ascii="Arial" w:cs="Arial" w:eastAsia="宋体" w:hAnsi="Arial"/>
        <w:b/>
        <w:bCs/>
        <w:color w:val="1A1A1A"/>
        <w:sz w:val="13"/>
        <w:szCs w:val="13"/>
      </w:rPr>
      <w:t xml:space="preserve">威富可</w:t>
    </w:r>
    <w:r>
      <w:rPr>
        <w:rFonts w:ascii="Arial" w:cs="Arial" w:eastAsia="宋体" w:hAnsi="Arial"/>
        <w:color w:val="7A7A7A"/>
        <w:sz w:val="13"/>
        <w:szCs w:val="13"/>
      </w:rPr>
      <w:t xml:space="preserve">	CH.09 — INSTALLATION / STORAGE / DISPOSAL</w:t>
    </w:r>
  </w:p>
</w:hdr>
</file>

<file path=word/header1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top w:val="single" w:color="1A1A1A" w:sz="18"/>
      </w:pBdr>
      <w:tabs>
        <w:tab w:val="right" w:pos="7258"/>
      </w:tabs>
      <w:spacing w:after="60"/>
    </w:pPr>
    <w:r>
      <w:rPr>
        <w:rFonts w:ascii="Arial" w:cs="Arial" w:eastAsia="宋体" w:hAnsi="Arial"/>
        <w:b/>
        <w:bCs/>
        <w:color w:val="1A1A1A"/>
        <w:sz w:val="13"/>
        <w:szCs w:val="13"/>
      </w:rPr>
      <w:t xml:space="preserve">威富可</w:t>
    </w:r>
    <w:r>
      <w:rPr>
        <w:rFonts w:ascii="Arial" w:cs="Arial" w:eastAsia="宋体" w:hAnsi="Arial"/>
        <w:color w:val="7A7A7A"/>
        <w:sz w:val="13"/>
        <w:szCs w:val="13"/>
      </w:rPr>
      <w:t xml:space="preserve">	CH.10 — WARRANTY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  <w:rPr>
        <w:color w:val="E63946"/>
      </w:rPr>
    </w:lvl>
    <w:lvl w:ilvl="1" w15:tentative="1">
      <w:start w:val="1"/>
      <w:numFmt w:val="bullet"/>
      <w:lvlText w:val="–"/>
      <w:lvlJc w:val="left"/>
      <w:pPr>
        <w:ind w:left="720" w:hanging="21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50" w:hanging="230"/>
      </w:pPr>
      <w:rPr>
        <w:b/>
        <w:bCs/>
        <w:color w:val="E6394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宋体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Arial" w:cs="Arial" w:eastAsia="宋体" w:hAnsi="Arial"/>
      <w:b/>
      <w:bCs/>
      <w:color w:val="1A1A1A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宋体" w:hAnsi="Arial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宋体" w:hAnsi="Arial"/>
      <w:b/>
      <w:bCs/>
      <w:color w:val="66666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footer" Target="footer5.xml"/><Relationship Id="rId17" Type="http://schemas.openxmlformats.org/officeDocument/2006/relationships/header" Target="header6.xml"/><Relationship Id="rId18" Type="http://schemas.openxmlformats.org/officeDocument/2006/relationships/footer" Target="footer6.xml"/><Relationship Id="rId19" Type="http://schemas.openxmlformats.org/officeDocument/2006/relationships/header" Target="header7.xml"/><Relationship Id="rId20" Type="http://schemas.openxmlformats.org/officeDocument/2006/relationships/footer" Target="footer7.xml"/><Relationship Id="rId21" Type="http://schemas.openxmlformats.org/officeDocument/2006/relationships/header" Target="header8.xml"/><Relationship Id="rId22" Type="http://schemas.openxmlformats.org/officeDocument/2006/relationships/footer" Target="footer8.xml"/><Relationship Id="rId23" Type="http://schemas.openxmlformats.org/officeDocument/2006/relationships/header" Target="header9.xml"/><Relationship Id="rId24" Type="http://schemas.openxmlformats.org/officeDocument/2006/relationships/footer" Target="footer9.xml"/><Relationship Id="rId25" Type="http://schemas.openxmlformats.org/officeDocument/2006/relationships/header" Target="header10.xml"/><Relationship Id="rId26" Type="http://schemas.openxmlformats.org/officeDocument/2006/relationships/footer" Target="footer10.xml"/><Relationship Id="rId27" Type="http://schemas.openxmlformats.org/officeDocument/2006/relationships/header" Target="header11.xml"/><Relationship Id="rId28" Type="http://schemas.openxmlformats.org/officeDocument/2006/relationships/footer" Target="footer11.xml"/><Relationship Id="rId29" Type="http://schemas.openxmlformats.org/officeDocument/2006/relationships/image" Target="media/5407c49c49052e78a235a8bb1743b5380cdebc99.png"/><Relationship Id="rId30" Type="http://schemas.openxmlformats.org/officeDocument/2006/relationships/image" Target="media/b5b967e2f7322bf4af60915cddb8ba4d5060becf.png"/><Relationship Id="rId31" Type="http://schemas.openxmlformats.org/officeDocument/2006/relationships/image" Target="media/7365421b5e0121e6606dd9385cef6216f7a67825.png"/><Relationship Id="rId32" Type="http://schemas.openxmlformats.org/officeDocument/2006/relationships/image" Target="media/5eb03be48e1590d51882f56df22c2f4d83b78439.png"/><Relationship Id="rId33" Type="http://schemas.openxmlformats.org/officeDocument/2006/relationships/image" Target="media/7c3c702d8b1883d8935043e00c840595b998f215.png"/><Relationship Id="rId34" Type="http://schemas.openxmlformats.org/officeDocument/2006/relationships/image" Target="media/7d66360b35125efc42db1293d8651b209dd93848.png"/><Relationship Id="rId35" Type="http://schemas.openxmlformats.org/officeDocument/2006/relationships/image" Target="media/897b4440c46f187dea503dc0bef53e8b7efa5452.png"/><Relationship Id="rId36" Type="http://schemas.openxmlformats.org/officeDocument/2006/relationships/image" Target="media/a9a8cc11b813d48a6ec2919574d9e95ddee29c47.png"/><Relationship Id="rId37" Type="http://schemas.openxmlformats.org/officeDocument/2006/relationships/image" Target="media/80f31afb1d145398b9e34b40d4a1026f301bf786.png"/><Relationship Id="rId38" Type="http://schemas.openxmlformats.org/officeDocument/2006/relationships/image" Target="media/561f4db17d2ffd5dbe5e54102dc3667ab98b0ff1.png"/><Relationship Id="rId39" Type="http://schemas.openxmlformats.org/officeDocument/2006/relationships/image" Target="media/af7e5ea28fbe66697f97d2a1072c5e60d0b41243.png"/><Relationship Id="rId40" Type="http://schemas.openxmlformats.org/officeDocument/2006/relationships/image" Target="media/41569aca0606340336d9ee19b060b3854f7bb82d.png"/><Relationship Id="rId41" Type="http://schemas.openxmlformats.org/officeDocument/2006/relationships/image" Target="media/54f7daa6d549899c7d9ab310a69c89ad1495369d.png"/><Relationship Id="rId42" Type="http://schemas.openxmlformats.org/officeDocument/2006/relationships/image" Target="media/73bb6b31ce031aded0d566edc0d3a0284b9637e0.png"/><Relationship Id="rId43" Type="http://schemas.openxmlformats.org/officeDocument/2006/relationships/image" Target="media/326fed08994fc74f41f49f2512bc0f4028a59f72.png"/><Relationship Id="rId44" Type="http://schemas.openxmlformats.org/officeDocument/2006/relationships/image" Target="media/6807cb759b7b137c8617c1596722b718150035dd.png"/><Relationship Id="rId45" Type="http://schemas.openxmlformats.org/officeDocument/2006/relationships/image" Target="media/c80f0e304d799e097d570aee3b99ebe03c2f4bde.png"/><Relationship Id="rId4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er10.xml.rels><?xml version="1.0" encoding="UTF-8"?><Relationships xmlns="http://schemas.openxmlformats.org/package/2006/relationships"/>
</file>

<file path=word/_rels/footer1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_rels/header6.xml.rels><?xml version="1.0" encoding="UTF-8"?><Relationships xmlns="http://schemas.openxmlformats.org/package/2006/relationships"/>
</file>

<file path=word/_rels/header7.xml.rels><?xml version="1.0" encoding="UTF-8"?><Relationships xmlns="http://schemas.openxmlformats.org/package/2006/relationships"/>
</file>

<file path=word/_rels/header8.xml.rels><?xml version="1.0" encoding="UTF-8"?><Relationships xmlns="http://schemas.openxmlformats.org/package/2006/relationships"/>
</file>

<file path=word/_rels/header9.xml.rels><?xml version="1.0" encoding="UTF-8"?><Relationships xmlns="http://schemas.openxmlformats.org/package/2006/relationships"/>
</file>

<file path=word/_rels/header10.xml.rels><?xml version="1.0" encoding="UTF-8"?><Relationships xmlns="http://schemas.openxmlformats.org/package/2006/relationships"/>
</file>

<file path=word/_rels/header1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2026-05-16T13:29:23.097Z</dcterms:created>
  <dcterms:modified xsi:type="dcterms:W3CDTF">2026-05-16T13:29:23.098Z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