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9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6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9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8E8E93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946"/>
          <w:spacing w:val="5"/>
        </w:rPr>
        <w:t>━━━━</w:t>
      </w:r>
    </w:p>
    <w:p>
      <w:pPr>
        <w:pBdr>
          <w:top w:val="single" w:sz="10" w:space="1" w:color="000000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8E8E93"/>
          <w:spacing w:val="5"/>
        </w:rPr>
        <w:t>使用产品前请仔细阅读本说明书，并妥善保管。 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9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8E8E93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946"/>
              <w:left w:val="single" w:sz="12" w:space="0" w:color="E63946"/>
              <w:bottom w:val="single" w:sz="12" w:space="0" w:color="E63946"/>
              <w:right w:val="single" w:sz="12" w:space="0" w:color="E63946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946"/>
                <w:spacing w:val="5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本机仅供家庭使用，请勿用于其他非设计用途。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小零件可能造成窒息危险，请勿让儿童接触。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请确保电源电压与机器铭牌标示一致。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使用后请切断电源。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从电源插座上拔出插头时请手握插头拔出，请勿拉扯电源线。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请勿将主机或电源线浸入水中或其他液体中。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电源线需要直接插接符合安全规范的电源插座上。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电源线请勿悬挂于台面边缘，以免儿童拉扯或意外绊倒。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禁止在手脚潮湿或未穿鞋的情况下触摸产品电源部件。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产品所连接的电源需有漏电保护装置。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插座必须满足当地法规要求，安全法规要求强制进行产品接地。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清洁、维护或更换部件时，必须切断电源。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切勿将螺丝刀或其它物体插入散热孔中。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只有授权技术人员才能进行拆机检查和维修。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发生火灾时，切勿浇水，请使用二氧化碳灭火器。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除制造商推荐的方法外，不能使用机械手段或其他方法加速除霜。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不要损坏制冷剂回路。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警告：易燃材料，存在发生火灾的风险。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制冷剂废料需在授权废物处理中心处理，不能靠近火源。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请勿在本产品中储存含有易燃推进剂的气溶胶罐等爆炸性物质。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8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8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CH.01 — SAFETY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注意 CAUTION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移动或运输产品时保持产品直立，否则可能导致产品损坏。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运输后需静置4小时，待冷媒稳定后再通电。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对电机和制冷系统进行维护时要戴手套。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切勿阻塞散热孔，以确保产品的良好运转。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请勿将非食品类物品放置于腔体中。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本产品仅限室内使用。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产品噪音等级低于50 dB(A)。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5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CH.02 — USAGE TIPS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产品及使用提示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将产品放置在坚固、平坦、干燥的台面上。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确保产品四周留有至少 120mm（4.7"）的通风间距。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远离热源（烤箱、灶台等），避免阳光直射。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首次使用前，请先运行一次清洁程序（参见 CH.08 维护保养）。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首次制冰前 5 次属于水降温阶段，冰形会随水温下降逐渐增大，属正常现象。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使用饮用水即可制冰，饮用水越纯净则冰越透明。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若想达到理想透明度，请使用矿物质含量较低的饮用水（TDS &lt; 200mg/L）。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适用水源：纯净饮用水、RO反渗透处理自来水、深度过滤自来水、低TDS矿泉水。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开箱后取出全部包装材料，并用湿布擦拭产品内部后再擦干。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子弹冰篮装满后，产品会自动暂停制冰并发出提示音。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三种尺寸不能同时制作，但可在制冰途中切换另一种尺寸。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CH.03 — STRUCTURE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  <w:tc>
          <w:tcPr>
            <w:tcW w:type="dxa" w:w="2540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CH.04 — FEATURES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CH.05 — SPECIFICATIONS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给产品接通电源，产品发出“滴”一声，所有按键点亮后再熄灭，表示已经接通电源。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按键，按键显示白灯，产品已处于开机状态。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打开腔盖，并取出子弹冰篮和水箱。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CH.06 — OPERATION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操作指引（续）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5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提示 NOTICE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按键切换制冰尺寸。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30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946"/>
                <w:spacing w:val="5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5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CH.07 — TROUBLESHOOTING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1A1A1A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2F2F7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CCCCCC"/>
              <w:bottom w:val="single" w:sz="4" w:space="0" w:color="CCCCCC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CH.08 — MAINTENANCE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维护保养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给水箱加水至水位线。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按键，按键灯亮白灯，产品自动清洁制冰兜和制冰模。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断开电源，将产品放置到水槽旁。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将产品底部的排水孔塞松脱，让内腔的水排干。</w:t>
      </w:r>
    </w:p>
    <w:p>
      <w:pPr>
        <w:spacing w:after="40" w:line="26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5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5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用柔软湿布擦拭产品外壳，请勿使用腐蚀性清洁剂。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请遵循自动清洁步骤清洗制冰模具和制冰兜。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CH.09 — INSTALLATION / STORAGE / DISPOSAL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运输过程中请保持平衡，防止倾翻；产品倾斜角不得大于 45°。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移动或运输产品时应保持直立状态，避免损坏压缩机和制冷系统。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运输后需静置 4 小时，待冷媒稳定后再通电。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请将产品安装在平整、稳固、干燥的台面上，不得倾斜放置。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搬运时不要推拉产品，以避免倾覆或损坏部件。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产品四周与墙或物品之间需保持至少 120mm（4.7"）的间距，以确保通风和可维护性。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请远离热源、蒸汽和阳光直射环境。</w:t>
      </w:r>
    </w:p>
    <w:p>
      <w:pPr>
        <w:spacing w:after="80" w:before="16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长期存放前，请排空水箱和内腔中的水，并完成清洁与擦干。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请将产品置于干燥、通风环境中保存，避免重压和潮湿。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本产品含电子元件和 R600a 制冷剂，不得与生活垃圾一同丢弃。</w:t>
      </w:r>
    </w:p>
    <w:p>
      <w:pPr>
        <w:spacing w:before="0" w:after="32" w:line="271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2F2F7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5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5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1" w:right="567" w:bottom="567" w:left="572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1A1A1A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5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本产品提供 2 年有限保修 。自原始购买日期起 2 年内可享受保修更换服务。要获得保修更换资格，您必须：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在过去 2 年内购买过产品。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有原始订单号或购买时使用的电子邮件。</w:t>
      </w:r>
    </w:p>
    <w:p>
      <w:pPr>
        <w:spacing w:before="0" w:after="5" w:line="24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946"/>
          <w:spacing w:val="5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5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5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9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5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8E8E93"/>
        </w:rPr>
        <w:tab/>
        <w:t>CH.10 — WARRANTY</w:t>
      </w:r>
    </w:p>
    <w:p>
      <w:pPr>
        <w:pBdr>
          <w:left w:val="single" w:sz="18" w:space="4" w:color="000000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946"/>
          <w:spacing w:val="5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5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000000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2F2F7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5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78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8E8E93"/>
              <w:spacing w:val="5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8E8E93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