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向我们发送电子邮件申请保修服务：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