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E63946" w:sz="12"/>
        </w:pBdr>
        <w:spacing w:after="20" w:before="80"/>
      </w:pPr>
    </w:p>
    <w:p>
      <w:pPr>
        <w:spacing w:after="180" w:before="0"/>
        <w:ind w:left="200" w:firstLine="0"/>
      </w:pPr>
      <w:r>
        <w:rPr>
          <w:rFonts w:ascii="Arial" w:cs="Arial" w:eastAsia="Microsoft YaHei" w:hAnsi="Arial"/>
          <w:b/>
          <w:bCs/>
          <w:color w:val="E63946"/>
          <w:sz w:val="15"/>
          <w:szCs w:val="15"/>
        </w:rPr>
        <w:t xml:space="preserve">──── </w:t>
      </w:r>
      <w:r>
        <w:rPr>
          <w:rFonts w:ascii="Arial" w:cs="Arial" w:eastAsia="Microsoft YaHei" w:hAnsi="Arial"/>
          <w:b/>
          <w:bCs/>
          <w:color w:val="1A1A1A"/>
          <w:spacing w:val="80"/>
          <w:sz w:val="15"/>
          <w:szCs w:val="15"/>
        </w:rPr>
        <w:t xml:space="preserve">威富可</w:t>
      </w:r>
    </w:p>
    <w:p>
      <w:pPr>
        <w:spacing w:after="150" w:before="120"/>
        <w:jc w:val="left"/>
      </w:pPr>
      <w:r>
        <w:drawing>
          <wp:inline distT="0" distB="0" distL="0" distR="0">
            <wp:extent cx="1628775" cy="2095500"/>
            <wp:effectExtent t="0" r="0" b="0" l="0"/>
            <wp:docPr id="1" name="Product cover image" descr="Product cover image" title="Produc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" w:before="150"/>
      </w:pPr>
      <w:r>
        <w:rPr>
          <w:rFonts w:ascii="Arial" w:cs="Arial" w:eastAsia="Microsoft YaHei" w:hAnsi="Arial"/>
          <w:color w:val="E63946"/>
          <w:spacing w:val="60"/>
          <w:sz w:val="12"/>
          <w:szCs w:val="12"/>
        </w:rPr>
        <w:t xml:space="preserve">MODEL  IMT050</w:t>
      </w:r>
    </w:p>
    <w:p>
      <w:pPr>
        <w:spacing w:after="20" w:before="0"/>
      </w:pPr>
      <w:r>
        <w:rPr>
          <w:rFonts w:ascii="Arial" w:cs="Arial" w:eastAsia="Microsoft YaHei" w:hAnsi="Arial"/>
          <w:b/>
          <w:bCs/>
          <w:color w:val="1A1A1A"/>
          <w:sz w:val="36"/>
          <w:szCs w:val="36"/>
        </w:rPr>
        <w:t xml:space="preserve">制冰机</w:t>
      </w:r>
    </w:p>
    <w:p>
      <w:pPr>
        <w:spacing w:after="20" w:before="0"/>
      </w:pPr>
      <w:r>
        <w:rPr>
          <w:rFonts w:ascii="Arial" w:cs="Arial" w:eastAsia="Microsoft YaHei" w:hAnsi="Arial"/>
          <w:color w:val="8E8E93"/>
          <w:sz w:val="15"/>
          <w:szCs w:val="15"/>
        </w:rPr>
        <w:t xml:space="preserve">说明书</w:t>
      </w:r>
    </w:p>
    <w:p>
      <w:pPr>
        <w:pBdr>
          <w:bottom w:val="single" w:color="E63946" w:sz="12"/>
        </w:pBdr>
        <w:spacing w:after="220" w:before="20"/>
      </w:pPr>
    </w:p>
    <w:p>
      <w:pPr>
        <w:pBdr>
          <w:top w:val="single" w:color="1A1A1A" w:sz="4"/>
        </w:pBdr>
        <w:spacing w:after="0" w:before="0"/>
      </w:pPr>
    </w:p>
    <w:p>
      <w:pPr>
        <w:spacing w:after="0" w:before="45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使用产品前请仔细阅读本说明书，并妥善保管。</w:t>
      </w: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spacing w:after="260" w:before="0"/>
      </w:pP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目录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260"/>
        <w:gridCol w:w="6678"/>
        <w:gridCol w:w="320"/>
      </w:tblGrid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27"/>
                <w:szCs w:val="27"/>
              </w:rPr>
              <w:t xml:space="preserve">01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27"/>
                <w:szCs w:val="27"/>
              </w:rPr>
              <w:t xml:space="preserve">安全须知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27"/>
                <w:szCs w:val="27"/>
              </w:rPr>
              <w:t xml:space="preserve">02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产品及使用提示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5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27"/>
                <w:szCs w:val="27"/>
              </w:rPr>
              <w:t xml:space="preserve">03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27"/>
                <w:szCs w:val="27"/>
              </w:rPr>
              <w:t xml:space="preserve">产品结构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6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27"/>
                <w:szCs w:val="27"/>
              </w:rPr>
              <w:t xml:space="preserve">04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27"/>
                <w:szCs w:val="27"/>
              </w:rPr>
              <w:t xml:space="preserve">产品功能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7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27"/>
                <w:szCs w:val="27"/>
              </w:rPr>
              <w:t xml:space="preserve">05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27"/>
                <w:szCs w:val="27"/>
              </w:rPr>
              <w:t xml:space="preserve">技术参数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8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27"/>
                <w:szCs w:val="27"/>
              </w:rPr>
              <w:t xml:space="preserve">06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操作指引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9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27"/>
                <w:szCs w:val="27"/>
              </w:rPr>
              <w:t xml:space="preserve">07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27"/>
                <w:szCs w:val="27"/>
              </w:rPr>
              <w:t xml:space="preserve">故障排除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11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27"/>
                <w:szCs w:val="27"/>
              </w:rPr>
              <w:t xml:space="preserve">08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维护保养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12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27"/>
                <w:szCs w:val="27"/>
              </w:rPr>
              <w:t xml:space="preserve">09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安装运输、存储与拆除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13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27"/>
                <w:szCs w:val="27"/>
              </w:rPr>
              <w:t xml:space="preserve">10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品牌与保修信息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14</w:t>
            </w:r>
          </w:p>
        </w:tc>
      </w:tr>
    </w:tbl>
    <w:p>
      <w:pPr>
        <w:sectPr>
          <w:headerReference w:type="default" r:id="rId7"/>
          <w:footerReference w:type="default" r:id="rId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安全须知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CH.01 — SAFETY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为了您的安全，在使用本电器产品前，请阅读本手册中的所有说明，并始终遵守以下安全预防措施：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63946" w:sz="1"/>
              <w:left w:val="single" w:color="E63946" w:sz="1"/>
              <w:bottom w:val="single" w:color="E63946" w:sz="1"/>
              <w:right w:val="single" w:color="E63946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E63946"/>
                <w:sz w:val="14"/>
                <w:szCs w:val="14"/>
              </w:rPr>
              <w:t xml:space="preserve">警告 WARNING</w:t>
            </w:r>
          </w:p>
          <w:p>
            <w:pPr>
              <w:spacing w:after="32"/>
            </w:pPr>
            <w:r>
              <w:drawing>
                <wp:inline distT="0" distB="0" distL="0" distR="0">
                  <wp:extent cx="209550" cy="190500"/>
                  <wp:effectExtent t="0" r="0" b="0" l="0"/>
                  <wp:docPr id="1" name="Warning icon" descr="Warning icon" title="Warn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本机仅供家庭使用，请勿用于其他非设计用途。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请勿让儿童玩耍本机或电源线。儿童、行动不便或认知受限人士应在成年人监督下使用。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小零件可能造成窒息危险，请勿让儿童接触。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请勿在高湿高温等环境使用本机，严禁在有易燃易爆气体的环境中使用。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请确保电源电压与机器铭牌标示一致。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使用后请切断电源。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从电源插座上拔出插头时请手握插头拔出，请勿拉扯电源线。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请勿将主机或电源线浸入水中或其他液体中。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电源线需要直接插接符合安全规范的电源插座上。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如发现插头、电源线或主机损坏，请立即停止使用并联系制造商或授权维修点处理，请勿自行拆修。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电源线请勿悬挂于台面边缘，以免儿童拉扯或意外绊倒。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禁止在手脚潮湿或未穿鞋的情况下触摸产品电源部件。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产品所连接的电源需有漏电保护装置。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插座必须满足当地法规要求，安全法规要求强制进行产品接地。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清洁、维护或更换部件时，必须切断电源。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切勿将螺丝刀或其它物体插入散热孔中。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只有授权技术人员才能进行拆机检查和维修。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发生火灾时，切勿浇水，请使用二氧化碳灭火器。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除制造商推荐的方法外，不能使用机械手段或其他方法加速除霜。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不要损坏制冷剂回路。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警告：易燃材料，存在发生火灾的风险。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制冷剂废料需在授权废物处理中心处理，不能靠近火源。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请勿在本产品中储存含有易燃推进剂的气溶胶罐等爆炸性物质。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保持所有通风口顺畅，保持产品远离热源或蒸汽装置。</w:t>
            </w:r>
          </w:p>
        </w:tc>
      </w:tr>
    </w:tbl>
    <w:p>
      <w:pPr>
        <w:spacing w:after="45"/>
      </w:pPr>
    </w:p>
    <w:p>
      <w:pPr>
        <w:keepNext/>
        <w:pageBreakBefore/>
        <w:pBdr>
          <w:left w:val="single" w:color="000000" w:sz="12"/>
        </w:pBdr>
        <w:spacing w:after="60" w:before="0" w:line="26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安全须知（续）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注意 CAUTION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移动或运输产品时保持产品直立，否则可能导致产品损坏。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运输后需静置4小时，待冷媒稳定后再通电。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对电机和制冷系统进行维护时要戴手套。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切勿阻塞散热孔，以确保产品的良好运转。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请勿将非食品类物品放置于腔体中。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本产品仅限室内使用。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本产品设计为将饮用水制作成冰，请不要将本产品用于设计外用途。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产品噪音等级低于50 dB(A)。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本产品的气候类型为SN，适合在10℃~32℃ / 50℉~89.6℉ 的环境温度中使用。</w:t>
            </w:r>
          </w:p>
        </w:tc>
      </w:tr>
    </w:tbl>
    <w:p>
      <w:pPr>
        <w:spacing w:after="45"/>
      </w:pPr>
    </w:p>
    <w:p>
      <w:pPr>
        <w:sectPr>
          <w:headerReference w:type="default" r:id="rId9"/>
          <w:footerReference w:type="default" r:id="rId1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02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产品及使用提示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CH.02 — USAGE TIPS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放置与首次使用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将产品放置在坚固、平坦、干燥的台面上。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确保产品四周留有至少 120mm（4.7"）的通风间距。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远离热源（烤箱、灶台等），避免阳光直射。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首次使用前，请先运行一次清洁程序（参见 CH.08 维护保养）。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首次制冰前 5 次属于水降温阶段，冰形会随水温下降逐渐增大，属正常现象。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用水要求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使用饮用水即可制冰，饮用水越纯净则冰越透明。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若想达到理想透明度，请使用矿物质含量较低的饮用水（TDS &lt; 200mg/L）。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适用水源：纯净饮用水、RO反渗透处理自来水、深度过滤自来水、低TDS矿泉水。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>禁止使用有色、有味、有气泡或含过饱和气体的饮品（茶、果汁、咖啡、牛奶、汽水等），这些会污染甚至损坏产品。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使用提示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开箱后取出全部包装材料，并用湿布擦拭产品内部后再擦干。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子弹冰篮装满后，产品会自动暂停制冰并发出提示音。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三种尺寸不能同时制作，但可在制冰途中切换另一种尺寸。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连续制冰过程中，受水质、水温和环境温度影响，偶尔出现冰块不透明属正常现象。</w:t>
      </w:r>
    </w:p>
    <w:p>
      <w:pPr>
        <w:sectPr>
          <w:headerReference w:type="default" r:id="rId11"/>
          <w:footerReference w:type="default" r:id="rId1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03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产品结构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CH.03 — STRUCTURE</w:t>
      </w:r>
    </w:p>
    <w:p>
      <w:pPr>
        <w:spacing w:after="55"/>
        <w:jc w:val="center"/>
      </w:pPr>
      <w:r>
        <w:drawing>
          <wp:inline distT="0" distB="0" distL="0" distR="0">
            <wp:extent cx="1895475" cy="1952625"/>
            <wp:effectExtent t="0" r="0" b="0" l="0"/>
            <wp:docPr id="1" name="Product structure diagram" descr="Product structure diagram" title="Product stru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71"/>
        <w:gridCol w:w="2758"/>
        <w:gridCol w:w="871"/>
        <w:gridCol w:w="2758"/>
      </w:tblGrid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名称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名称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腔盖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水箱提手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冰篮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控制面板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制冰模具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排水孔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水箱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 Black" w:cs="Arial Black" w:eastAsia="Microsoft YaHei" w:hAnsi="Arial Black"/>
                <w:b w:val="false"/>
                <w:bCs w:val="false"/>
                <w:i w:val="false"/>
                <w:iCs w:val="false"/>
                <w:color w:val="1A1A1A"/>
                <w:sz w:val="27"/>
                <w:szCs w:val="27"/>
              </w:rPr>
              <w:t xml:space="preserve"/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 Black" w:cs="Arial Black" w:eastAsia="Microsoft YaHei" w:hAnsi="Arial Black"/>
                <w:b w:val="false"/>
                <w:bCs w:val="false"/>
                <w:i w:val="false"/>
                <w:iCs w:val="false"/>
                <w:color w:val="1A1A1A"/>
                <w:sz w:val="27"/>
                <w:szCs w:val="27"/>
              </w:rPr>
              <w:t xml:space="preserve"/>
            </w:r>
          </w:p>
        </w:tc>
      </w:tr>
    </w:tbl>
    <w:p>
      <w:pPr>
        <w:spacing w:after="45"/>
      </w:pPr>
    </w:p>
    <w:p>
      <w:pPr>
        <w:sectPr>
          <w:headerReference w:type="default" r:id="rId13"/>
          <w:footerReference w:type="default" r:id="rId1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04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产品功能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CH.04 — FEATURES</w:t>
      </w:r>
    </w:p>
    <w:p>
      <w:pPr>
        <w:spacing w:after="55"/>
        <w:jc w:val="center"/>
      </w:pPr>
      <w:r>
        <w:drawing>
          <wp:inline distT="0" distB="0" distL="0" distR="0">
            <wp:extent cx="1943100" cy="1952625"/>
            <wp:effectExtent t="0" r="0" b="0" l="0"/>
            <wp:docPr id="1" name="Structure legend" descr="Structure legend" title="Structure leg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5"/>
        <w:jc w:val="center"/>
      </w:pPr>
      <w:r>
        <w:drawing>
          <wp:inline distT="0" distB="0" distL="0" distR="0">
            <wp:extent cx="2952750" cy="1209675"/>
            <wp:effectExtent t="0" r="0" b="0" l="0"/>
            <wp:docPr id="1" name="Control panel diagram" descr="Control panel diagram" title="Control pane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No. / 按键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功能说明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1. Power 电源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点击开机，长按关机。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2. Make Ice 制冰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切换制冰尺寸（S / M / L），选择后产品自动制冰。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3. Clean 清洁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启动自动清洁程序（清洁制冰兜和制冰模）。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4. ICE FULL 冰满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指示灯（绿灯）— 冰篮已满，产品暂停制冰。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5. ADD WATER 加水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指示灯（红灯）— 水箱缺水，产品暂停制冰，请及时补水。</w:t>
            </w:r>
          </w:p>
        </w:tc>
      </w:tr>
    </w:tbl>
    <w:p>
      <w:pPr>
        <w:spacing w:after="45"/>
      </w:pPr>
    </w:p>
    <w:p>
      <w:pPr>
        <w:sectPr>
          <w:headerReference w:type="default" r:id="rId15"/>
          <w:footerReference w:type="default" r:id="rId1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05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技术参数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CH.05 — SPECIFICATIONS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参数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规格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电压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220~240 Vac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频率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50 Hz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制冰功率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110 W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脱冰功率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130 W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尺寸（宽×深×高）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235 × 305 × 321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净重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7 kg / 15.4 lb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24h制冰量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6.9~7.4 kg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排水方式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手动排水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冰块 S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Φ19 × 24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冰块 M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Φ21 × 25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冰块 L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Φ22 × 27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通风间距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≥ 120 mm / 4.7"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冷媒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R600a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水箱容量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MAX 1.0 L / MIN 0.75 L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制冰周期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S: 9pcs/8min, M: 9pcs/10min, L: 9pcs/11.5min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工作环境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5~32℃, ≤85% RH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噪音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≤ 50 dB(A)</w:t>
            </w:r>
          </w:p>
        </w:tc>
      </w:tr>
    </w:tbl>
    <w:p>
      <w:pPr>
        <w:spacing w:after="45"/>
      </w:pPr>
    </w:p>
    <w:p>
      <w:pPr>
        <w:sectPr>
          <w:headerReference w:type="default" r:id="rId17"/>
          <w:footerReference w:type="default" r:id="rId1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操作指引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CH.06 — OPERATION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工作前准备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若第一次使用产品，或距离上一次很长时间没有使用产品，请先运行一次清洁程序。请参阅 CH.08 维护保养中的清洁说明。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产品开机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给产品接通电源，产品发出“滴”一声，所有按键点亮后再熄灭，表示已经接通电源。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>然后点击 Power 按键，按键显示白灯，产品已处于开机状态。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如何制作子弹冰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打开腔盖，并取出子弹冰篮和水箱。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给子弹冰水箱中注满水，注水至水位刻度处。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629"/>
              <w:gridCol w:w="3629"/>
            </w:tblGrid>
            <w:tr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942975" cy="933450"/>
                        <wp:effectExtent t="0" r="0" b="0" l="0"/>
                        <wp:docPr id="1" name="Fill water tank" descr="Fill water tank" title="Fill water tan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42975" cy="933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314450" cy="495300"/>
                        <wp:effectExtent t="0" r="0" b="0" l="0"/>
                        <wp:docPr id="1" name="Water level mark" descr="Water level mark" title="Water level mar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14450" cy="495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然后将水箱放入子弹冰内腔，请用手按压下水箱，确保已经装到位。水箱松动可能导致产品无法工作。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295400" cy="1238250"/>
                        <wp:effectExtent t="0" r="0" b="0" l="0"/>
                        <wp:docPr id="1" name="Seat tank inside chamber" descr="Seat tank inside chamber" title="Seat tank inside chamber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95400" cy="1238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25"/>
      </w:pPr>
    </w:p>
    <w:p>
      <w:pPr>
        <w:keepNext/>
        <w:pageBreakBefore/>
        <w:pBdr>
          <w:left w:val="single" w:color="000000" w:sz="12"/>
        </w:pBdr>
        <w:spacing w:after="60" w:before="0" w:line="26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操作指引（续）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4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然后放入子弹冰篮，并关闭腔盖。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419"/>
              <w:gridCol w:w="2419"/>
              <w:gridCol w:w="2419"/>
            </w:tblGrid>
            <w:tr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428625" cy="723900"/>
                        <wp:effectExtent t="0" r="0" b="0" l="0"/>
                        <wp:docPr id="1" name="Return ice basket" descr="Return ice basket" title="Return ice baske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495300" cy="723900"/>
                        <wp:effectExtent t="0" r="0" b="0" l="0"/>
                        <wp:docPr id="1" name="Close lid" descr="Close lid" title="Close li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5300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533400" cy="723900"/>
                        <wp:effectExtent t="0" r="0" b="0" l="0"/>
                        <wp:docPr id="1" name="Unit closed" descr="Unit closed" title="Unit clos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5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>点击 Make Ice 按键，切换点亮按键上方的 S / M / L 指示灯，选择需要制作的子弹冰尺寸。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2066925" cy="1238250"/>
                        <wp:effectExtent t="0" r="0" b="0" l="0"/>
                        <wp:docPr id="1" name="Select ice size" descr="Select ice size" title="Select ice siz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66925" cy="1238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6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选择完尺寸后，产品自动开始制作子弹冰。</w:t>
            </w:r>
          </w:p>
        </w:tc>
      </w:tr>
    </w:tbl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ICE FULL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Ice full indicator" descr="Ice full indicator" title="Ice full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ADD WATER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Add water indicator" descr="Add water indicator" title="Add water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>制冰中途可点击 Make Ice 按键切换制冰尺寸。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>制冰中途可点击 Power 按键终止，子弹冰制冰按键灯熄灭，产品停止子弹冰制冰。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>当产品检测到子弹冰冰篮装满后，ICE FULL 警示灯点亮为绿灯，产品停止制冰。待冰融解，或取走后，产品会自动恢复制冰。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>请留意，制冰期间若 ADD WATER 警示灯点亮红灯，产品会停止制冰，请及时给水箱补充水。</w:t>
            </w:r>
          </w:p>
        </w:tc>
      </w:tr>
    </w:tbl>
    <w:p>
      <w:pPr>
        <w:spacing w:after="45"/>
      </w:pPr>
    </w:p>
    <w:p>
      <w:pPr>
        <w:sectPr>
          <w:headerReference w:type="default" r:id="rId19"/>
          <w:footerReference w:type="default" r:id="rId2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07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故障排除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CH.07 — TROUBLESHOOTING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97"/>
        <w:gridCol w:w="2395"/>
        <w:gridCol w:w="2419"/>
      </w:tblGrid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故障现象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可能原因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解决方案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不能开机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电源未连接或插座无电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检查电源连接及插座是否正常。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不能排水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排水胶塞未松开或排水口堵塞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检查产品底部排水胶塞是否已松开；检查排水口是否堵塞。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给水箱加水至水位线。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制冰模具只结霜无法结冰（管道无法抽水）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加水至水位线，静置半小时后重新启动。观察制冰兜是否有注水，有则表示抽水泵已复位。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冰篮已满（ICE FULL亮绿灯）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取走冰块或等待冰融解，产品会自动恢复制冰。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及时给水箱补充水，产品会自动恢复制冰。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前5次冰块偏小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水温较高，处于降温阶段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属正常现象，冰形会随水温下降逐渐增大，达到标准尺寸。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制冰效果不理想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通风间距不足或环境温度过高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确保四周≥120mm间距；将产品移至阴凉通风处。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冰块不透明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水质矿物质含量高或水温/环温影响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使用TDS&lt;200mg/L的纯净水；连续制冰偶尔不透明属正常现象。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免责声明 DISCLAIMER</w:t>
            </w:r>
          </w:p>
          <w:p>
            <w:pPr>
              <w:keepNext w:val="false"/>
              <w:keepLines w:val="false"/>
              <w:spacing w:after="28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5"/>
      </w:pPr>
    </w:p>
    <w:p>
      <w:pPr>
        <w:sectPr>
          <w:headerReference w:type="default" r:id="rId21"/>
          <w:footerReference w:type="default" r:id="rId2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08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维护保养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CH.08 — MAINTENANCE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自动清洁（制冰模具和制冰兜）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给水箱加水至水位线。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>开机状态下，点击 Clean 按键，按键灯亮白灯，产品自动清洁制冰兜和制冰模。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清洁完成后，产品自动停止，按键灯熄灭。</w:t>
            </w:r>
          </w:p>
        </w:tc>
      </w:tr>
    </w:tbl>
    <w:p>
      <w:pPr>
        <w:spacing w:after="25"/>
      </w:pP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排水操作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断开电源，将产品放置到水槽旁。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将产品底部的排水孔塞松脱，让内腔的水排干。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排水完成后，将排水孔塞回原位。</w:t>
            </w:r>
          </w:p>
        </w:tc>
      </w:tr>
    </w:tbl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66825" cy="1000125"/>
                  <wp:effectExtent t="0" r="0" b="0" l="0"/>
                  <wp:docPr id="1" name="Drain plug" descr="Drain plug" title="Drain plu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81050" cy="1000125"/>
                  <wp:effectExtent t="0" r="0" b="0" l="0"/>
                  <wp:docPr id="1" name="Drain container" descr="Drain container" title="Drain contai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日常保养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>定期用干净的水清洗产品内部，建议每天使用前清洗一次。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用柔软湿布擦拭产品外壳，请勿使用腐蚀性清洁剂。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请遵循自动清洁步骤清洗制冰模具和制冰兜。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清洁保养前请拔掉电源，待产品冷却后再进行处理。</w:t>
      </w:r>
    </w:p>
    <w:p>
      <w:pPr>
        <w:sectPr>
          <w:headerReference w:type="default" r:id="rId23"/>
          <w:footerReference w:type="default" r:id="rId2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09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安装运输、存储与拆除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CH.09 — INSTALLATION / STORAGE / DISPOSAL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包装运输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运输过程中请保持平衡，防止倾翻；产品倾斜角不得大于 45°。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移动或运输产品时应保持直立状态，避免损坏压缩机和制冷系统。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运输后需静置 4 小时，待冷媒稳定后再通电。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安装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请将产品安装在平整、稳固、干燥的台面上，不得倾斜放置。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搬运时不要推拉产品，以避免倾覆或损坏部件。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产品四周与墙或物品之间需保持至少 120mm（4.7"）的间距，以确保通风和可维护性。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请远离热源、蒸汽和阳光直射环境。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存储与拆除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长期存放前，请排空水箱和内腔中的水，并完成清洁与擦干。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请将产品置于干燥、通风环境中保存，避免重压和潮湿。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本产品含电子元件和 R600a 制冷剂，不得与生活垃圾一同丢弃。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拆除或报废时，请联系授权回收机构或零售商，按当地法规进行环保处置。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WEEE / R600a</w:t>
            </w:r>
          </w:p>
          <w:p>
            <w:pPr>
              <w:keepNext w:val="false"/>
              <w:keepLines w:val="false"/>
              <w:spacing w:after="28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5"/>
      </w:pPr>
    </w:p>
    <w:p>
      <w:pPr>
        <w:sectPr>
          <w:headerReference w:type="default" r:id="rId25"/>
          <w:footerReference w:type="default" r:id="rId2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品牌与保修信息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CH.10 — WARRANTY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感谢您购买 威富可 制冰机。如有任何问题，请通过以下方式联系我们：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 | www.wevactech.com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品牌商信息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品牌商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WEVAC TECHNOLOGY CO., LIMITED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香港九龙尖沙咀漆咸道南87-105号百利商业中心404A室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www.wevactech.com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客服邮箱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support@wevactech.com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授权制造商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制造商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广州亚俊氏真空科技股份有限公司</w:t>
            </w:r>
          </w:p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Guangzhou Argion Electric Appliance Co., Ltd.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广东省广州市番禺区南村镇启业路1号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www.argiontechnology.com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27"/>
          <w:szCs w:val="27"/>
        </w:rPr>
        <w:t xml:space="preserve">保修信息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>本产品提供 2 年有限保修。自原始购买日期起 2 年内可享受保修更换服务。要获得保修更换资格，您必须：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在过去 2 年内购买过产品。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有原始订单号或购买时使用的电子邮件。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如通过经销商或零售合作伙伴购买，须提供原始收据的副本。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>向我们发送电子邮件申请保修服务：support@wevactech.com</w:t>
      </w:r>
    </w:p>
    <w:p>
      <w:pPr>
        <w:spacing w:after="55"/>
        <w:jc w:val="center"/>
      </w:pPr>
      <w:r>
        <w:drawing>
          <wp:inline distT="0" distB="0" distL="0" distR="0">
            <wp:extent cx="2952750" cy="200025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pBdr>
          <w:left w:val="single" w:color="000000" w:sz="12"/>
        </w:pBdr>
        <w:spacing w:after="60" w:before="0" w:line="26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品牌与保修信息（续）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保修卡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E63946" w:sz="8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客户名称</w:t>
            </w:r>
          </w:p>
        </w:tc>
        <w:tc>
          <w:tcPr>
            <w:tcW w:type="dxa" w:w="4718"/>
            <w:tcBorders>
              <w:top w:val="single" w:color="E63946" w:sz="8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地址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城市 / 州 / 邮政编码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电话号码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电子邮件地址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原始购买日期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产品型号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序列号（如适用）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商户名称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</w:tbl>
    <w:sectPr>
      <w:headerReference w:type="default" r:id="rId27"/>
      <w:footerReference w:type="default" r:id="rId28"/>
      <w:type w:val="nextPage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3"/>
        <w:szCs w:val="13"/>
      </w:rPr>
      <w:t xml:space="preserve">	IMT050  —  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CH.01 — SAFETY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CH.02 — USAGE TIPS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CH.03 — STRUCTURE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CH.04 — FEATURES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CH.05 — SPECIFICATIONS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CH.06 — OPERATION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CH.07 — TROUBLESHOOTING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CH.08 — MAINTENANCE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CH.09 — INSTALLATION / STORAGE / DISPOSAL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CH.10 — WARRANTY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  <w:rPr>
        <w:color w:val="E63946"/>
      </w:rPr>
    </w:lvl>
    <w:lvl w:ilvl="1" w15:tentative="1">
      <w:start w:val="1"/>
      <w:numFmt w:val="bullet"/>
      <w:lvlText w:val="–"/>
      <w:lvlJc w:val="left"/>
      <w:pPr>
        <w:ind w:left="720" w:hanging="21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30"/>
      </w:pPr>
      <w:rPr>
        <w:b/>
        <w:bCs/>
        <w:color w:val="E6394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宋体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宋体" w:hAnsi="Arial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宋体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宋体" w:hAnsi="Arial"/>
      <w:b/>
      <w:bCs/>
      <w:color w:val="6666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header" Target="header10.xml"/><Relationship Id="rId26" Type="http://schemas.openxmlformats.org/officeDocument/2006/relationships/footer" Target="footer10.xml"/><Relationship Id="rId27" Type="http://schemas.openxmlformats.org/officeDocument/2006/relationships/header" Target="header11.xml"/><Relationship Id="rId28" Type="http://schemas.openxmlformats.org/officeDocument/2006/relationships/footer" Target="footer11.xml"/><Relationship Id="rId29" Type="http://schemas.openxmlformats.org/officeDocument/2006/relationships/image" Target="media/5407c49c49052e78a235a8bb1743b5380cdebc99.png"/><Relationship Id="rId30" Type="http://schemas.openxmlformats.org/officeDocument/2006/relationships/image" Target="media/b5b967e2f7322bf4af60915cddb8ba4d5060becf.png"/><Relationship Id="rId31" Type="http://schemas.openxmlformats.org/officeDocument/2006/relationships/image" Target="media/7365421b5e0121e6606dd9385cef6216f7a67825.png"/><Relationship Id="rId32" Type="http://schemas.openxmlformats.org/officeDocument/2006/relationships/image" Target="media/5eb03be48e1590d51882f56df22c2f4d83b78439.png"/><Relationship Id="rId33" Type="http://schemas.openxmlformats.org/officeDocument/2006/relationships/image" Target="media/7c3c702d8b1883d8935043e00c840595b998f215.png"/><Relationship Id="rId34" Type="http://schemas.openxmlformats.org/officeDocument/2006/relationships/image" Target="media/7d66360b35125efc42db1293d8651b209dd93848.png"/><Relationship Id="rId35" Type="http://schemas.openxmlformats.org/officeDocument/2006/relationships/image" Target="media/897b4440c46f187dea503dc0bef53e8b7efa5452.png"/><Relationship Id="rId36" Type="http://schemas.openxmlformats.org/officeDocument/2006/relationships/image" Target="media/a9a8cc11b813d48a6ec2919574d9e95ddee29c47.png"/><Relationship Id="rId37" Type="http://schemas.openxmlformats.org/officeDocument/2006/relationships/image" Target="media/80f31afb1d145398b9e34b40d4a1026f301bf786.png"/><Relationship Id="rId38" Type="http://schemas.openxmlformats.org/officeDocument/2006/relationships/image" Target="media/561f4db17d2ffd5dbe5e54102dc3667ab98b0ff1.png"/><Relationship Id="rId39" Type="http://schemas.openxmlformats.org/officeDocument/2006/relationships/image" Target="media/af7e5ea28fbe66697f97d2a1072c5e60d0b41243.png"/><Relationship Id="rId40" Type="http://schemas.openxmlformats.org/officeDocument/2006/relationships/image" Target="media/41569aca0606340336d9ee19b060b3854f7bb82d.png"/><Relationship Id="rId41" Type="http://schemas.openxmlformats.org/officeDocument/2006/relationships/image" Target="media/54f7daa6d549899c7d9ab310a69c89ad1495369d.png"/><Relationship Id="rId42" Type="http://schemas.openxmlformats.org/officeDocument/2006/relationships/image" Target="media/73bb6b31ce031aded0d566edc0d3a0284b9637e0.png"/><Relationship Id="rId43" Type="http://schemas.openxmlformats.org/officeDocument/2006/relationships/image" Target="media/326fed08994fc74f41f49f2512bc0f4028a59f72.png"/><Relationship Id="rId44" Type="http://schemas.openxmlformats.org/officeDocument/2006/relationships/image" Target="media/6807cb759b7b137c8617c1596722b718150035dd.png"/><Relationship Id="rId45" Type="http://schemas.openxmlformats.org/officeDocument/2006/relationships/image" Target="media/c80f0e304d799e097d570aee3b99ebe03c2f4bde.png"/><Relationship Id="rId4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2026-05-16T13:29:23.097Z</dcterms:created>
  <dcterms:modified xsi:type="dcterms:W3CDTF">2026-05-16T13:29:23.098Z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