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20" w:before="80"/>
      </w:pPr>
    </w:p>
    <w:p>
      <w:pPr>
        <w:spacing w:after="180" w:before="0"/>
      </w:pPr>
      <w:r>
        <w:rPr>
          <w:rFonts w:ascii="Arial" w:cs="Arial" w:eastAsia="Microsoft YaHei" w:hAnsi="Arial"/>
          <w:b/>
          <w:bCs/>
          <w:color w:val="1A1A1A"/>
          <w:spacing w:val="80"/>
          <w:sz w:val="15"/>
          <w:szCs w:val="15"/>
        </w:rPr>
        <w:t xml:space="preserve">威富可</w:t>
      </w:r>
    </w:p>
    <w:p>
      <w:pPr>
        <w:spacing w:after="150" w:before="120"/>
        <w:jc w:val="left"/>
      </w:pPr>
      <w:r>
        <w:drawing>
          <wp:inline distT="0" distB="0" distL="0" distR="0">
            <wp:extent cx="1628775" cy="20955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150"/>
      </w:pPr>
      <w:r>
        <w:rPr>
          <w:rFonts w:ascii="Arial" w:cs="Arial" w:eastAsia="Microsoft YaHei" w:hAnsi="Arial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" w:cs="Arial" w:eastAsia="Microsoft YaHei" w:hAnsi="Arial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20" w:before="20"/>
      </w:pPr>
    </w:p>
    <w:p>
      <w:pPr>
        <w:pBdr>
          <w:top w:val="single" w:color="1A1A1A" w:sz="4"/>
        </w:pBdr>
        <w:spacing w:after="0" w:before="0"/>
      </w:pPr>
    </w:p>
    <w:p>
      <w:pPr>
        <w:spacing w:after="0" w:before="45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27"/>
                <w:szCs w:val="27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27"/>
                <w:szCs w:val="27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27"/>
                <w:szCs w:val="27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27"/>
                <w:szCs w:val="27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27"/>
                <w:szCs w:val="27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安全须知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CH.01 — SAFETY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E63946"/>
                <w:sz w:val="14"/>
                <w:szCs w:val="14"/>
              </w:rPr>
              <w:t xml:space="preserve">警告 WARNING</w:t>
            </w:r>
          </w:p>
          <w:p>
            <w:pPr>
              <w:spacing w:after="32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5"/>
      </w:pP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5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产品及使用提示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CH.02 — USAGE TIPS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禁止使用有色、有味、有气泡或含过饱和气体的饮品（茶、果汁、咖啡、牛奶、汽水等），这些会污染甚至损坏产品。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产品结构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CH.03 — STRUCTURE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 Black" w:cs="Arial Black" w:eastAsia="Microsoft YaHei" w:hAnsi="Arial Black"/>
                <w:b w:val="false"/>
                <w:bCs w:val="false"/>
                <w:i w:val="false"/>
                <w:iCs w:val="false"/>
                <w:color w:val="1A1A1A"/>
                <w:sz w:val="27"/>
                <w:szCs w:val="27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 Black" w:cs="Arial Black" w:eastAsia="Microsoft YaHei" w:hAnsi="Arial Black"/>
                <w:b w:val="false"/>
                <w:bCs w:val="false"/>
                <w:i w:val="false"/>
                <w:iCs w:val="false"/>
                <w:color w:val="1A1A1A"/>
                <w:sz w:val="27"/>
                <w:szCs w:val="27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产品功能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CH.04 — FEATURES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1. Power 电源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2. Make Ice 制冰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3. Clean 清洁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4. ICE FULL 冰满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5. ADD WATER 加水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技术参数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参数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规格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操作指引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CH.06 — OPERATION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然后点击 Power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如何制作子弹冰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打开腔盖，并取出子弹冰篮和水箱。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给子弹冰水箱中注满水，注水至水位刻度处。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942975" cy="933450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2975" cy="933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14450" cy="49530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14450" cy="495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然后将水箱放入子弹冰内腔，请用手按压下水箱，确保已经装到位。水箱松动可能导致产品无法工作。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295400" cy="12382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5400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5"/>
      </w:pP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操作指引（续）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4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然后放入子弹冰篮，并关闭腔盖。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28625" cy="72390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95300" cy="72390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533400" cy="72390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5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>点击 Make Ice 按键，切换点亮按键上方的 S / M / L 指示灯，选择需要制作的子弹冰尺寸。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066925" cy="123825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6925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6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选择完尺寸后，产品自动开始制作子弹冰。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制冰中途可点击 Make Ice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制冰中途可点击 Power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当产品检测到子弹冰冰篮装满后，ICE FULL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请留意，制冰期间若 ADD WATER 警示灯点亮红灯，产品会停止制冰，请及时给水箱补充水。</w:t>
            </w:r>
          </w:p>
        </w:tc>
      </w:tr>
    </w:tbl>
    <w:p>
      <w:pPr>
        <w:spacing w:after="45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故障排除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8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5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维护保养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CH.08 — MAINTENANCE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自动清洁（制冰模具和制冰兜）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>开机状态下，点击 Clean 按键，按键灯亮白灯，产品自动清洁制冰兜和制冰模。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清洁完成后，产品自动停止，按键灯熄灭。</w:t>
            </w:r>
          </w:p>
        </w:tc>
      </w:tr>
    </w:tbl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断开电源，将产品放置到水槽旁。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将产品底部的排水孔塞松脱，让内腔的水排干。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排水完成后，将排水孔塞回原位。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定期用干净的水清洗产品内部，建议每天使用前清洗一次。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安装运输、存储与拆除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CH.09 — INSTALLATION / STORAGE / DISPOSAL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WEEE / R600a</w:t>
            </w:r>
          </w:p>
          <w:p>
            <w:pPr>
              <w:keepNext w:val="false"/>
              <w:keepLines w:val="false"/>
              <w:spacing w:after="28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5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品牌与保修信息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CH.10 — WARRANTY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授权制造商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27"/>
          <w:szCs w:val="27"/>
        </w:rPr>
        <w:t xml:space="preserve">保修信息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本产品提供 2 年有限保修。自原始购买日期起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向我们发送电子邮件申请保修服务：support@wevactech.com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保修卡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3"/>
        <w:szCs w:val="13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  <w:rPr>
        <w:color w:val="E63946"/>
      </w:rPr>
    </w:lvl>
    <w:lvl w:ilvl="1" w15:tentative="1">
      <w:start w:val="1"/>
      <w:numFmt w:val="bullet"/>
      <w:lvlText w:val="–"/>
      <w:lvlJc w:val="left"/>
      <w:pPr>
        <w:ind w:left="7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3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宋体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宋体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宋体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宋体" w:hAnsi="Arial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2026-05-16T13:29:23.097Z</dcterms:created>
  <dcterms:modified xsi:type="dcterms:W3CDTF">2026-05-16T13:29:23.098Z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