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20" w:before="80"/>
      </w:pPr>
    </w:p>
    <w:p>
      <w:pPr>
        <w:spacing w:after="180" w:before="0"/>
      </w:pPr>
      <w:r>
        <w:rPr>
          <w:rFonts w:ascii="Arial" w:cs="Arial" w:eastAsia="Microsoft YaHei" w:hAnsi="Arial"/>
          <w:b/>
          <w:bCs/>
          <w:color w:val="E63946"/>
          <w:sz w:val="15"/>
          <w:szCs w:val="15"/>
        </w:rPr>
        <w:t xml:space="preserve">──── </w:t>
      </w:r>
      <w:r>
        <w:rPr>
          <w:rFonts w:ascii="Arial" w:cs="Arial" w:eastAsia="Microsoft YaHei" w:hAnsi="Arial"/>
          <w:b/>
          <w:bCs/>
          <w:color w:val="1A1A1A"/>
          <w:spacing w:val="80"/>
          <w:sz w:val="15"/>
          <w:szCs w:val="15"/>
        </w:rPr>
        <w:t xml:space="preserve">威富可</w:t>
      </w:r>
    </w:p>
    <w:p>
      <w:pPr>
        <w:spacing w:after="150" w:before="120"/>
        <w:jc w:val="left"/>
      </w:pPr>
      <w:r>
        <w:drawing>
          <wp:inline distT="0" distB="0" distL="0" distR="0">
            <wp:extent cx="1628775" cy="20955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150"/>
      </w:pPr>
      <w:r>
        <w:rPr>
          <w:rFonts w:ascii="Arial" w:cs="Arial" w:eastAsia="Microsoft YaHei" w:hAnsi="Arial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" w:cs="Arial" w:eastAsia="Microsoft YaHei" w:hAnsi="Arial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20" w:before="20"/>
      </w:pPr>
    </w:p>
    <w:p>
      <w:pPr>
        <w:pBdr>
          <w:top w:val="single" w:color="1A1A1A" w:sz="4"/>
        </w:pBdr>
        <w:spacing w:after="0" w:before="0"/>
      </w:pPr>
    </w:p>
    <w:p>
      <w:pPr>
        <w:spacing w:after="0" w:before="45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Arial" w:cs="Arial" w:eastAsia="Microsoft YaHei" w:hAnsi="Arial"/>
                <w:color w:val="8E8E93"/>
                <w:sz w:val="13"/>
                <w:szCs w:val="13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CH.01 — SAFETY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产品及使用提示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CH.02 — USAGE TIPS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禁止使用有色、有味、有气泡或含过饱和气体的饮品（茶、果汁、咖啡、牛奶、汽水等），这些会污染甚至损坏产品。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CH.03 — STRUCTURE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 Black" w:cs="Arial Black" w:eastAsia="Microsoft YaHei" w:hAnsi="Arial Black"/>
                <w:b w:val="false"/>
                <w:bCs w:val="false"/>
                <w:i w:val="false"/>
                <w:iCs w:val="false"/>
                <w:color w:val="1A1A1A"/>
                <w:sz w:val="27"/>
                <w:szCs w:val="27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CH.04 — FEATURES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1. Power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2. Make Ice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3. Clean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4. ICE FULL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>5. ADD WATER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技术参数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CH.06 — OPERATION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然后点击 Power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点击 Make Ice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Make Ice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制冰中途可点击 Power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当产品检测到子弹冰冰篮装满后，ICE FULL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>请留意，制冰期间若 ADD WATER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故障排除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7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维护保养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CH.08 — MAINTENANCE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>开机状态下，点击 Clean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定期用干净的水清洗产品内部，建议每天使用前清洗一次。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" w:cs="Arial" w:eastAsia="Microsoft YaHei" w:hAnsi="Arial"/>
          <w:b/>
          <w:bCs/>
          <w:color w:val="1A1A1A"/>
          <w:sz w:val="24"/>
          <w:szCs w:val="24"/>
        </w:rPr>
        <w:t xml:space="preserve">安装运输、存储与拆除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CH.09 — INSTALLATION / STORAGE / DISPOSAL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30" w:before="0" w:line="24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WEEE / R600a</w:t>
            </w:r>
          </w:p>
          <w:p>
            <w:pPr>
              <w:keepNext w:val="false"/>
              <w:keepLines w:val="false"/>
              <w:spacing w:after="28" w:before="0" w:line="216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12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</w:t>
      </w:r>
    </w:p>
    <w:p>
      <w:pPr>
        <w:spacing w:after="40"/>
        <w:jc w:val="right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CH.10 — WARRANTY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0"/>
              <w:left w:type="dxa" w:w="48"/>
              <w:bottom w:type="dxa" w:w="20"/>
              <w:right w:type="dxa" w:w="48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本产品提供 2 年有限保修。自原始购买日期起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216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>向我们发送电子邮件申请保修服务：support@wevactech.com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12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" w:cs="Arial" w:eastAsia="Microsoft YaHei" w:hAnsi="Arial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70"/>
      </w:pPr>
      <w:r>
        <w:rPr>
          <w:rFonts w:ascii="Arial" w:cs="Arial" w:eastAsia="Microsoft YaHei" w:hAnsi="Arial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6"/>
              <w:left w:type="dxa" w:w="70"/>
              <w:bottom w:type="dxa" w:w="36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Microsoft YaHei" w:hAnsi="Arial"/>
        <w:color w:val="8E8E93"/>
        <w:sz w:val="13"/>
        <w:szCs w:val="13"/>
      </w:rPr>
      <w:t xml:space="preserve">威富可  ·  IMT050</w:t>
    </w:r>
    <w:r>
      <w:rPr>
        <w:rFonts w:ascii="Arial" w:cs="Arial" w:eastAsia="Microsoft YaHei" w:hAnsi="Arial"/>
        <w:color w:val="8E8E93"/>
        <w:sz w:val="13"/>
        <w:szCs w:val="13"/>
      </w:rPr>
      <w:t xml:space="preserve">	</w:t>
    </w:r>
    <w:r>
      <w:rPr>
        <w:rFonts w:ascii="Arial" w:cs="Arial" w:eastAsia="Microsoft YaHei" w:hAnsi="Arial"/>
        <w:color w:val="8E8E93"/>
        <w:sz w:val="13"/>
        <w:szCs w:val="13"/>
      </w:rPr>
      <w:t xml:space="preserve">第 </w:t>
    </w:r>
    <w:r>
      <w:rPr>
        <w:rFonts w:ascii="Arial" w:cs="Arial" w:eastAsia="Microsoft YaHei" w:hAnsi="Arial"/>
        <w:color w:val="8E8E93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color w:val="8E8E93"/>
        <w:sz w:val="13"/>
        <w:szCs w:val="13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3"/>
        <w:szCs w:val="13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Arial" w:cs="Arial" w:eastAsia="Microsoft YaHei" w:hAnsi="Arial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宋体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宋体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宋体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2026-05-16T13:29:23.097Z</dcterms:created>
  <dcterms:modified xsi:type="dcterms:W3CDTF">2026-05-16T13:29:23.098Z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