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svg" ContentType="image/svg+xml"/>
  <Override PartName="/word/media/image3.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47041">
      <w:pPr>
        <w:jc w:val="center"/>
        <w:rPr>
          <w:rFonts w:ascii="ITC Avant Garde Std Bk" w:hAnsi="ITC Avant Garde Std Bk" w:cs="ITC Avant Garde Std Bk"/>
          <w:kern w:val="0"/>
        </w:rPr>
      </w:pPr>
      <w:bookmarkStart w:id="0" w:name="OLE_LINK2"/>
      <w:bookmarkStart w:id="1" w:name="OLE_LINK5"/>
    </w:p>
    <w:p w14:paraId="2B7E8F5C">
      <w:pPr>
        <w:jc w:val="center"/>
        <w:rPr>
          <w:rFonts w:ascii="ITC Avant Garde Std Bk" w:hAnsi="ITC Avant Garde Std Bk" w:cs="ITC Avant Garde Std Bk"/>
          <w:kern w:val="0"/>
        </w:rPr>
      </w:pPr>
    </w:p>
    <w:p w14:paraId="1D46FD45">
      <w:pPr>
        <w:jc w:val="center"/>
        <w:rPr>
          <w:rFonts w:ascii="ITC Avant Garde Std Bk" w:hAnsi="ITC Avant Garde Std Bk" w:cs="ITC Avant Garde Std Bk"/>
          <w:b/>
          <w:bCs/>
          <w:kern w:val="36"/>
          <w:sz w:val="48"/>
          <w:szCs w:val="48"/>
        </w:rPr>
      </w:pPr>
      <w:r>
        <w:rPr>
          <w:rFonts w:ascii="ITC Avant Garde Std Bk" w:hAnsi="ITC Avant Garde Std Bk" w:cs="ITC Avant Garde Std Bk"/>
          <w:kern w:val="0"/>
        </w:rPr>
        <w:drawing>
          <wp:inline distT="0" distB="0" distL="114300" distR="114300">
            <wp:extent cx="3675380" cy="640080"/>
            <wp:effectExtent l="0" t="0" r="571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3687883" cy="642167"/>
                    </a:xfrm>
                    <a:prstGeom prst="rect">
                      <a:avLst/>
                    </a:prstGeom>
                    <a:noFill/>
                    <a:ln>
                      <a:noFill/>
                    </a:ln>
                  </pic:spPr>
                </pic:pic>
              </a:graphicData>
            </a:graphic>
          </wp:inline>
        </w:drawing>
      </w:r>
    </w:p>
    <w:p w14:paraId="53886F72">
      <w:pPr>
        <w:jc w:val="center"/>
        <w:rPr>
          <w:rFonts w:ascii="ITC Avant Garde Std Bk" w:hAnsi="ITC Avant Garde Std Bk" w:cs="ITC Avant Garde Std Bk"/>
          <w:b/>
          <w:bCs/>
          <w:kern w:val="36"/>
          <w:sz w:val="56"/>
          <w:szCs w:val="56"/>
        </w:rPr>
      </w:pPr>
    </w:p>
    <w:p w14:paraId="1D46FD46">
      <w:pPr>
        <w:jc w:val="center"/>
        <w:rPr>
          <w:rFonts w:hint="default" w:ascii="HarmonyOS Sans" w:hAnsi="HarmonyOS Sans" w:cs="HarmonyOS Sans"/>
          <w:b/>
          <w:bCs/>
          <w:kern w:val="36"/>
          <w:sz w:val="56"/>
          <w:szCs w:val="56"/>
        </w:rPr>
      </w:pPr>
      <w:r>
        <w:rPr>
          <w:rFonts w:hint="default" w:ascii="HarmonyOS Sans" w:hAnsi="HarmonyOS Sans" w:cs="HarmonyOS Sans"/>
          <w:b/>
          <w:bCs/>
          <w:kern w:val="36"/>
          <w:sz w:val="56"/>
          <w:szCs w:val="56"/>
        </w:rPr>
        <w:t>User Manual</w:t>
      </w:r>
    </w:p>
    <w:p w14:paraId="35FC1A82">
      <w:pPr>
        <w:jc w:val="center"/>
        <w:rPr>
          <w:rFonts w:hint="default" w:ascii="HarmonyOS Sans" w:hAnsi="HarmonyOS Sans" w:cs="HarmonyOS Sans"/>
          <w:b/>
          <w:bCs/>
          <w:sz w:val="28"/>
          <w:szCs w:val="28"/>
        </w:rPr>
      </w:pPr>
      <w:r>
        <w:rPr>
          <w:rFonts w:hint="default" w:ascii="HarmonyOS Sans" w:hAnsi="HarmonyOS Sans" w:cs="HarmonyOS Sans"/>
          <w:b/>
          <w:bCs/>
          <w:kern w:val="36"/>
          <w:sz w:val="36"/>
          <w:szCs w:val="36"/>
        </w:rPr>
        <w:t>CV12 Pro Chamber Vacuum Sealer</w:t>
      </w:r>
    </w:p>
    <w:p w14:paraId="30A8CE80">
      <w:pPr>
        <w:rPr>
          <w:rFonts w:ascii="ITC Avant Garde Std Bk" w:hAnsi="ITC Avant Garde Std Bk" w:cs="ITC Avant Garde Std Bk"/>
          <w:b/>
          <w:bCs/>
          <w:sz w:val="36"/>
          <w:szCs w:val="36"/>
        </w:rPr>
      </w:pPr>
      <w:r>
        <w:rPr>
          <w:rFonts w:ascii="宋体" w:cs="Times New Roman"/>
          <w:b/>
          <w:bCs/>
          <w:sz w:val="28"/>
          <w:szCs w:val="28"/>
        </w:rPr>
        <w:drawing>
          <wp:anchor distT="0" distB="0" distL="114300" distR="114300" simplePos="0" relativeHeight="251659264" behindDoc="0" locked="0" layoutInCell="1" allowOverlap="1">
            <wp:simplePos x="0" y="0"/>
            <wp:positionH relativeFrom="column">
              <wp:posOffset>918210</wp:posOffset>
            </wp:positionH>
            <wp:positionV relativeFrom="paragraph">
              <wp:posOffset>252730</wp:posOffset>
            </wp:positionV>
            <wp:extent cx="2600325" cy="2285365"/>
            <wp:effectExtent l="0" t="0" r="1270" b="3175"/>
            <wp:wrapNone/>
            <wp:docPr id="21312391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39191" name="图形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600325" cy="2285365"/>
                    </a:xfrm>
                    <a:prstGeom prst="rect">
                      <a:avLst/>
                    </a:prstGeom>
                  </pic:spPr>
                </pic:pic>
              </a:graphicData>
            </a:graphic>
          </wp:anchor>
        </w:drawing>
      </w:r>
    </w:p>
    <w:p w14:paraId="186F934F">
      <w:pPr>
        <w:ind w:left="850" w:leftChars="472"/>
        <w:rPr>
          <w:rFonts w:ascii="宋体" w:cs="Times New Roman"/>
          <w:b/>
          <w:bCs/>
          <w:sz w:val="28"/>
          <w:szCs w:val="28"/>
        </w:rPr>
      </w:pPr>
    </w:p>
    <w:p w14:paraId="0B72EF01">
      <w:pPr>
        <w:ind w:left="850" w:leftChars="472"/>
        <w:rPr>
          <w:rFonts w:ascii="宋体" w:cs="Times New Roman"/>
          <w:b/>
          <w:bCs/>
          <w:sz w:val="28"/>
          <w:szCs w:val="28"/>
        </w:rPr>
      </w:pPr>
    </w:p>
    <w:p w14:paraId="5347C0C5">
      <w:pPr>
        <w:ind w:left="850" w:leftChars="472"/>
        <w:rPr>
          <w:rFonts w:ascii="宋体" w:cs="Times New Roman"/>
          <w:b/>
          <w:bCs/>
          <w:sz w:val="28"/>
          <w:szCs w:val="28"/>
        </w:rPr>
      </w:pPr>
    </w:p>
    <w:p w14:paraId="02BB2361">
      <w:pPr>
        <w:ind w:left="850" w:leftChars="472"/>
        <w:rPr>
          <w:rFonts w:ascii="宋体" w:cs="Times New Roman"/>
          <w:sz w:val="15"/>
          <w:szCs w:val="15"/>
        </w:rPr>
      </w:pPr>
    </w:p>
    <w:p w14:paraId="60490399">
      <w:pPr>
        <w:ind w:left="850" w:leftChars="472"/>
        <w:rPr>
          <w:rFonts w:ascii="宋体" w:cs="宋体"/>
          <w:b/>
          <w:bCs/>
          <w:sz w:val="28"/>
          <w:szCs w:val="28"/>
        </w:rPr>
      </w:pPr>
    </w:p>
    <w:p w14:paraId="1D46FD4D">
      <w:pPr>
        <w:rPr>
          <w:rFonts w:ascii="ITC Avant Garde Std Bk" w:hAnsi="ITC Avant Garde Std Bk" w:cs="ITC Avant Garde Std Bk"/>
          <w:b/>
          <w:bCs/>
          <w:sz w:val="36"/>
          <w:szCs w:val="36"/>
        </w:rPr>
      </w:pPr>
    </w:p>
    <w:p w14:paraId="6EDE5127">
      <w:pPr>
        <w:rPr>
          <w:rFonts w:ascii="ITC Avant Garde Std Bk" w:hAnsi="ITC Avant Garde Std Bk" w:cs="ITC Avant Garde Std Bk"/>
          <w:b/>
          <w:bCs/>
          <w:sz w:val="21"/>
          <w:szCs w:val="21"/>
        </w:rPr>
      </w:pPr>
    </w:p>
    <w:p w14:paraId="1D46FD51">
      <w:pPr>
        <w:rPr>
          <w:rFonts w:ascii="ITC Avant Garde Std Bk" w:hAnsi="ITC Avant Garde Std Bk" w:cs="ITC Avant Garde Std Bk"/>
          <w:b/>
          <w:bCs/>
          <w:sz w:val="20"/>
          <w:szCs w:val="20"/>
        </w:rPr>
      </w:pPr>
    </w:p>
    <w:p w14:paraId="1D46FD52">
      <w:pPr>
        <w:rPr>
          <w:rFonts w:ascii="ITC Avant Garde Std Bk" w:hAnsi="ITC Avant Garde Std Bk" w:cs="ITC Avant Garde Std Bk"/>
          <w:b/>
          <w:bCs/>
          <w:sz w:val="20"/>
          <w:szCs w:val="20"/>
        </w:rPr>
      </w:pPr>
    </w:p>
    <w:p w14:paraId="410BF2DD">
      <w:pPr>
        <w:jc w:val="center"/>
        <w:rPr>
          <w:rFonts w:hint="default" w:ascii="HarmonyOS Sans" w:hAnsi="HarmonyOS Sans" w:cs="HarmonyOS Sans"/>
          <w:b/>
          <w:bCs/>
          <w:sz w:val="20"/>
          <w:szCs w:val="20"/>
        </w:rPr>
      </w:pPr>
      <w:bookmarkStart w:id="2" w:name="_Toc185409497"/>
      <w:bookmarkStart w:id="3" w:name="OLE_LINK57"/>
      <w:r>
        <w:rPr>
          <w:rFonts w:hint="default" w:ascii="HarmonyOS Sans" w:hAnsi="HarmonyOS Sans" w:cs="HarmonyOS Sans"/>
          <w:b/>
          <w:bCs/>
          <w:sz w:val="20"/>
          <w:szCs w:val="20"/>
        </w:rPr>
        <w:t>WEVAC TECHNOLOGY CO., LIMITED</w:t>
      </w:r>
    </w:p>
    <w:p w14:paraId="0270D17F">
      <w:pPr>
        <w:jc w:val="center"/>
        <w:rPr>
          <w:rStyle w:val="47"/>
          <w:rFonts w:hint="default" w:ascii="HarmonyOS Sans" w:hAnsi="HarmonyOS Sans" w:cs="HarmonyOS Sans"/>
          <w:color w:val="auto"/>
        </w:rPr>
      </w:pPr>
      <w:r>
        <w:rPr>
          <w:rFonts w:hint="default" w:ascii="HarmonyOS Sans" w:hAnsi="HarmonyOS Sans" w:cs="HarmonyOS Sans"/>
        </w:rPr>
        <w:fldChar w:fldCharType="begin"/>
      </w:r>
      <w:r>
        <w:rPr>
          <w:rFonts w:hint="default" w:ascii="HarmonyOS Sans" w:hAnsi="HarmonyOS Sans" w:cs="HarmonyOS Sans"/>
        </w:rPr>
        <w:instrText xml:space="preserve"> HYPERLINK "https://wevactech.com/" </w:instrText>
      </w:r>
      <w:r>
        <w:rPr>
          <w:rFonts w:hint="default" w:ascii="HarmonyOS Sans" w:hAnsi="HarmonyOS Sans" w:cs="HarmonyOS Sans"/>
        </w:rPr>
        <w:fldChar w:fldCharType="separate"/>
      </w:r>
      <w:r>
        <w:rPr>
          <w:rStyle w:val="26"/>
          <w:rFonts w:hint="default" w:ascii="HarmonyOS Sans" w:hAnsi="HarmonyOS Sans" w:cs="HarmonyOS Sans"/>
          <w:b/>
          <w:bCs/>
          <w:sz w:val="20"/>
          <w:szCs w:val="20"/>
        </w:rPr>
        <w:t>wevactech.com</w:t>
      </w:r>
      <w:r>
        <w:rPr>
          <w:rStyle w:val="26"/>
          <w:rFonts w:hint="default" w:ascii="HarmonyOS Sans" w:hAnsi="HarmonyOS Sans" w:cs="HarmonyOS Sans"/>
          <w:b/>
          <w:bCs/>
          <w:sz w:val="20"/>
          <w:szCs w:val="20"/>
        </w:rPr>
        <w:fldChar w:fldCharType="end"/>
      </w:r>
    </w:p>
    <w:sdt>
      <w:sdtPr>
        <w:rPr>
          <w:rFonts w:hint="default" w:ascii="ITC Avant Garde Std Bk" w:hAnsi="ITC Avant Garde Std Bk" w:eastAsia="宋体" w:cs="ITC Avant Garde Std Bk"/>
          <w:color w:val="auto"/>
          <w:kern w:val="2"/>
          <w:sz w:val="18"/>
          <w:szCs w:val="18"/>
          <w:lang w:eastAsia="zh-CN"/>
        </w:rPr>
        <w:id w:val="-219679814"/>
        <w:docPartObj>
          <w:docPartGallery w:val="Table of Contents"/>
          <w:docPartUnique/>
        </w:docPartObj>
      </w:sdtPr>
      <w:sdtEndPr>
        <w:rPr>
          <w:rFonts w:hint="default" w:ascii="HarmonyOS Sans" w:hAnsi="HarmonyOS Sans" w:eastAsia="宋体" w:cs="HarmonyOS Sans"/>
          <w:b/>
          <w:bCs/>
          <w:color w:val="auto"/>
          <w:kern w:val="2"/>
          <w:sz w:val="18"/>
          <w:szCs w:val="18"/>
          <w:lang w:eastAsia="zh-CN"/>
        </w:rPr>
      </w:sdtEndPr>
      <w:sdtContent>
        <w:p w14:paraId="44132B78">
          <w:pPr>
            <w:pStyle w:val="70"/>
            <w:rPr>
              <w:rFonts w:hint="default" w:ascii="HarmonyOS Sans" w:hAnsi="HarmonyOS Sans" w:cs="HarmonyOS Sans"/>
              <w:color w:val="auto"/>
            </w:rPr>
          </w:pPr>
          <w:r>
            <w:rPr>
              <w:rFonts w:hint="default" w:ascii="HarmonyOS Sans" w:hAnsi="HarmonyOS Sans" w:cs="HarmonyOS Sans"/>
              <w:color w:val="auto"/>
            </w:rPr>
            <w:t>Table of Contents</w:t>
          </w:r>
        </w:p>
        <w:p w14:paraId="408651D4">
          <w:pPr>
            <w:pStyle w:val="13"/>
            <w:tabs>
              <w:tab w:val="right" w:leader="dot" w:pos="6690"/>
            </w:tabs>
          </w:pPr>
          <w:r>
            <w:rPr>
              <w:rFonts w:hint="default" w:ascii="HarmonyOS Sans" w:hAnsi="HarmonyOS Sans" w:cs="HarmonyOS Sans"/>
            </w:rPr>
            <w:fldChar w:fldCharType="begin"/>
          </w:r>
          <w:r>
            <w:rPr>
              <w:rFonts w:hint="default" w:ascii="HarmonyOS Sans" w:hAnsi="HarmonyOS Sans" w:cs="HarmonyOS Sans"/>
            </w:rPr>
            <w:instrText xml:space="preserve"> TOC \o "1-3" \h \z \u </w:instrText>
          </w:r>
          <w:r>
            <w:rPr>
              <w:rFonts w:hint="default" w:ascii="HarmonyOS Sans" w:hAnsi="HarmonyOS Sans" w:cs="HarmonyOS Sans"/>
            </w:rPr>
            <w:fldChar w:fldCharType="separate"/>
          </w:r>
          <w:r>
            <w:rPr>
              <w:rFonts w:hint="default" w:ascii="HarmonyOS Sans" w:hAnsi="HarmonyOS Sans" w:cs="HarmonyOS Sans"/>
            </w:rPr>
            <w:fldChar w:fldCharType="begin"/>
          </w:r>
          <w:r>
            <w:rPr>
              <w:rFonts w:hint="default" w:ascii="HarmonyOS Sans" w:hAnsi="HarmonyOS Sans" w:cs="HarmonyOS Sans"/>
            </w:rPr>
            <w:instrText xml:space="preserve"> HYPERLINK \l _Toc8190 </w:instrText>
          </w:r>
          <w:r>
            <w:rPr>
              <w:rFonts w:hint="default" w:ascii="HarmonyOS Sans" w:hAnsi="HarmonyOS Sans" w:cs="HarmonyOS Sans"/>
            </w:rPr>
            <w:fldChar w:fldCharType="separate"/>
          </w:r>
          <w:r>
            <w:rPr>
              <w:rFonts w:hint="default" w:ascii="HarmonyOS Sans" w:hAnsi="HarmonyOS Sans" w:eastAsia="宋体" w:cs="HarmonyOS Sans"/>
              <w:i w:val="0"/>
              <w:iCs w:val="0"/>
            </w:rPr>
            <w:t>Important Safety Information</w:t>
          </w:r>
          <w:r>
            <w:tab/>
          </w:r>
          <w:r>
            <w:fldChar w:fldCharType="begin"/>
          </w:r>
          <w:r>
            <w:instrText xml:space="preserve"> PAGEREF _Toc8190 \h </w:instrText>
          </w:r>
          <w:r>
            <w:fldChar w:fldCharType="separate"/>
          </w:r>
          <w:r>
            <w:t>3</w:t>
          </w:r>
          <w:r>
            <w:fldChar w:fldCharType="end"/>
          </w:r>
          <w:r>
            <w:rPr>
              <w:rFonts w:hint="default" w:ascii="HarmonyOS Sans" w:hAnsi="HarmonyOS Sans" w:cs="HarmonyOS Sans"/>
            </w:rPr>
            <w:fldChar w:fldCharType="end"/>
          </w:r>
        </w:p>
        <w:p w14:paraId="2CDE6C89">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_Toc18085 </w:instrText>
          </w:r>
          <w:r>
            <w:rPr>
              <w:rFonts w:hint="default" w:ascii="HarmonyOS Sans" w:hAnsi="HarmonyOS Sans" w:cs="HarmonyOS Sans"/>
              <w:bCs/>
            </w:rPr>
            <w:fldChar w:fldCharType="separate"/>
          </w:r>
          <w:r>
            <w:rPr>
              <w:rFonts w:hint="default" w:ascii="HarmonyOS Sans" w:hAnsi="HarmonyOS Sans" w:eastAsia="宋体" w:cs="HarmonyOS Sans"/>
              <w:bCs/>
              <w:i w:val="0"/>
              <w:iCs w:val="0"/>
              <w:szCs w:val="28"/>
            </w:rPr>
            <w:t>Product Usage Guidelines</w:t>
          </w:r>
          <w:r>
            <w:tab/>
          </w:r>
          <w:r>
            <w:fldChar w:fldCharType="begin"/>
          </w:r>
          <w:r>
            <w:instrText xml:space="preserve"> PAGEREF _Toc18085 \h </w:instrText>
          </w:r>
          <w:r>
            <w:fldChar w:fldCharType="separate"/>
          </w:r>
          <w:r>
            <w:t>5</w:t>
          </w:r>
          <w:r>
            <w:fldChar w:fldCharType="end"/>
          </w:r>
          <w:r>
            <w:rPr>
              <w:rFonts w:hint="default" w:ascii="HarmonyOS Sans" w:hAnsi="HarmonyOS Sans" w:cs="HarmonyOS Sans"/>
              <w:bCs/>
            </w:rPr>
            <w:fldChar w:fldCharType="end"/>
          </w:r>
        </w:p>
        <w:p w14:paraId="0413C4BB">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_Toc26866 </w:instrText>
          </w:r>
          <w:r>
            <w:rPr>
              <w:rFonts w:hint="default" w:ascii="HarmonyOS Sans" w:hAnsi="HarmonyOS Sans" w:cs="HarmonyOS Sans"/>
              <w:bCs/>
            </w:rPr>
            <w:fldChar w:fldCharType="separate"/>
          </w:r>
          <w:r>
            <w:rPr>
              <w:rFonts w:hint="default" w:ascii="HarmonyOS Sans" w:hAnsi="HarmonyOS Sans" w:eastAsia="宋体" w:cs="HarmonyOS Sans"/>
              <w:i w:val="0"/>
              <w:iCs w:val="0"/>
            </w:rPr>
            <w:t>Product Components</w:t>
          </w:r>
          <w:r>
            <w:tab/>
          </w:r>
          <w:r>
            <w:fldChar w:fldCharType="begin"/>
          </w:r>
          <w:r>
            <w:instrText xml:space="preserve"> PAGEREF _Toc26866 \h </w:instrText>
          </w:r>
          <w:r>
            <w:fldChar w:fldCharType="separate"/>
          </w:r>
          <w:r>
            <w:t>7</w:t>
          </w:r>
          <w:r>
            <w:fldChar w:fldCharType="end"/>
          </w:r>
          <w:r>
            <w:rPr>
              <w:rFonts w:hint="default" w:ascii="HarmonyOS Sans" w:hAnsi="HarmonyOS Sans" w:cs="HarmonyOS Sans"/>
              <w:bCs/>
            </w:rPr>
            <w:fldChar w:fldCharType="end"/>
          </w:r>
        </w:p>
        <w:p w14:paraId="0EA7DE93">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_Toc8884 </w:instrText>
          </w:r>
          <w:r>
            <w:rPr>
              <w:rFonts w:hint="default" w:ascii="HarmonyOS Sans" w:hAnsi="HarmonyOS Sans" w:cs="HarmonyOS Sans"/>
              <w:bCs/>
            </w:rPr>
            <w:fldChar w:fldCharType="separate"/>
          </w:r>
          <w:r>
            <w:rPr>
              <w:rFonts w:hint="default" w:ascii="HarmonyOS Sans" w:hAnsi="HarmonyOS Sans" w:eastAsia="宋体" w:cs="HarmonyOS Sans"/>
              <w:i w:val="0"/>
              <w:iCs w:val="0"/>
            </w:rPr>
            <w:t>Features and Options</w:t>
          </w:r>
          <w:r>
            <w:tab/>
          </w:r>
          <w:r>
            <w:fldChar w:fldCharType="begin"/>
          </w:r>
          <w:r>
            <w:instrText xml:space="preserve"> PAGEREF _Toc8884 \h </w:instrText>
          </w:r>
          <w:r>
            <w:fldChar w:fldCharType="separate"/>
          </w:r>
          <w:r>
            <w:t>8</w:t>
          </w:r>
          <w:r>
            <w:fldChar w:fldCharType="end"/>
          </w:r>
          <w:r>
            <w:rPr>
              <w:rFonts w:hint="default" w:ascii="HarmonyOS Sans" w:hAnsi="HarmonyOS Sans" w:cs="HarmonyOS Sans"/>
              <w:bCs/>
            </w:rPr>
            <w:fldChar w:fldCharType="end"/>
          </w:r>
        </w:p>
        <w:p w14:paraId="72ACBC37">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_Toc10527 </w:instrText>
          </w:r>
          <w:r>
            <w:rPr>
              <w:rFonts w:hint="default" w:ascii="HarmonyOS Sans" w:hAnsi="HarmonyOS Sans" w:cs="HarmonyOS Sans"/>
              <w:bCs/>
            </w:rPr>
            <w:fldChar w:fldCharType="separate"/>
          </w:r>
          <w:r>
            <w:rPr>
              <w:rFonts w:hint="default" w:ascii="HarmonyOS Sans" w:hAnsi="HarmonyOS Sans" w:eastAsia="宋体" w:cs="HarmonyOS Sans"/>
              <w:bCs/>
              <w:i w:val="0"/>
              <w:iCs w:val="0"/>
              <w:szCs w:val="28"/>
            </w:rPr>
            <w:t>Operating Instructions</w:t>
          </w:r>
          <w:r>
            <w:tab/>
          </w:r>
          <w:r>
            <w:fldChar w:fldCharType="begin"/>
          </w:r>
          <w:r>
            <w:instrText xml:space="preserve"> PAGEREF _Toc10527 \h </w:instrText>
          </w:r>
          <w:r>
            <w:fldChar w:fldCharType="separate"/>
          </w:r>
          <w:r>
            <w:t>10</w:t>
          </w:r>
          <w:r>
            <w:fldChar w:fldCharType="end"/>
          </w:r>
          <w:r>
            <w:rPr>
              <w:rFonts w:hint="default" w:ascii="HarmonyOS Sans" w:hAnsi="HarmonyOS Sans" w:cs="HarmonyOS Sans"/>
              <w:bCs/>
            </w:rPr>
            <w:fldChar w:fldCharType="end"/>
          </w:r>
        </w:p>
        <w:p w14:paraId="786F9C28">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_Toc31159 </w:instrText>
          </w:r>
          <w:r>
            <w:rPr>
              <w:rFonts w:hint="default" w:ascii="HarmonyOS Sans" w:hAnsi="HarmonyOS Sans" w:cs="HarmonyOS Sans"/>
              <w:bCs/>
            </w:rPr>
            <w:fldChar w:fldCharType="separate"/>
          </w:r>
          <w:r>
            <w:rPr>
              <w:rFonts w:hint="default" w:ascii="HarmonyOS Sans" w:hAnsi="HarmonyOS Sans" w:cs="HarmonyOS Sans"/>
            </w:rPr>
            <w:t>General Information</w:t>
          </w:r>
          <w:r>
            <w:tab/>
          </w:r>
          <w:r>
            <w:fldChar w:fldCharType="begin"/>
          </w:r>
          <w:r>
            <w:instrText xml:space="preserve"> PAGEREF _Toc31159 \h </w:instrText>
          </w:r>
          <w:r>
            <w:fldChar w:fldCharType="separate"/>
          </w:r>
          <w:r>
            <w:t>10</w:t>
          </w:r>
          <w:r>
            <w:fldChar w:fldCharType="end"/>
          </w:r>
          <w:r>
            <w:rPr>
              <w:rFonts w:hint="default" w:ascii="HarmonyOS Sans" w:hAnsi="HarmonyOS Sans" w:cs="HarmonyOS Sans"/>
              <w:bCs/>
            </w:rPr>
            <w:fldChar w:fldCharType="end"/>
          </w:r>
        </w:p>
        <w:p w14:paraId="4A4C874A">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_Toc8088 </w:instrText>
          </w:r>
          <w:r>
            <w:rPr>
              <w:rFonts w:hint="default" w:ascii="HarmonyOS Sans" w:hAnsi="HarmonyOS Sans" w:cs="HarmonyOS Sans"/>
              <w:bCs/>
            </w:rPr>
            <w:fldChar w:fldCharType="separate"/>
          </w:r>
          <w:r>
            <w:rPr>
              <w:rFonts w:hint="default" w:ascii="HarmonyOS Sans" w:hAnsi="HarmonyOS Sans" w:cs="HarmonyOS Sans"/>
              <w:kern w:val="0"/>
            </w:rPr>
            <w:t>Before You Begin…</w:t>
          </w:r>
          <w:r>
            <w:tab/>
          </w:r>
          <w:r>
            <w:fldChar w:fldCharType="begin"/>
          </w:r>
          <w:r>
            <w:instrText xml:space="preserve"> PAGEREF _Toc8088 \h </w:instrText>
          </w:r>
          <w:r>
            <w:fldChar w:fldCharType="separate"/>
          </w:r>
          <w:r>
            <w:t>10</w:t>
          </w:r>
          <w:r>
            <w:fldChar w:fldCharType="end"/>
          </w:r>
          <w:r>
            <w:rPr>
              <w:rFonts w:hint="default" w:ascii="HarmonyOS Sans" w:hAnsi="HarmonyOS Sans" w:cs="HarmonyOS Sans"/>
              <w:bCs/>
            </w:rPr>
            <w:fldChar w:fldCharType="end"/>
          </w:r>
        </w:p>
        <w:p w14:paraId="538997B1">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_Toc23910 </w:instrText>
          </w:r>
          <w:r>
            <w:rPr>
              <w:rFonts w:hint="default" w:ascii="HarmonyOS Sans" w:hAnsi="HarmonyOS Sans" w:cs="HarmonyOS Sans"/>
              <w:bCs/>
            </w:rPr>
            <w:fldChar w:fldCharType="separate"/>
          </w:r>
          <w:r>
            <w:rPr>
              <w:rFonts w:hint="default" w:ascii="HarmonyOS Sans" w:hAnsi="HarmonyOS Sans" w:cs="HarmonyOS Sans"/>
              <w:kern w:val="0"/>
            </w:rPr>
            <w:t>Vacuum Sealing Bags</w:t>
          </w:r>
          <w:r>
            <w:tab/>
          </w:r>
          <w:r>
            <w:fldChar w:fldCharType="begin"/>
          </w:r>
          <w:r>
            <w:instrText xml:space="preserve"> PAGEREF _Toc23910 \h </w:instrText>
          </w:r>
          <w:r>
            <w:fldChar w:fldCharType="separate"/>
          </w:r>
          <w:r>
            <w:t>11</w:t>
          </w:r>
          <w:r>
            <w:fldChar w:fldCharType="end"/>
          </w:r>
          <w:r>
            <w:rPr>
              <w:rFonts w:hint="default" w:ascii="HarmonyOS Sans" w:hAnsi="HarmonyOS Sans" w:cs="HarmonyOS Sans"/>
              <w:bCs/>
            </w:rPr>
            <w:fldChar w:fldCharType="end"/>
          </w:r>
        </w:p>
        <w:p w14:paraId="54F7EE71">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_Toc29277 </w:instrText>
          </w:r>
          <w:r>
            <w:rPr>
              <w:rFonts w:hint="default" w:ascii="HarmonyOS Sans" w:hAnsi="HarmonyOS Sans" w:cs="HarmonyOS Sans"/>
              <w:bCs/>
            </w:rPr>
            <w:fldChar w:fldCharType="separate"/>
          </w:r>
          <w:r>
            <w:rPr>
              <w:rFonts w:hint="default" w:ascii="HarmonyOS Sans" w:hAnsi="HarmonyOS Sans" w:cs="HarmonyOS Sans"/>
              <w:kern w:val="0"/>
            </w:rPr>
            <w:t>Sealing Bags</w:t>
          </w:r>
          <w:r>
            <w:tab/>
          </w:r>
          <w:r>
            <w:fldChar w:fldCharType="begin"/>
          </w:r>
          <w:r>
            <w:instrText xml:space="preserve"> PAGEREF _Toc29277 \h </w:instrText>
          </w:r>
          <w:r>
            <w:fldChar w:fldCharType="separate"/>
          </w:r>
          <w:r>
            <w:t>12</w:t>
          </w:r>
          <w:r>
            <w:fldChar w:fldCharType="end"/>
          </w:r>
          <w:r>
            <w:rPr>
              <w:rFonts w:hint="default" w:ascii="HarmonyOS Sans" w:hAnsi="HarmonyOS Sans" w:cs="HarmonyOS Sans"/>
              <w:bCs/>
            </w:rPr>
            <w:fldChar w:fldCharType="end"/>
          </w:r>
        </w:p>
        <w:p w14:paraId="16C5DBDA">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_Toc29251 </w:instrText>
          </w:r>
          <w:r>
            <w:rPr>
              <w:rFonts w:hint="default" w:ascii="HarmonyOS Sans" w:hAnsi="HarmonyOS Sans" w:cs="HarmonyOS Sans"/>
              <w:bCs/>
            </w:rPr>
            <w:fldChar w:fldCharType="separate"/>
          </w:r>
          <w:r>
            <w:rPr>
              <w:rFonts w:hint="default" w:ascii="HarmonyOS Sans" w:hAnsi="HarmonyOS Sans" w:cs="HarmonyOS Sans"/>
              <w:kern w:val="0"/>
            </w:rPr>
            <w:t>Using the Vacuum Hose</w:t>
          </w:r>
          <w:r>
            <w:tab/>
          </w:r>
          <w:r>
            <w:fldChar w:fldCharType="begin"/>
          </w:r>
          <w:r>
            <w:instrText xml:space="preserve"> PAGEREF _Toc29251 \h </w:instrText>
          </w:r>
          <w:r>
            <w:fldChar w:fldCharType="separate"/>
          </w:r>
          <w:r>
            <w:t>14</w:t>
          </w:r>
          <w:r>
            <w:fldChar w:fldCharType="end"/>
          </w:r>
          <w:r>
            <w:rPr>
              <w:rFonts w:hint="default" w:ascii="HarmonyOS Sans" w:hAnsi="HarmonyOS Sans" w:cs="HarmonyOS Sans"/>
              <w:bCs/>
            </w:rPr>
            <w:fldChar w:fldCharType="end"/>
          </w:r>
        </w:p>
        <w:p w14:paraId="5B4C33C3">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_Toc30815 </w:instrText>
          </w:r>
          <w:r>
            <w:rPr>
              <w:rFonts w:hint="default" w:ascii="HarmonyOS Sans" w:hAnsi="HarmonyOS Sans" w:cs="HarmonyOS Sans"/>
              <w:bCs/>
            </w:rPr>
            <w:fldChar w:fldCharType="separate"/>
          </w:r>
          <w:r>
            <w:rPr>
              <w:rFonts w:hint="default" w:ascii="HarmonyOS Sans" w:hAnsi="HarmonyOS Sans" w:cs="HarmonyOS Sans"/>
              <w:kern w:val="0"/>
            </w:rPr>
            <w:t>Vacuum Sealing Mason Jars</w:t>
          </w:r>
          <w:r>
            <w:tab/>
          </w:r>
          <w:r>
            <w:fldChar w:fldCharType="begin"/>
          </w:r>
          <w:r>
            <w:instrText xml:space="preserve"> PAGEREF _Toc30815 \h </w:instrText>
          </w:r>
          <w:r>
            <w:fldChar w:fldCharType="separate"/>
          </w:r>
          <w:r>
            <w:t>14</w:t>
          </w:r>
          <w:r>
            <w:fldChar w:fldCharType="end"/>
          </w:r>
          <w:r>
            <w:rPr>
              <w:rFonts w:hint="default" w:ascii="HarmonyOS Sans" w:hAnsi="HarmonyOS Sans" w:cs="HarmonyOS Sans"/>
              <w:bCs/>
            </w:rPr>
            <w:fldChar w:fldCharType="end"/>
          </w:r>
        </w:p>
        <w:p w14:paraId="1DBCE7BD">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_Toc19981 </w:instrText>
          </w:r>
          <w:r>
            <w:rPr>
              <w:rFonts w:hint="default" w:ascii="HarmonyOS Sans" w:hAnsi="HarmonyOS Sans" w:cs="HarmonyOS Sans"/>
              <w:bCs/>
            </w:rPr>
            <w:fldChar w:fldCharType="separate"/>
          </w:r>
          <w:r>
            <w:rPr>
              <w:rFonts w:hint="default" w:ascii="HarmonyOS Sans" w:hAnsi="HarmonyOS Sans" w:cs="HarmonyOS Sans"/>
              <w:kern w:val="0"/>
            </w:rPr>
            <w:t>Vacuum Sealing Vacuum Canisters</w:t>
          </w:r>
          <w:r>
            <w:tab/>
          </w:r>
          <w:r>
            <w:fldChar w:fldCharType="begin"/>
          </w:r>
          <w:r>
            <w:instrText xml:space="preserve"> PAGEREF _Toc19981 \h </w:instrText>
          </w:r>
          <w:r>
            <w:fldChar w:fldCharType="separate"/>
          </w:r>
          <w:r>
            <w:t>15</w:t>
          </w:r>
          <w:r>
            <w:fldChar w:fldCharType="end"/>
          </w:r>
          <w:r>
            <w:rPr>
              <w:rFonts w:hint="default" w:ascii="HarmonyOS Sans" w:hAnsi="HarmonyOS Sans" w:cs="HarmonyOS Sans"/>
              <w:bCs/>
            </w:rPr>
            <w:fldChar w:fldCharType="end"/>
          </w:r>
        </w:p>
        <w:p w14:paraId="7B493C78">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_Toc26800 </w:instrText>
          </w:r>
          <w:r>
            <w:rPr>
              <w:rFonts w:hint="default" w:ascii="HarmonyOS Sans" w:hAnsi="HarmonyOS Sans" w:cs="HarmonyOS Sans"/>
              <w:bCs/>
            </w:rPr>
            <w:fldChar w:fldCharType="separate"/>
          </w:r>
          <w:r>
            <w:rPr>
              <w:rFonts w:hint="default" w:ascii="HarmonyOS Sans" w:hAnsi="HarmonyOS Sans" w:cs="HarmonyOS Sans"/>
              <w:kern w:val="0"/>
            </w:rPr>
            <w:t>Marinate Mode Instructions</w:t>
          </w:r>
          <w:r>
            <w:tab/>
          </w:r>
          <w:r>
            <w:fldChar w:fldCharType="begin"/>
          </w:r>
          <w:r>
            <w:instrText xml:space="preserve"> PAGEREF _Toc26800 \h </w:instrText>
          </w:r>
          <w:r>
            <w:fldChar w:fldCharType="separate"/>
          </w:r>
          <w:r>
            <w:t>15</w:t>
          </w:r>
          <w:r>
            <w:fldChar w:fldCharType="end"/>
          </w:r>
          <w:r>
            <w:rPr>
              <w:rFonts w:hint="default" w:ascii="HarmonyOS Sans" w:hAnsi="HarmonyOS Sans" w:cs="HarmonyOS Sans"/>
              <w:bCs/>
            </w:rPr>
            <w:fldChar w:fldCharType="end"/>
          </w:r>
        </w:p>
        <w:p w14:paraId="1268808A">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_Toc2736 </w:instrText>
          </w:r>
          <w:r>
            <w:rPr>
              <w:rFonts w:hint="default" w:ascii="HarmonyOS Sans" w:hAnsi="HarmonyOS Sans" w:cs="HarmonyOS Sans"/>
              <w:bCs/>
            </w:rPr>
            <w:fldChar w:fldCharType="separate"/>
          </w:r>
          <w:r>
            <w:rPr>
              <w:rFonts w:hint="default" w:ascii="HarmonyOS Sans" w:hAnsi="HarmonyOS Sans" w:cs="HarmonyOS Sans"/>
            </w:rPr>
            <w:t>Factory Reset</w:t>
          </w:r>
          <w:r>
            <w:tab/>
          </w:r>
          <w:r>
            <w:fldChar w:fldCharType="begin"/>
          </w:r>
          <w:r>
            <w:instrText xml:space="preserve"> PAGEREF _Toc2736 \h </w:instrText>
          </w:r>
          <w:r>
            <w:fldChar w:fldCharType="separate"/>
          </w:r>
          <w:r>
            <w:t>15</w:t>
          </w:r>
          <w:r>
            <w:fldChar w:fldCharType="end"/>
          </w:r>
          <w:r>
            <w:rPr>
              <w:rFonts w:hint="default" w:ascii="HarmonyOS Sans" w:hAnsi="HarmonyOS Sans" w:cs="HarmonyOS Sans"/>
              <w:bCs/>
            </w:rPr>
            <w:fldChar w:fldCharType="end"/>
          </w:r>
        </w:p>
        <w:p w14:paraId="63551706">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_Toc16417 </w:instrText>
          </w:r>
          <w:r>
            <w:rPr>
              <w:rFonts w:hint="default" w:ascii="HarmonyOS Sans" w:hAnsi="HarmonyOS Sans" w:cs="HarmonyOS Sans"/>
              <w:bCs/>
            </w:rPr>
            <w:fldChar w:fldCharType="separate"/>
          </w:r>
          <w:r>
            <w:rPr>
              <w:rFonts w:hint="default" w:ascii="HarmonyOS Sans" w:hAnsi="HarmonyOS Sans" w:cs="HarmonyOS Sans"/>
            </w:rPr>
            <w:t>Auto Sleep</w:t>
          </w:r>
          <w:r>
            <w:tab/>
          </w:r>
          <w:r>
            <w:fldChar w:fldCharType="begin"/>
          </w:r>
          <w:r>
            <w:instrText xml:space="preserve"> PAGEREF _Toc16417 \h </w:instrText>
          </w:r>
          <w:r>
            <w:fldChar w:fldCharType="separate"/>
          </w:r>
          <w:r>
            <w:t>16</w:t>
          </w:r>
          <w:r>
            <w:fldChar w:fldCharType="end"/>
          </w:r>
          <w:r>
            <w:rPr>
              <w:rFonts w:hint="default" w:ascii="HarmonyOS Sans" w:hAnsi="HarmonyOS Sans" w:cs="HarmonyOS Sans"/>
              <w:bCs/>
            </w:rPr>
            <w:fldChar w:fldCharType="end"/>
          </w:r>
        </w:p>
        <w:p w14:paraId="235C25B6">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_Toc14831 </w:instrText>
          </w:r>
          <w:r>
            <w:rPr>
              <w:rFonts w:hint="default" w:ascii="HarmonyOS Sans" w:hAnsi="HarmonyOS Sans" w:cs="HarmonyOS Sans"/>
              <w:bCs/>
            </w:rPr>
            <w:fldChar w:fldCharType="separate"/>
          </w:r>
          <w:r>
            <w:rPr>
              <w:rFonts w:hint="default" w:ascii="HarmonyOS Sans" w:hAnsi="HarmonyOS Sans" w:eastAsia="宋体" w:cs="HarmonyOS Sans"/>
              <w:bCs/>
              <w:i w:val="0"/>
              <w:iCs w:val="0"/>
              <w:szCs w:val="28"/>
            </w:rPr>
            <w:t>Maintenance</w:t>
          </w:r>
          <w:r>
            <w:tab/>
          </w:r>
          <w:r>
            <w:fldChar w:fldCharType="begin"/>
          </w:r>
          <w:r>
            <w:instrText xml:space="preserve"> PAGEREF _Toc14831 \h </w:instrText>
          </w:r>
          <w:r>
            <w:fldChar w:fldCharType="separate"/>
          </w:r>
          <w:r>
            <w:t>17</w:t>
          </w:r>
          <w:r>
            <w:fldChar w:fldCharType="end"/>
          </w:r>
          <w:r>
            <w:rPr>
              <w:rFonts w:hint="default" w:ascii="HarmonyOS Sans" w:hAnsi="HarmonyOS Sans" w:cs="HarmonyOS Sans"/>
              <w:bCs/>
            </w:rPr>
            <w:fldChar w:fldCharType="end"/>
          </w:r>
        </w:p>
        <w:p w14:paraId="55DAA08D">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_Toc30936 </w:instrText>
          </w:r>
          <w:r>
            <w:rPr>
              <w:rFonts w:hint="default" w:ascii="HarmonyOS Sans" w:hAnsi="HarmonyOS Sans" w:cs="HarmonyOS Sans"/>
              <w:bCs/>
            </w:rPr>
            <w:fldChar w:fldCharType="separate"/>
          </w:r>
          <w:r>
            <w:rPr>
              <w:rFonts w:hint="default" w:ascii="HarmonyOS Sans" w:hAnsi="HarmonyOS Sans" w:eastAsia="宋体" w:cs="HarmonyOS Sans"/>
              <w:szCs w:val="21"/>
            </w:rPr>
            <w:t>General Cleaning</w:t>
          </w:r>
          <w:r>
            <w:tab/>
          </w:r>
          <w:r>
            <w:fldChar w:fldCharType="begin"/>
          </w:r>
          <w:r>
            <w:instrText xml:space="preserve"> PAGEREF _Toc30936 \h </w:instrText>
          </w:r>
          <w:r>
            <w:fldChar w:fldCharType="separate"/>
          </w:r>
          <w:r>
            <w:t>17</w:t>
          </w:r>
          <w:r>
            <w:fldChar w:fldCharType="end"/>
          </w:r>
          <w:r>
            <w:rPr>
              <w:rFonts w:hint="default" w:ascii="HarmonyOS Sans" w:hAnsi="HarmonyOS Sans" w:cs="HarmonyOS Sans"/>
              <w:bCs/>
            </w:rPr>
            <w:fldChar w:fldCharType="end"/>
          </w:r>
        </w:p>
        <w:p w14:paraId="5A0B9D50">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_Toc1812 </w:instrText>
          </w:r>
          <w:r>
            <w:rPr>
              <w:rFonts w:hint="default" w:ascii="HarmonyOS Sans" w:hAnsi="HarmonyOS Sans" w:cs="HarmonyOS Sans"/>
              <w:bCs/>
            </w:rPr>
            <w:fldChar w:fldCharType="separate"/>
          </w:r>
          <w:r>
            <w:rPr>
              <w:rFonts w:hint="default" w:ascii="HarmonyOS Sans" w:hAnsi="HarmonyOS Sans" w:eastAsia="宋体" w:cs="HarmonyOS Sans"/>
              <w:szCs w:val="21"/>
            </w:rPr>
            <w:t>Cleaning the Food Tray</w:t>
          </w:r>
          <w:r>
            <w:tab/>
          </w:r>
          <w:r>
            <w:fldChar w:fldCharType="begin"/>
          </w:r>
          <w:r>
            <w:instrText xml:space="preserve"> PAGEREF _Toc1812 \h </w:instrText>
          </w:r>
          <w:r>
            <w:fldChar w:fldCharType="separate"/>
          </w:r>
          <w:r>
            <w:t>17</w:t>
          </w:r>
          <w:r>
            <w:fldChar w:fldCharType="end"/>
          </w:r>
          <w:r>
            <w:rPr>
              <w:rFonts w:hint="default" w:ascii="HarmonyOS Sans" w:hAnsi="HarmonyOS Sans" w:cs="HarmonyOS Sans"/>
              <w:bCs/>
            </w:rPr>
            <w:fldChar w:fldCharType="end"/>
          </w:r>
        </w:p>
        <w:p w14:paraId="471A8CEA">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_Toc19373 </w:instrText>
          </w:r>
          <w:r>
            <w:rPr>
              <w:rFonts w:hint="default" w:ascii="HarmonyOS Sans" w:hAnsi="HarmonyOS Sans" w:cs="HarmonyOS Sans"/>
              <w:bCs/>
            </w:rPr>
            <w:fldChar w:fldCharType="separate"/>
          </w:r>
          <w:r>
            <w:rPr>
              <w:rFonts w:hint="default" w:ascii="HarmonyOS Sans" w:hAnsi="HarmonyOS Sans" w:eastAsia="宋体" w:cs="HarmonyOS Sans"/>
              <w:szCs w:val="21"/>
            </w:rPr>
            <w:t>Cleaning the Seal Bar</w:t>
          </w:r>
          <w:r>
            <w:tab/>
          </w:r>
          <w:r>
            <w:fldChar w:fldCharType="begin"/>
          </w:r>
          <w:r>
            <w:instrText xml:space="preserve"> PAGEREF _Toc19373 \h </w:instrText>
          </w:r>
          <w:r>
            <w:fldChar w:fldCharType="separate"/>
          </w:r>
          <w:r>
            <w:t>17</w:t>
          </w:r>
          <w:r>
            <w:fldChar w:fldCharType="end"/>
          </w:r>
          <w:r>
            <w:rPr>
              <w:rFonts w:hint="default" w:ascii="HarmonyOS Sans" w:hAnsi="HarmonyOS Sans" w:cs="HarmonyOS Sans"/>
              <w:bCs/>
            </w:rPr>
            <w:fldChar w:fldCharType="end"/>
          </w:r>
        </w:p>
        <w:p w14:paraId="362248EB">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_Toc32617 </w:instrText>
          </w:r>
          <w:r>
            <w:rPr>
              <w:rFonts w:hint="default" w:ascii="HarmonyOS Sans" w:hAnsi="HarmonyOS Sans" w:cs="HarmonyOS Sans"/>
              <w:bCs/>
            </w:rPr>
            <w:fldChar w:fldCharType="separate"/>
          </w:r>
          <w:r>
            <w:rPr>
              <w:rFonts w:hint="default" w:ascii="HarmonyOS Sans" w:hAnsi="HarmonyOS Sans" w:eastAsia="宋体" w:cs="HarmonyOS Sans"/>
              <w:bCs/>
              <w:i w:val="0"/>
              <w:iCs w:val="0"/>
              <w:szCs w:val="28"/>
            </w:rPr>
            <w:t>Troubleshooting</w:t>
          </w:r>
          <w:r>
            <w:tab/>
          </w:r>
          <w:r>
            <w:fldChar w:fldCharType="begin"/>
          </w:r>
          <w:r>
            <w:instrText xml:space="preserve"> PAGEREF _Toc32617 \h </w:instrText>
          </w:r>
          <w:r>
            <w:fldChar w:fldCharType="separate"/>
          </w:r>
          <w:r>
            <w:t>19</w:t>
          </w:r>
          <w:r>
            <w:fldChar w:fldCharType="end"/>
          </w:r>
          <w:r>
            <w:rPr>
              <w:rFonts w:hint="default" w:ascii="HarmonyOS Sans" w:hAnsi="HarmonyOS Sans" w:cs="HarmonyOS Sans"/>
              <w:bCs/>
            </w:rPr>
            <w:fldChar w:fldCharType="end"/>
          </w:r>
        </w:p>
        <w:p w14:paraId="7B7429BA">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_Toc12619 </w:instrText>
          </w:r>
          <w:r>
            <w:rPr>
              <w:rFonts w:hint="default" w:ascii="HarmonyOS Sans" w:hAnsi="HarmonyOS Sans" w:cs="HarmonyOS Sans"/>
              <w:bCs/>
            </w:rPr>
            <w:fldChar w:fldCharType="separate"/>
          </w:r>
          <w:r>
            <w:rPr>
              <w:rFonts w:hint="default" w:ascii="HarmonyOS Sans" w:hAnsi="HarmonyOS Sans" w:eastAsia="宋体" w:cs="HarmonyOS Sans"/>
              <w:szCs w:val="21"/>
            </w:rPr>
            <w:t xml:space="preserve">Cannot </w:t>
          </w:r>
          <w:r>
            <w:rPr>
              <w:rFonts w:hint="eastAsia" w:ascii="HarmonyOS Sans" w:hAnsi="HarmonyOS Sans" w:eastAsia="宋体" w:cs="HarmonyOS Sans"/>
              <w:szCs w:val="21"/>
              <w:lang w:val="en-US" w:eastAsia="zh-CN"/>
            </w:rPr>
            <w:t>O</w:t>
          </w:r>
          <w:r>
            <w:rPr>
              <w:rFonts w:hint="default" w:ascii="HarmonyOS Sans" w:hAnsi="HarmonyOS Sans" w:eastAsia="宋体" w:cs="HarmonyOS Sans"/>
              <w:szCs w:val="21"/>
            </w:rPr>
            <w:t>perate</w:t>
          </w:r>
          <w:r>
            <w:tab/>
          </w:r>
          <w:r>
            <w:fldChar w:fldCharType="begin"/>
          </w:r>
          <w:r>
            <w:instrText xml:space="preserve"> PAGEREF _Toc12619 \h </w:instrText>
          </w:r>
          <w:r>
            <w:fldChar w:fldCharType="separate"/>
          </w:r>
          <w:r>
            <w:t>19</w:t>
          </w:r>
          <w:r>
            <w:fldChar w:fldCharType="end"/>
          </w:r>
          <w:r>
            <w:rPr>
              <w:rFonts w:hint="default" w:ascii="HarmonyOS Sans" w:hAnsi="HarmonyOS Sans" w:cs="HarmonyOS Sans"/>
              <w:bCs/>
            </w:rPr>
            <w:fldChar w:fldCharType="end"/>
          </w:r>
        </w:p>
        <w:p w14:paraId="4B1AE981">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_Toc32595 </w:instrText>
          </w:r>
          <w:r>
            <w:rPr>
              <w:rFonts w:hint="default" w:ascii="HarmonyOS Sans" w:hAnsi="HarmonyOS Sans" w:cs="HarmonyOS Sans"/>
              <w:bCs/>
            </w:rPr>
            <w:fldChar w:fldCharType="separate"/>
          </w:r>
          <w:r>
            <w:rPr>
              <w:rFonts w:hint="default" w:ascii="HarmonyOS Sans" w:hAnsi="HarmonyOS Sans" w:eastAsia="宋体" w:cs="HarmonyOS Sans"/>
              <w:szCs w:val="21"/>
            </w:rPr>
            <w:t xml:space="preserve">Cannot </w:t>
          </w:r>
          <w:r>
            <w:rPr>
              <w:rFonts w:hint="eastAsia" w:ascii="HarmonyOS Sans" w:hAnsi="HarmonyOS Sans" w:eastAsia="宋体" w:cs="HarmonyOS Sans"/>
              <w:szCs w:val="21"/>
              <w:lang w:val="en-US" w:eastAsia="zh-CN"/>
            </w:rPr>
            <w:t>V</w:t>
          </w:r>
          <w:r>
            <w:rPr>
              <w:rFonts w:hint="default" w:ascii="HarmonyOS Sans" w:hAnsi="HarmonyOS Sans" w:eastAsia="宋体" w:cs="HarmonyOS Sans"/>
              <w:szCs w:val="21"/>
            </w:rPr>
            <w:t xml:space="preserve">acuum </w:t>
          </w:r>
          <w:r>
            <w:rPr>
              <w:rFonts w:hint="eastAsia" w:ascii="HarmonyOS Sans" w:hAnsi="HarmonyOS Sans" w:eastAsia="宋体" w:cs="HarmonyOS Sans"/>
              <w:szCs w:val="21"/>
              <w:lang w:val="en-US" w:eastAsia="zh-CN"/>
            </w:rPr>
            <w:t>S</w:t>
          </w:r>
          <w:r>
            <w:rPr>
              <w:rFonts w:hint="default" w:ascii="HarmonyOS Sans" w:hAnsi="HarmonyOS Sans" w:eastAsia="宋体" w:cs="HarmonyOS Sans"/>
              <w:szCs w:val="21"/>
            </w:rPr>
            <w:t>eal</w:t>
          </w:r>
          <w:r>
            <w:tab/>
          </w:r>
          <w:r>
            <w:fldChar w:fldCharType="begin"/>
          </w:r>
          <w:r>
            <w:instrText xml:space="preserve"> PAGEREF _Toc32595 \h </w:instrText>
          </w:r>
          <w:r>
            <w:fldChar w:fldCharType="separate"/>
          </w:r>
          <w:r>
            <w:t>19</w:t>
          </w:r>
          <w:r>
            <w:fldChar w:fldCharType="end"/>
          </w:r>
          <w:r>
            <w:rPr>
              <w:rFonts w:hint="default" w:ascii="HarmonyOS Sans" w:hAnsi="HarmonyOS Sans" w:cs="HarmonyOS Sans"/>
              <w:bCs/>
            </w:rPr>
            <w:fldChar w:fldCharType="end"/>
          </w:r>
        </w:p>
        <w:p w14:paraId="69EC4942">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_Toc18786 </w:instrText>
          </w:r>
          <w:r>
            <w:rPr>
              <w:rFonts w:hint="default" w:ascii="HarmonyOS Sans" w:hAnsi="HarmonyOS Sans" w:cs="HarmonyOS Sans"/>
              <w:bCs/>
            </w:rPr>
            <w:fldChar w:fldCharType="separate"/>
          </w:r>
          <w:r>
            <w:rPr>
              <w:rFonts w:hint="default" w:ascii="HarmonyOS Sans" w:hAnsi="HarmonyOS Sans" w:eastAsia="宋体" w:cs="HarmonyOS Sans"/>
              <w:szCs w:val="21"/>
            </w:rPr>
            <w:t xml:space="preserve">Cannot </w:t>
          </w:r>
          <w:r>
            <w:rPr>
              <w:rFonts w:hint="eastAsia" w:ascii="HarmonyOS Sans" w:hAnsi="HarmonyOS Sans" w:eastAsia="宋体" w:cs="HarmonyOS Sans"/>
              <w:szCs w:val="21"/>
              <w:lang w:val="en-US" w:eastAsia="zh-CN"/>
            </w:rPr>
            <w:t>O</w:t>
          </w:r>
          <w:r>
            <w:rPr>
              <w:rFonts w:hint="default" w:ascii="HarmonyOS Sans" w:hAnsi="HarmonyOS Sans" w:eastAsia="宋体" w:cs="HarmonyOS Sans"/>
              <w:szCs w:val="21"/>
            </w:rPr>
            <w:t xml:space="preserve">pen the </w:t>
          </w:r>
          <w:r>
            <w:rPr>
              <w:rFonts w:hint="eastAsia" w:ascii="HarmonyOS Sans" w:hAnsi="HarmonyOS Sans" w:eastAsia="宋体" w:cs="HarmonyOS Sans"/>
              <w:szCs w:val="21"/>
              <w:lang w:val="en-US" w:eastAsia="zh-CN"/>
            </w:rPr>
            <w:t>L</w:t>
          </w:r>
          <w:r>
            <w:rPr>
              <w:rFonts w:hint="default" w:ascii="HarmonyOS Sans" w:hAnsi="HarmonyOS Sans" w:eastAsia="宋体" w:cs="HarmonyOS Sans"/>
              <w:szCs w:val="21"/>
            </w:rPr>
            <w:t xml:space="preserve">id </w:t>
          </w:r>
          <w:r>
            <w:rPr>
              <w:rFonts w:hint="eastAsia" w:ascii="HarmonyOS Sans" w:hAnsi="HarmonyOS Sans" w:eastAsia="宋体" w:cs="HarmonyOS Sans"/>
              <w:szCs w:val="21"/>
              <w:lang w:val="en-US" w:eastAsia="zh-CN"/>
            </w:rPr>
            <w:t>A</w:t>
          </w:r>
          <w:r>
            <w:rPr>
              <w:rFonts w:hint="default" w:ascii="HarmonyOS Sans" w:hAnsi="HarmonyOS Sans" w:eastAsia="宋体" w:cs="HarmonyOS Sans"/>
              <w:szCs w:val="21"/>
            </w:rPr>
            <w:t xml:space="preserve">fter a </w:t>
          </w:r>
          <w:r>
            <w:rPr>
              <w:rFonts w:hint="eastAsia" w:ascii="HarmonyOS Sans" w:hAnsi="HarmonyOS Sans" w:eastAsia="宋体" w:cs="HarmonyOS Sans"/>
              <w:szCs w:val="21"/>
              <w:lang w:val="en-US" w:eastAsia="zh-CN"/>
            </w:rPr>
            <w:t>P</w:t>
          </w:r>
          <w:r>
            <w:rPr>
              <w:rFonts w:hint="default" w:ascii="HarmonyOS Sans" w:hAnsi="HarmonyOS Sans" w:eastAsia="宋体" w:cs="HarmonyOS Sans"/>
              <w:szCs w:val="21"/>
            </w:rPr>
            <w:t xml:space="preserve">ower </w:t>
          </w:r>
          <w:r>
            <w:rPr>
              <w:rFonts w:hint="eastAsia" w:ascii="HarmonyOS Sans" w:hAnsi="HarmonyOS Sans" w:eastAsia="宋体" w:cs="HarmonyOS Sans"/>
              <w:szCs w:val="21"/>
              <w:lang w:val="en-US" w:eastAsia="zh-CN"/>
            </w:rPr>
            <w:t>O</w:t>
          </w:r>
          <w:r>
            <w:rPr>
              <w:rFonts w:hint="default" w:ascii="HarmonyOS Sans" w:hAnsi="HarmonyOS Sans" w:eastAsia="宋体" w:cs="HarmonyOS Sans"/>
              <w:szCs w:val="21"/>
            </w:rPr>
            <w:t>utage</w:t>
          </w:r>
          <w:r>
            <w:tab/>
          </w:r>
          <w:r>
            <w:fldChar w:fldCharType="begin"/>
          </w:r>
          <w:r>
            <w:instrText xml:space="preserve"> PAGEREF _Toc18786 \h </w:instrText>
          </w:r>
          <w:r>
            <w:fldChar w:fldCharType="separate"/>
          </w:r>
          <w:r>
            <w:t>19</w:t>
          </w:r>
          <w:r>
            <w:fldChar w:fldCharType="end"/>
          </w:r>
          <w:r>
            <w:rPr>
              <w:rFonts w:hint="default" w:ascii="HarmonyOS Sans" w:hAnsi="HarmonyOS Sans" w:cs="HarmonyOS Sans"/>
              <w:bCs/>
            </w:rPr>
            <w:fldChar w:fldCharType="end"/>
          </w:r>
        </w:p>
        <w:p w14:paraId="05E2E971">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_Toc28980 </w:instrText>
          </w:r>
          <w:r>
            <w:rPr>
              <w:rFonts w:hint="default" w:ascii="HarmonyOS Sans" w:hAnsi="HarmonyOS Sans" w:cs="HarmonyOS Sans"/>
              <w:bCs/>
            </w:rPr>
            <w:fldChar w:fldCharType="separate"/>
          </w:r>
          <w:r>
            <w:rPr>
              <w:rFonts w:hint="default" w:ascii="HarmonyOS Sans" w:hAnsi="HarmonyOS Sans" w:eastAsia="宋体" w:cs="HarmonyOS Sans"/>
              <w:kern w:val="0"/>
              <w:szCs w:val="21"/>
            </w:rPr>
            <w:t xml:space="preserve">Bag does not </w:t>
          </w:r>
          <w:r>
            <w:rPr>
              <w:rFonts w:hint="eastAsia" w:ascii="HarmonyOS Sans" w:hAnsi="HarmonyOS Sans" w:eastAsia="宋体" w:cs="HarmonyOS Sans"/>
              <w:kern w:val="0"/>
              <w:szCs w:val="21"/>
              <w:lang w:val="en-US" w:eastAsia="zh-CN"/>
            </w:rPr>
            <w:t>H</w:t>
          </w:r>
          <w:r>
            <w:rPr>
              <w:rFonts w:hint="default" w:ascii="HarmonyOS Sans" w:hAnsi="HarmonyOS Sans" w:eastAsia="宋体" w:cs="HarmonyOS Sans"/>
              <w:kern w:val="0"/>
              <w:szCs w:val="21"/>
            </w:rPr>
            <w:t xml:space="preserve">old a </w:t>
          </w:r>
          <w:r>
            <w:rPr>
              <w:rFonts w:hint="eastAsia" w:ascii="HarmonyOS Sans" w:hAnsi="HarmonyOS Sans" w:eastAsia="宋体" w:cs="HarmonyOS Sans"/>
              <w:kern w:val="0"/>
              <w:szCs w:val="21"/>
              <w:lang w:val="en-US" w:eastAsia="zh-CN"/>
            </w:rPr>
            <w:t>V</w:t>
          </w:r>
          <w:r>
            <w:rPr>
              <w:rFonts w:hint="default" w:ascii="HarmonyOS Sans" w:hAnsi="HarmonyOS Sans" w:eastAsia="宋体" w:cs="HarmonyOS Sans"/>
              <w:kern w:val="0"/>
              <w:szCs w:val="21"/>
            </w:rPr>
            <w:t>acuum</w:t>
          </w:r>
          <w:r>
            <w:tab/>
          </w:r>
          <w:r>
            <w:fldChar w:fldCharType="begin"/>
          </w:r>
          <w:r>
            <w:instrText xml:space="preserve"> PAGEREF _Toc28980 \h </w:instrText>
          </w:r>
          <w:r>
            <w:fldChar w:fldCharType="separate"/>
          </w:r>
          <w:r>
            <w:t>20</w:t>
          </w:r>
          <w:r>
            <w:fldChar w:fldCharType="end"/>
          </w:r>
          <w:r>
            <w:rPr>
              <w:rFonts w:hint="default" w:ascii="HarmonyOS Sans" w:hAnsi="HarmonyOS Sans" w:cs="HarmonyOS Sans"/>
              <w:bCs/>
            </w:rPr>
            <w:fldChar w:fldCharType="end"/>
          </w:r>
        </w:p>
        <w:p w14:paraId="03A4E22A">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_Toc16498 </w:instrText>
          </w:r>
          <w:r>
            <w:rPr>
              <w:rFonts w:hint="default" w:ascii="HarmonyOS Sans" w:hAnsi="HarmonyOS Sans" w:cs="HarmonyOS Sans"/>
              <w:bCs/>
            </w:rPr>
            <w:fldChar w:fldCharType="separate"/>
          </w:r>
          <w:r>
            <w:rPr>
              <w:rFonts w:hint="default" w:ascii="HarmonyOS Sans" w:hAnsi="HarmonyOS Sans" w:eastAsia="宋体" w:cs="HarmonyOS Sans"/>
              <w:szCs w:val="21"/>
            </w:rPr>
            <w:t>Error Codes</w:t>
          </w:r>
          <w:r>
            <w:tab/>
          </w:r>
          <w:r>
            <w:fldChar w:fldCharType="begin"/>
          </w:r>
          <w:r>
            <w:instrText xml:space="preserve"> PAGEREF _Toc16498 \h </w:instrText>
          </w:r>
          <w:r>
            <w:fldChar w:fldCharType="separate"/>
          </w:r>
          <w:r>
            <w:t>21</w:t>
          </w:r>
          <w:r>
            <w:fldChar w:fldCharType="end"/>
          </w:r>
          <w:r>
            <w:rPr>
              <w:rFonts w:hint="default" w:ascii="HarmonyOS Sans" w:hAnsi="HarmonyOS Sans" w:cs="HarmonyOS Sans"/>
              <w:bCs/>
            </w:rPr>
            <w:fldChar w:fldCharType="end"/>
          </w:r>
        </w:p>
        <w:p w14:paraId="4DCF4260">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_Toc13450 </w:instrText>
          </w:r>
          <w:r>
            <w:rPr>
              <w:rFonts w:hint="default" w:ascii="HarmonyOS Sans" w:hAnsi="HarmonyOS Sans" w:cs="HarmonyOS Sans"/>
              <w:bCs/>
            </w:rPr>
            <w:fldChar w:fldCharType="separate"/>
          </w:r>
          <w:r>
            <w:rPr>
              <w:rFonts w:hint="default" w:ascii="HarmonyOS Sans" w:hAnsi="HarmonyOS Sans" w:eastAsia="宋体" w:cs="HarmonyOS Sans"/>
              <w:i w:val="0"/>
              <w:iCs w:val="0"/>
            </w:rPr>
            <w:t>Technical Specifications</w:t>
          </w:r>
          <w:r>
            <w:tab/>
          </w:r>
          <w:r>
            <w:fldChar w:fldCharType="begin"/>
          </w:r>
          <w:r>
            <w:instrText xml:space="preserve"> PAGEREF _Toc13450 \h </w:instrText>
          </w:r>
          <w:r>
            <w:fldChar w:fldCharType="separate"/>
          </w:r>
          <w:r>
            <w:t>22</w:t>
          </w:r>
          <w:r>
            <w:fldChar w:fldCharType="end"/>
          </w:r>
          <w:r>
            <w:rPr>
              <w:rFonts w:hint="default" w:ascii="HarmonyOS Sans" w:hAnsi="HarmonyOS Sans" w:cs="HarmonyOS Sans"/>
              <w:bCs/>
            </w:rPr>
            <w:fldChar w:fldCharType="end"/>
          </w:r>
        </w:p>
        <w:p w14:paraId="2A35331D">
          <w:pPr>
            <w:pStyle w:val="13"/>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_Toc20732 </w:instrText>
          </w:r>
          <w:r>
            <w:rPr>
              <w:rFonts w:hint="default" w:ascii="HarmonyOS Sans" w:hAnsi="HarmonyOS Sans" w:cs="HarmonyOS Sans"/>
              <w:bCs/>
            </w:rPr>
            <w:fldChar w:fldCharType="separate"/>
          </w:r>
          <w:r>
            <w:rPr>
              <w:rFonts w:hint="default" w:ascii="HarmonyOS Sans" w:hAnsi="HarmonyOS Sans" w:eastAsia="宋体" w:cs="HarmonyOS Sans"/>
              <w:i w:val="0"/>
              <w:iCs w:val="0"/>
            </w:rPr>
            <w:t>Vacuum Packaging Basics</w:t>
          </w:r>
          <w:r>
            <w:tab/>
          </w:r>
          <w:r>
            <w:fldChar w:fldCharType="begin"/>
          </w:r>
          <w:r>
            <w:instrText xml:space="preserve"> PAGEREF _Toc20732 \h </w:instrText>
          </w:r>
          <w:r>
            <w:fldChar w:fldCharType="separate"/>
          </w:r>
          <w:r>
            <w:t>23</w:t>
          </w:r>
          <w:r>
            <w:fldChar w:fldCharType="end"/>
          </w:r>
          <w:r>
            <w:rPr>
              <w:rFonts w:hint="default" w:ascii="HarmonyOS Sans" w:hAnsi="HarmonyOS Sans" w:cs="HarmonyOS Sans"/>
              <w:bCs/>
            </w:rPr>
            <w:fldChar w:fldCharType="end"/>
          </w:r>
          <w:bookmarkStart w:id="46" w:name="_GoBack"/>
          <w:bookmarkEnd w:id="46"/>
        </w:p>
        <w:p w14:paraId="5C86C582">
          <w:pPr>
            <w:pStyle w:val="15"/>
            <w:tabs>
              <w:tab w:val="right" w:leader="dot" w:pos="6690"/>
            </w:tabs>
          </w:pPr>
          <w:r>
            <w:rPr>
              <w:rFonts w:hint="default" w:ascii="HarmonyOS Sans" w:hAnsi="HarmonyOS Sans" w:cs="HarmonyOS Sans"/>
              <w:bCs/>
            </w:rPr>
            <w:fldChar w:fldCharType="begin"/>
          </w:r>
          <w:r>
            <w:rPr>
              <w:rFonts w:hint="default" w:ascii="HarmonyOS Sans" w:hAnsi="HarmonyOS Sans" w:cs="HarmonyOS Sans"/>
              <w:bCs/>
            </w:rPr>
            <w:instrText xml:space="preserve"> HYPERLINK \l _Toc30439 </w:instrText>
          </w:r>
          <w:r>
            <w:rPr>
              <w:rFonts w:hint="default" w:ascii="HarmonyOS Sans" w:hAnsi="HarmonyOS Sans" w:cs="HarmonyOS Sans"/>
              <w:bCs/>
            </w:rPr>
            <w:fldChar w:fldCharType="separate"/>
          </w:r>
          <w:r>
            <w:rPr>
              <w:rFonts w:hint="default" w:ascii="HarmonyOS Sans" w:hAnsi="HarmonyOS Sans" w:cs="HarmonyOS Sans"/>
            </w:rPr>
            <w:t xml:space="preserve">Vacuum </w:t>
          </w:r>
          <w:r>
            <w:rPr>
              <w:rFonts w:hint="eastAsia" w:ascii="HarmonyOS Sans" w:hAnsi="HarmonyOS Sans" w:cs="HarmonyOS Sans"/>
              <w:lang w:val="en-US" w:eastAsia="zh-CN"/>
            </w:rPr>
            <w:t>f</w:t>
          </w:r>
          <w:r>
            <w:rPr>
              <w:rFonts w:hint="default" w:ascii="HarmonyOS Sans" w:hAnsi="HarmonyOS Sans" w:cs="HarmonyOS Sans"/>
            </w:rPr>
            <w:t xml:space="preserve">ood </w:t>
          </w:r>
          <w:r>
            <w:rPr>
              <w:rFonts w:hint="eastAsia" w:ascii="HarmonyOS Sans" w:hAnsi="HarmonyOS Sans" w:cs="HarmonyOS Sans"/>
              <w:lang w:val="en-US" w:eastAsia="zh-CN"/>
            </w:rPr>
            <w:t>s</w:t>
          </w:r>
          <w:r>
            <w:rPr>
              <w:rFonts w:hint="default" w:ascii="HarmonyOS Sans" w:hAnsi="HarmonyOS Sans" w:cs="HarmonyOS Sans"/>
            </w:rPr>
            <w:t xml:space="preserve">torage </w:t>
          </w:r>
          <w:r>
            <w:rPr>
              <w:rFonts w:hint="eastAsia" w:ascii="HarmonyOS Sans" w:hAnsi="HarmonyOS Sans" w:cs="HarmonyOS Sans"/>
              <w:lang w:val="en-US" w:eastAsia="zh-CN"/>
            </w:rPr>
            <w:t>r</w:t>
          </w:r>
          <w:r>
            <w:rPr>
              <w:rFonts w:hint="default" w:ascii="HarmonyOS Sans" w:hAnsi="HarmonyOS Sans" w:cs="HarmonyOS Sans"/>
            </w:rPr>
            <w:t>eference</w:t>
          </w:r>
          <w:r>
            <w:tab/>
          </w:r>
          <w:r>
            <w:fldChar w:fldCharType="begin"/>
          </w:r>
          <w:r>
            <w:instrText xml:space="preserve"> PAGEREF _Toc30439 \h </w:instrText>
          </w:r>
          <w:r>
            <w:fldChar w:fldCharType="separate"/>
          </w:r>
          <w:r>
            <w:t>25</w:t>
          </w:r>
          <w:r>
            <w:fldChar w:fldCharType="end"/>
          </w:r>
          <w:r>
            <w:rPr>
              <w:rFonts w:hint="default" w:ascii="HarmonyOS Sans" w:hAnsi="HarmonyOS Sans" w:cs="HarmonyOS Sans"/>
              <w:bCs/>
            </w:rPr>
            <w:fldChar w:fldCharType="end"/>
          </w:r>
        </w:p>
        <w:p w14:paraId="2E77746F">
          <w:pPr>
            <w:rPr>
              <w:rFonts w:hint="default" w:ascii="HarmonyOS Sans" w:hAnsi="HarmonyOS Sans" w:cs="HarmonyOS Sans"/>
            </w:rPr>
          </w:pPr>
          <w:r>
            <w:rPr>
              <w:rFonts w:hint="default" w:ascii="HarmonyOS Sans" w:hAnsi="HarmonyOS Sans" w:cs="HarmonyOS Sans"/>
              <w:bCs/>
            </w:rPr>
            <w:fldChar w:fldCharType="end"/>
          </w:r>
        </w:p>
      </w:sdtContent>
    </w:sdt>
    <w:p w14:paraId="1D46FD64">
      <w:pPr>
        <w:widowControl/>
        <w:jc w:val="left"/>
        <w:rPr>
          <w:rStyle w:val="47"/>
          <w:rFonts w:hint="default" w:ascii="HarmonyOS Sans" w:hAnsi="HarmonyOS Sans" w:cs="HarmonyOS Sans"/>
          <w:color w:val="auto"/>
          <w:sz w:val="18"/>
          <w:szCs w:val="18"/>
        </w:rPr>
      </w:pPr>
    </w:p>
    <w:bookmarkEnd w:id="2"/>
    <w:p w14:paraId="1D46FD65">
      <w:pPr>
        <w:pStyle w:val="2"/>
        <w:rPr>
          <w:rFonts w:hint="default" w:ascii="HarmonyOS Sans" w:hAnsi="HarmonyOS Sans" w:eastAsia="宋体" w:cs="HarmonyOS Sans"/>
          <w:i w:val="0"/>
          <w:iCs w:val="0"/>
          <w:color w:val="auto"/>
        </w:rPr>
      </w:pPr>
      <w:bookmarkStart w:id="4" w:name="_Toc8190"/>
      <w:bookmarkStart w:id="5" w:name="OLE_LINK1"/>
      <w:r>
        <w:rPr>
          <w:rFonts w:hint="default" w:ascii="HarmonyOS Sans" w:hAnsi="HarmonyOS Sans" w:eastAsia="宋体" w:cs="HarmonyOS Sans"/>
          <w:i w:val="0"/>
          <w:iCs w:val="0"/>
          <w:color w:val="auto"/>
        </w:rPr>
        <w:t>Important Safety Information</w:t>
      </w:r>
      <w:bookmarkEnd w:id="4"/>
    </w:p>
    <w:p w14:paraId="1D46FD66">
      <w:pPr>
        <w:rPr>
          <w:rFonts w:hint="default" w:ascii="HarmonyOS Sans" w:hAnsi="HarmonyOS Sans" w:cs="HarmonyOS Sans"/>
        </w:rPr>
      </w:pPr>
    </w:p>
    <w:p w14:paraId="1D46FD68">
      <w:pPr>
        <w:widowControl/>
        <w:jc w:val="left"/>
        <w:rPr>
          <w:rFonts w:hint="default" w:ascii="HarmonyOS Sans" w:hAnsi="HarmonyOS Sans" w:cs="HarmonyOS Sans"/>
          <w:color w:val="0070C0"/>
          <w:kern w:val="0"/>
          <w:sz w:val="24"/>
          <w:szCs w:val="24"/>
        </w:rPr>
      </w:pPr>
      <w:r>
        <w:rPr>
          <w:rFonts w:hint="default" w:ascii="HarmonyOS Sans" w:hAnsi="HarmonyOS Sans" w:cs="HarmonyOS Sans"/>
        </w:rPr>
        <w:t>Before using this machine, please read all instructions in this manual carefully and always follow the safety precautions below.</w:t>
      </w:r>
    </w:p>
    <w:p w14:paraId="1D46FD69">
      <w:pPr>
        <w:rPr>
          <w:rFonts w:hint="default" w:ascii="HarmonyOS Sans" w:hAnsi="HarmonyOS Sans" w:cs="HarmonyOS Sans"/>
          <w:b/>
          <w:color w:val="0070C0"/>
        </w:rPr>
      </w:pPr>
    </w:p>
    <w:p w14:paraId="1D46FD6B">
      <w:pPr>
        <w:pStyle w:val="62"/>
        <w:numPr>
          <w:ilvl w:val="0"/>
          <w:numId w:val="1"/>
        </w:numPr>
        <w:snapToGrid w:val="0"/>
        <w:spacing w:line="360" w:lineRule="auto"/>
        <w:ind w:firstLineChars="0"/>
        <w:rPr>
          <w:rFonts w:hint="default" w:ascii="HarmonyOS Sans" w:hAnsi="HarmonyOS Sans" w:cs="HarmonyOS Sans"/>
        </w:rPr>
      </w:pPr>
      <w:r>
        <w:rPr>
          <w:rFonts w:hint="default" w:ascii="HarmonyOS Sans" w:hAnsi="HarmonyOS Sans" w:cs="HarmonyOS Sans"/>
        </w:rPr>
        <w:t>Only plug the appliance into a properly grounded electrical outlet. Do not use extension cords or modified power cables.</w:t>
      </w:r>
    </w:p>
    <w:p w14:paraId="1D46FD6C">
      <w:pPr>
        <w:pStyle w:val="62"/>
        <w:numPr>
          <w:ilvl w:val="0"/>
          <w:numId w:val="1"/>
        </w:numPr>
        <w:snapToGrid w:val="0"/>
        <w:spacing w:line="360" w:lineRule="auto"/>
        <w:ind w:firstLineChars="0"/>
        <w:rPr>
          <w:rFonts w:hint="default" w:ascii="HarmonyOS Sans" w:hAnsi="HarmonyOS Sans" w:cs="HarmonyOS Sans"/>
        </w:rPr>
      </w:pPr>
      <w:r>
        <w:rPr>
          <w:rFonts w:hint="default" w:ascii="HarmonyOS Sans" w:hAnsi="HarmonyOS Sans" w:cs="HarmonyOS Sans"/>
        </w:rPr>
        <w:t>To disconnect the appliance from the power supply, always unplug it directly from the wall outlet. Do not pull on the power cord.</w:t>
      </w:r>
    </w:p>
    <w:p w14:paraId="1D46FD6D">
      <w:pPr>
        <w:pStyle w:val="62"/>
        <w:numPr>
          <w:ilvl w:val="0"/>
          <w:numId w:val="1"/>
        </w:numPr>
        <w:snapToGrid w:val="0"/>
        <w:spacing w:line="360" w:lineRule="auto"/>
        <w:ind w:firstLineChars="0"/>
        <w:rPr>
          <w:rFonts w:hint="default" w:ascii="HarmonyOS Sans" w:hAnsi="HarmonyOS Sans" w:cs="HarmonyOS Sans"/>
        </w:rPr>
      </w:pPr>
      <w:r>
        <w:rPr>
          <w:rFonts w:hint="default" w:ascii="HarmonyOS Sans" w:hAnsi="HarmonyOS Sans" w:cs="HarmonyOS Sans"/>
        </w:rPr>
        <w:t>Do not operate the appliance if the power cord is damaged.</w:t>
      </w:r>
    </w:p>
    <w:p w14:paraId="1D46FD6E">
      <w:pPr>
        <w:pStyle w:val="62"/>
        <w:numPr>
          <w:ilvl w:val="0"/>
          <w:numId w:val="1"/>
        </w:numPr>
        <w:snapToGrid w:val="0"/>
        <w:spacing w:line="360" w:lineRule="auto"/>
        <w:ind w:firstLineChars="0"/>
        <w:rPr>
          <w:rFonts w:hint="default" w:ascii="HarmonyOS Sans" w:hAnsi="HarmonyOS Sans" w:cs="HarmonyOS Sans"/>
        </w:rPr>
      </w:pPr>
      <w:r>
        <w:rPr>
          <w:rFonts w:hint="default" w:ascii="HarmonyOS Sans" w:hAnsi="HarmonyOS Sans" w:cs="HarmonyOS Sans"/>
        </w:rPr>
        <w:t>Never immerse the appliance or the power cord in water.</w:t>
      </w:r>
    </w:p>
    <w:p w14:paraId="1D46FD6F">
      <w:pPr>
        <w:pStyle w:val="62"/>
        <w:numPr>
          <w:ilvl w:val="0"/>
          <w:numId w:val="1"/>
        </w:numPr>
        <w:snapToGrid w:val="0"/>
        <w:spacing w:line="360" w:lineRule="auto"/>
        <w:ind w:firstLineChars="0"/>
        <w:rPr>
          <w:rFonts w:hint="default" w:ascii="HarmonyOS Sans" w:hAnsi="HarmonyOS Sans" w:cs="HarmonyOS Sans"/>
        </w:rPr>
      </w:pPr>
      <w:r>
        <w:rPr>
          <w:rFonts w:hint="default" w:ascii="HarmonyOS Sans" w:hAnsi="HarmonyOS Sans" w:cs="HarmonyOS Sans"/>
        </w:rPr>
        <w:t>This appliance is not a toy. Children and persons with reduced physical, sensory, or mental capabilities must use this product only under supervision and with proper guidance to ensure safety.</w:t>
      </w:r>
    </w:p>
    <w:p w14:paraId="1D46FD72">
      <w:pPr>
        <w:pStyle w:val="62"/>
        <w:numPr>
          <w:ilvl w:val="0"/>
          <w:numId w:val="1"/>
        </w:numPr>
        <w:ind w:firstLineChars="0"/>
        <w:rPr>
          <w:rFonts w:hint="default" w:ascii="HarmonyOS Sans" w:hAnsi="HarmonyOS Sans" w:cs="HarmonyOS Sans"/>
        </w:rPr>
      </w:pPr>
      <w:r>
        <w:rPr>
          <w:rFonts w:hint="default" w:ascii="HarmonyOS Sans" w:hAnsi="HarmonyOS Sans" w:cs="HarmonyOS Sans"/>
        </w:rPr>
        <w:t>Never place sealed Mason jars inside the vacuum chamber for vacuuming. The negative pressure inside the chamber may cause glass jars to shatter. Always use the supplied vacuum hose and Mason jar adapter and connect them to the external vacuum port.</w:t>
      </w:r>
    </w:p>
    <w:p w14:paraId="1D46FD73">
      <w:pPr>
        <w:pStyle w:val="62"/>
        <w:numPr>
          <w:ilvl w:val="0"/>
          <w:numId w:val="1"/>
        </w:numPr>
        <w:ind w:firstLineChars="0"/>
        <w:rPr>
          <w:rFonts w:hint="default" w:ascii="HarmonyOS Sans" w:hAnsi="HarmonyOS Sans" w:cs="HarmonyOS Sans"/>
        </w:rPr>
      </w:pPr>
      <w:r>
        <w:rPr>
          <w:rStyle w:val="42"/>
          <w:rFonts w:hint="default" w:ascii="HarmonyOS Sans" w:hAnsi="HarmonyOS Sans" w:cs="HarmonyOS Sans"/>
          <w:color w:val="auto"/>
        </w:rPr>
        <w:t>Do not strike or place heavy objects on the vacuum lid. Avoid impact or pressure that may damage the lid.</w:t>
      </w:r>
    </w:p>
    <w:p w14:paraId="1D46FD74">
      <w:pPr>
        <w:pStyle w:val="62"/>
        <w:numPr>
          <w:ilvl w:val="0"/>
          <w:numId w:val="1"/>
        </w:numPr>
        <w:ind w:firstLineChars="0"/>
        <w:rPr>
          <w:rFonts w:hint="default" w:ascii="HarmonyOS Sans" w:hAnsi="HarmonyOS Sans" w:cs="HarmonyOS Sans"/>
        </w:rPr>
      </w:pPr>
      <w:r>
        <w:rPr>
          <w:rFonts w:hint="default" w:ascii="HarmonyOS Sans" w:hAnsi="HarmonyOS Sans" w:cs="HarmonyOS Sans"/>
        </w:rPr>
        <w:t>Keep the machine in an upright position during movement or transportation. Tilting the unit may cause damage.</w:t>
      </w:r>
    </w:p>
    <w:p w14:paraId="1D46FD75">
      <w:pPr>
        <w:pStyle w:val="62"/>
        <w:numPr>
          <w:ilvl w:val="0"/>
          <w:numId w:val="1"/>
        </w:numPr>
        <w:ind w:firstLineChars="0"/>
        <w:rPr>
          <w:rFonts w:hint="default" w:ascii="HarmonyOS Sans" w:hAnsi="HarmonyOS Sans" w:cs="HarmonyOS Sans"/>
        </w:rPr>
      </w:pPr>
      <w:r>
        <w:rPr>
          <w:rFonts w:hint="default" w:ascii="HarmonyOS Sans" w:hAnsi="HarmonyOS Sans" w:cs="HarmonyOS Sans"/>
        </w:rPr>
        <w:t>During operation, do not touch the vacuum lid, vacuum chamber, or seal bar to avoid injury, burns, or damage to the appliance.</w:t>
      </w:r>
    </w:p>
    <w:p w14:paraId="1D46FD77">
      <w:pPr>
        <w:pStyle w:val="62"/>
        <w:numPr>
          <w:ilvl w:val="0"/>
          <w:numId w:val="1"/>
        </w:numPr>
        <w:ind w:firstLineChars="0"/>
        <w:rPr>
          <w:rFonts w:hint="default" w:ascii="HarmonyOS Sans" w:hAnsi="HarmonyOS Sans" w:cs="HarmonyOS Sans"/>
        </w:rPr>
      </w:pPr>
      <w:r>
        <w:rPr>
          <w:rFonts w:hint="default" w:ascii="HarmonyOS Sans" w:hAnsi="HarmonyOS Sans" w:cs="HarmonyOS Sans"/>
        </w:rPr>
        <w:t>Maintain a minimum distance of 4 inches (10 cm) between the appliance and walls or other objects to ensure proper ventilation and heat dissipation.</w:t>
      </w:r>
    </w:p>
    <w:p w14:paraId="1D46FD78">
      <w:pPr>
        <w:pStyle w:val="62"/>
        <w:numPr>
          <w:ilvl w:val="0"/>
          <w:numId w:val="1"/>
        </w:numPr>
        <w:ind w:firstLineChars="0"/>
        <w:rPr>
          <w:rFonts w:hint="default" w:ascii="HarmonyOS Sans" w:hAnsi="HarmonyOS Sans" w:cs="HarmonyOS Sans"/>
        </w:rPr>
      </w:pPr>
      <w:r>
        <w:rPr>
          <w:rFonts w:hint="default" w:ascii="HarmonyOS Sans" w:hAnsi="HarmonyOS Sans" w:cs="HarmonyOS Sans"/>
        </w:rPr>
        <w:t>Do not use the appliance in environments containing flammable or explosive gases. Keep the appliance away from heat sources or steam-generating equipment, such as steamers, dishwashers, or stoves.</w:t>
      </w:r>
    </w:p>
    <w:p w14:paraId="1D46FD79">
      <w:pPr>
        <w:pStyle w:val="51"/>
        <w:numPr>
          <w:ilvl w:val="0"/>
          <w:numId w:val="1"/>
        </w:numPr>
        <w:rPr>
          <w:rStyle w:val="42"/>
          <w:rFonts w:hint="default" w:ascii="HarmonyOS Sans" w:hAnsi="HarmonyOS Sans" w:cs="HarmonyOS Sans"/>
          <w:color w:val="auto"/>
          <w:kern w:val="2"/>
        </w:rPr>
      </w:pPr>
      <w:r>
        <w:rPr>
          <w:rStyle w:val="42"/>
          <w:rFonts w:hint="default" w:ascii="HarmonyOS Sans" w:hAnsi="HarmonyOS Sans" w:cs="HarmonyOS Sans"/>
          <w:color w:val="auto"/>
        </w:rPr>
        <w:t>If the machine is damaged due to improper use or failure to follow the instructions in this manual, the dealer or supplier will not be responsible for warranty service.</w:t>
      </w:r>
    </w:p>
    <w:p w14:paraId="1D46FD7A">
      <w:pPr>
        <w:pStyle w:val="51"/>
        <w:numPr>
          <w:ilvl w:val="0"/>
          <w:numId w:val="1"/>
        </w:numPr>
        <w:rPr>
          <w:rStyle w:val="42"/>
          <w:rFonts w:hint="default" w:ascii="HarmonyOS Sans" w:hAnsi="HarmonyOS Sans" w:cs="HarmonyOS Sans"/>
          <w:color w:val="auto"/>
          <w:kern w:val="2"/>
        </w:rPr>
      </w:pPr>
      <w:r>
        <w:rPr>
          <w:rStyle w:val="42"/>
          <w:rFonts w:hint="default" w:ascii="HarmonyOS Sans" w:hAnsi="HarmonyOS Sans" w:cs="HarmonyOS Sans"/>
          <w:color w:val="auto"/>
        </w:rPr>
        <w:t>Do not dispose of this product with household waste. Please recycle or dispose of it in accordance with all applicable electronic waste regulations in your region.</w:t>
      </w:r>
    </w:p>
    <w:p w14:paraId="1D46FD7B">
      <w:pPr>
        <w:pStyle w:val="51"/>
        <w:numPr>
          <w:ilvl w:val="0"/>
          <w:numId w:val="1"/>
        </w:numPr>
        <w:rPr>
          <w:rStyle w:val="42"/>
          <w:rFonts w:hint="default" w:ascii="HarmonyOS Sans" w:hAnsi="HarmonyOS Sans" w:cs="HarmonyOS Sans"/>
          <w:color w:val="auto"/>
        </w:rPr>
      </w:pPr>
      <w:r>
        <w:rPr>
          <w:rStyle w:val="42"/>
          <w:rFonts w:hint="default" w:ascii="HarmonyOS Sans" w:hAnsi="HarmonyOS Sans" w:cs="HarmonyOS Sans"/>
          <w:color w:val="auto"/>
        </w:rPr>
        <w:t>This product is for indoor use only.</w:t>
      </w:r>
    </w:p>
    <w:p w14:paraId="1D46FD7C">
      <w:pPr>
        <w:pStyle w:val="51"/>
        <w:rPr>
          <w:rStyle w:val="42"/>
          <w:rFonts w:hint="default" w:ascii="HarmonyOS Sans" w:hAnsi="HarmonyOS Sans" w:cs="HarmonyOS Sans"/>
          <w:color w:val="auto"/>
        </w:rPr>
      </w:pPr>
    </w:p>
    <w:bookmarkEnd w:id="5"/>
    <w:p w14:paraId="2D8D76E9">
      <w:pPr>
        <w:widowControl/>
        <w:jc w:val="left"/>
        <w:rPr>
          <w:rStyle w:val="48"/>
          <w:rFonts w:hint="default" w:ascii="HarmonyOS Sans" w:hAnsi="HarmonyOS Sans" w:cs="HarmonyOS Sans"/>
          <w:i w:val="0"/>
          <w:iCs w:val="0"/>
          <w:color w:val="auto"/>
          <w:kern w:val="0"/>
          <w:sz w:val="28"/>
          <w:szCs w:val="28"/>
        </w:rPr>
      </w:pPr>
      <w:bookmarkStart w:id="6" w:name="OLE_LINK3"/>
      <w:r>
        <w:rPr>
          <w:rStyle w:val="48"/>
          <w:rFonts w:hint="default" w:ascii="HarmonyOS Sans" w:hAnsi="HarmonyOS Sans" w:cs="HarmonyOS Sans"/>
          <w:b w:val="0"/>
          <w:bCs w:val="0"/>
          <w:color w:val="auto"/>
          <w:sz w:val="28"/>
          <w:szCs w:val="28"/>
        </w:rPr>
        <w:br w:type="page"/>
      </w:r>
    </w:p>
    <w:p w14:paraId="1D46FD90">
      <w:pPr>
        <w:pStyle w:val="2"/>
        <w:rPr>
          <w:rStyle w:val="48"/>
          <w:rFonts w:hint="default" w:ascii="HarmonyOS Sans" w:hAnsi="HarmonyOS Sans" w:eastAsia="宋体" w:cs="HarmonyOS Sans"/>
          <w:b/>
          <w:bCs/>
          <w:i w:val="0"/>
          <w:iCs w:val="0"/>
          <w:color w:val="auto"/>
          <w:sz w:val="28"/>
          <w:szCs w:val="28"/>
        </w:rPr>
      </w:pPr>
      <w:bookmarkStart w:id="7" w:name="_Toc18085"/>
      <w:r>
        <w:rPr>
          <w:rStyle w:val="48"/>
          <w:rFonts w:hint="default" w:ascii="HarmonyOS Sans" w:hAnsi="HarmonyOS Sans" w:eastAsia="宋体" w:cs="HarmonyOS Sans"/>
          <w:b/>
          <w:bCs/>
          <w:i w:val="0"/>
          <w:iCs w:val="0"/>
          <w:color w:val="auto"/>
          <w:sz w:val="28"/>
          <w:szCs w:val="28"/>
        </w:rPr>
        <w:t>Product Usage Guidelines</w:t>
      </w:r>
      <w:bookmarkEnd w:id="7"/>
    </w:p>
    <w:bookmarkEnd w:id="6"/>
    <w:p w14:paraId="1D46FD91">
      <w:pPr>
        <w:pStyle w:val="62"/>
        <w:numPr>
          <w:ilvl w:val="0"/>
          <w:numId w:val="2"/>
        </w:numPr>
        <w:tabs>
          <w:tab w:val="left" w:pos="0"/>
        </w:tabs>
        <w:ind w:firstLineChars="0"/>
        <w:rPr>
          <w:rFonts w:hint="default" w:ascii="HarmonyOS Sans" w:hAnsi="HarmonyOS Sans" w:cs="HarmonyOS Sans"/>
        </w:rPr>
      </w:pPr>
      <w:bookmarkStart w:id="8" w:name="OLE_LINK16"/>
      <w:r>
        <w:rPr>
          <w:rFonts w:hint="default" w:ascii="HarmonyOS Sans" w:hAnsi="HarmonyOS Sans" w:cs="HarmonyOS Sans"/>
        </w:rPr>
        <w:t>This machine is compatible with both flat bags and textured bags. Flat bags are more cost-effective while providing comparable performance to textured bags.</w:t>
      </w:r>
    </w:p>
    <w:p w14:paraId="1D46FD92">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For items with sharp points or edges, wrap the corners with soft materials such as puncture-resistant sheets or paper towels to prevent puncturing the vacuum bag.</w:t>
      </w:r>
    </w:p>
    <w:p w14:paraId="1D46FD93">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Vacuum bags can be used for heating or microwave heating. A small vent hole must be cut in the corner of the bag beforehand.</w:t>
      </w:r>
    </w:p>
    <w:p w14:paraId="1D46FD94">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Vacuum bags used for storage can be reused. However, bags used for heating or microwaving should be used only once. Bags that have stored raw fish or oily foods are not recommended for reuse.</w:t>
      </w:r>
    </w:p>
    <w:p w14:paraId="1D46FD95">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When placing the bag inside the chamber, ensure the opening lies flat across the seal bar and the underside of the bag is inserted under the bag clamp. This ensures proper airflow during vacuuming.</w:t>
      </w:r>
    </w:p>
    <w:p w14:paraId="1D46FD96">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Leave at least 2 inches (5 cm) of space between the bag opening and the food to prevent liquids from overflowing and contaminating the seal during vacuuming.</w:t>
      </w:r>
    </w:p>
    <w:p w14:paraId="1D46FD97">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Under vacuum, the boiling point of liquids decreases significantly. Hot soups may bubble vigorously and overflow the bag. Always cool hot liquids or sauces to room temperature or lower before vacuum sealing. If large bubbles appear during vacuuming (appearing to boil), this is a normal physical phenomenon. Immediately press the “Stop” and “Seal” buttons to stop vacuuming and seal the bag to prevent overflow.</w:t>
      </w:r>
    </w:p>
    <w:p w14:paraId="1D46FD98">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When vacuuming liquids, sauces, or foods containing liquids or sauces, avoid wetting the bag opening. It is recommended to dry the bag opening after filling to ensure proper sealing.</w:t>
      </w:r>
    </w:p>
    <w:p w14:paraId="1D46FD99">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Soft, high-moisture foods or foods that need to maintain their shape achieve the best results when frozen before vacuum sealing.</w:t>
      </w:r>
    </w:p>
    <w:p w14:paraId="1D46FD9A">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Do not place items higher than the bottom edge of the sealing gasket in the vacuum chamber, as this may damage the machine.</w:t>
      </w:r>
    </w:p>
    <w:p w14:paraId="1D46FD9B">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Do not place heavy objects on the vacuum lid, as this may cause damage.</w:t>
      </w:r>
    </w:p>
    <w:p w14:paraId="1D46FD9C">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During operation, do not strike or force open the vacuum lid.</w:t>
      </w:r>
    </w:p>
    <w:p w14:paraId="1D46FD9D">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The seal bar is a precision component; handle with care. Dropping it may cause damage.</w:t>
      </w:r>
    </w:p>
    <w:p w14:paraId="1D46FD9E">
      <w:pPr>
        <w:pStyle w:val="62"/>
        <w:numPr>
          <w:ilvl w:val="0"/>
          <w:numId w:val="2"/>
        </w:numPr>
        <w:tabs>
          <w:tab w:val="left" w:pos="0"/>
        </w:tabs>
        <w:ind w:firstLineChars="0"/>
        <w:rPr>
          <w:rFonts w:hint="default" w:ascii="HarmonyOS Sans" w:hAnsi="HarmonyOS Sans" w:cs="HarmonyOS Sans"/>
        </w:rPr>
      </w:pPr>
      <w:r>
        <w:rPr>
          <w:rFonts w:hint="default" w:ascii="HarmonyOS Sans" w:hAnsi="HarmonyOS Sans" w:cs="HarmonyOS Sans"/>
        </w:rPr>
        <w:t>Rinse the seal bar only. Do not immerse the seal bar when cleaning.</w:t>
      </w:r>
    </w:p>
    <w:bookmarkEnd w:id="8"/>
    <w:p w14:paraId="1D46FD9F">
      <w:pPr>
        <w:snapToGrid w:val="0"/>
        <w:spacing w:line="360" w:lineRule="auto"/>
        <w:ind w:left="121" w:hanging="120" w:hangingChars="67"/>
        <w:rPr>
          <w:rFonts w:hint="default" w:ascii="HarmonyOS Sans" w:hAnsi="HarmonyOS Sans" w:cs="HarmonyOS Sans"/>
        </w:rPr>
      </w:pPr>
    </w:p>
    <w:p w14:paraId="1D46FDA0">
      <w:pPr>
        <w:snapToGrid w:val="0"/>
        <w:spacing w:line="360" w:lineRule="auto"/>
        <w:rPr>
          <w:rFonts w:hint="default" w:ascii="HarmonyOS Sans" w:hAnsi="HarmonyOS Sans" w:cs="HarmonyOS Sans"/>
        </w:rPr>
      </w:pPr>
    </w:p>
    <w:p w14:paraId="1D46FDA1">
      <w:pPr>
        <w:snapToGrid w:val="0"/>
        <w:spacing w:line="360" w:lineRule="auto"/>
        <w:ind w:left="121" w:hanging="120" w:hangingChars="67"/>
        <w:rPr>
          <w:rFonts w:hint="default" w:ascii="HarmonyOS Sans" w:hAnsi="HarmonyOS Sans" w:cs="HarmonyOS Sans"/>
        </w:rPr>
      </w:pPr>
    </w:p>
    <w:p w14:paraId="1D46FDA2">
      <w:pPr>
        <w:snapToGrid w:val="0"/>
        <w:spacing w:line="360" w:lineRule="auto"/>
        <w:ind w:left="121" w:hanging="120" w:hangingChars="67"/>
        <w:rPr>
          <w:rFonts w:hint="default" w:ascii="HarmonyOS Sans" w:hAnsi="HarmonyOS Sans" w:cs="HarmonyOS Sans"/>
        </w:rPr>
      </w:pPr>
    </w:p>
    <w:p w14:paraId="1D46FDA3">
      <w:pPr>
        <w:snapToGrid w:val="0"/>
        <w:spacing w:line="360" w:lineRule="auto"/>
        <w:rPr>
          <w:rFonts w:hint="default" w:ascii="HarmonyOS Sans" w:hAnsi="HarmonyOS Sans" w:cs="HarmonyOS Sans"/>
        </w:rPr>
      </w:pPr>
    </w:p>
    <w:bookmarkEnd w:id="3"/>
    <w:p w14:paraId="1D46FDA4">
      <w:pPr>
        <w:pStyle w:val="2"/>
        <w:rPr>
          <w:rFonts w:hint="default" w:ascii="HarmonyOS Sans" w:hAnsi="HarmonyOS Sans" w:eastAsia="宋体" w:cs="HarmonyOS Sans"/>
          <w:i w:val="0"/>
          <w:iCs w:val="0"/>
          <w:color w:val="auto"/>
        </w:rPr>
      </w:pPr>
      <w:bookmarkStart w:id="9" w:name="_Toc26866"/>
      <w:r>
        <w:rPr>
          <w:rFonts w:hint="default" w:ascii="HarmonyOS Sans" w:hAnsi="HarmonyOS Sans" w:eastAsia="宋体" w:cs="HarmonyOS Sans"/>
          <w:i w:val="0"/>
          <w:iCs w:val="0"/>
          <w:color w:val="auto"/>
        </w:rPr>
        <w:t>Product Components</w:t>
      </w:r>
      <w:bookmarkEnd w:id="9"/>
    </w:p>
    <w:p w14:paraId="14F38675">
      <w:pPr>
        <w:jc w:val="center"/>
        <w:rPr>
          <w:rFonts w:hint="default" w:ascii="HarmonyOS Sans" w:hAnsi="HarmonyOS Sans" w:cs="HarmonyOS Sans"/>
        </w:rPr>
      </w:pPr>
      <w:r>
        <w:rPr>
          <w:rFonts w:hint="default" w:ascii="HarmonyOS Sans" w:hAnsi="HarmonyOS Sans" w:cs="HarmonyOS Sans"/>
        </w:rPr>
        <w:drawing>
          <wp:inline distT="0" distB="0" distL="0" distR="0">
            <wp:extent cx="2636520" cy="4181475"/>
            <wp:effectExtent l="0" t="0" r="0" b="0"/>
            <wp:docPr id="213769795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97958" name="图形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644073" cy="4192536"/>
                    </a:xfrm>
                    <a:prstGeom prst="rect">
                      <a:avLst/>
                    </a:prstGeom>
                  </pic:spPr>
                </pic:pic>
              </a:graphicData>
            </a:graphic>
          </wp:inline>
        </w:drawing>
      </w:r>
    </w:p>
    <w:p w14:paraId="1D46FDA5">
      <w:pPr>
        <w:jc w:val="center"/>
        <w:rPr>
          <w:rFonts w:hint="default" w:ascii="HarmonyOS Sans" w:hAnsi="HarmonyOS Sans" w:cs="HarmonyOS Sans"/>
        </w:rPr>
      </w:pPr>
    </w:p>
    <w:tbl>
      <w:tblPr>
        <w:tblStyle w:val="1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636"/>
        <w:gridCol w:w="624"/>
        <w:gridCol w:w="2716"/>
      </w:tblGrid>
      <w:tr w14:paraId="7D0F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D7604C3">
            <w:pPr>
              <w:jc w:val="center"/>
              <w:rPr>
                <w:rFonts w:hint="default" w:ascii="HarmonyOS Sans" w:hAnsi="HarmonyOS Sans" w:cs="HarmonyOS Sans"/>
              </w:rPr>
            </w:pPr>
            <w:r>
              <w:rPr>
                <w:rFonts w:hint="default" w:ascii="HarmonyOS Sans" w:hAnsi="HarmonyOS Sans" w:cs="HarmonyOS Sans"/>
              </w:rPr>
              <w:t>1</w:t>
            </w:r>
          </w:p>
        </w:tc>
        <w:tc>
          <w:tcPr>
            <w:tcW w:w="2636" w:type="dxa"/>
          </w:tcPr>
          <w:p w14:paraId="23A16749">
            <w:pPr>
              <w:rPr>
                <w:rFonts w:hint="default" w:ascii="HarmonyOS Sans" w:hAnsi="HarmonyOS Sans" w:cs="HarmonyOS Sans"/>
              </w:rPr>
            </w:pPr>
            <w:r>
              <w:rPr>
                <w:rFonts w:hint="default" w:ascii="HarmonyOS Sans" w:hAnsi="HarmonyOS Sans" w:cs="HarmonyOS Sans"/>
              </w:rPr>
              <w:t>Seal pad</w:t>
            </w:r>
          </w:p>
        </w:tc>
        <w:tc>
          <w:tcPr>
            <w:tcW w:w="624" w:type="dxa"/>
          </w:tcPr>
          <w:p w14:paraId="02042913">
            <w:pPr>
              <w:rPr>
                <w:rFonts w:hint="default" w:ascii="HarmonyOS Sans" w:hAnsi="HarmonyOS Sans" w:cs="HarmonyOS Sans"/>
              </w:rPr>
            </w:pPr>
            <w:r>
              <w:rPr>
                <w:rFonts w:hint="default" w:ascii="HarmonyOS Sans" w:hAnsi="HarmonyOS Sans" w:cs="HarmonyOS Sans"/>
              </w:rPr>
              <w:t>6</w:t>
            </w:r>
          </w:p>
        </w:tc>
        <w:tc>
          <w:tcPr>
            <w:tcW w:w="2716" w:type="dxa"/>
          </w:tcPr>
          <w:p w14:paraId="74A8714D">
            <w:pPr>
              <w:rPr>
                <w:rFonts w:hint="default" w:ascii="HarmonyOS Sans" w:hAnsi="HarmonyOS Sans" w:cs="HarmonyOS Sans"/>
              </w:rPr>
            </w:pPr>
            <w:r>
              <w:rPr>
                <w:rFonts w:hint="default" w:ascii="HarmonyOS Sans" w:hAnsi="HarmonyOS Sans" w:cs="HarmonyOS Sans"/>
              </w:rPr>
              <w:t>Lid</w:t>
            </w:r>
          </w:p>
        </w:tc>
      </w:tr>
      <w:tr w14:paraId="1AE3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7E2DC25">
            <w:pPr>
              <w:jc w:val="center"/>
              <w:rPr>
                <w:rFonts w:hint="default" w:ascii="HarmonyOS Sans" w:hAnsi="HarmonyOS Sans" w:cs="HarmonyOS Sans"/>
              </w:rPr>
            </w:pPr>
            <w:r>
              <w:rPr>
                <w:rFonts w:hint="default" w:ascii="HarmonyOS Sans" w:hAnsi="HarmonyOS Sans" w:cs="HarmonyOS Sans"/>
              </w:rPr>
              <w:t>2</w:t>
            </w:r>
          </w:p>
        </w:tc>
        <w:tc>
          <w:tcPr>
            <w:tcW w:w="2636" w:type="dxa"/>
          </w:tcPr>
          <w:p w14:paraId="352462AA">
            <w:pPr>
              <w:rPr>
                <w:rFonts w:hint="default" w:ascii="HarmonyOS Sans" w:hAnsi="HarmonyOS Sans" w:cs="HarmonyOS Sans"/>
              </w:rPr>
            </w:pPr>
            <w:r>
              <w:rPr>
                <w:rFonts w:hint="default" w:ascii="HarmonyOS Sans" w:hAnsi="HarmonyOS Sans" w:cs="HarmonyOS Sans"/>
              </w:rPr>
              <w:t>Sealing gasket</w:t>
            </w:r>
          </w:p>
        </w:tc>
        <w:tc>
          <w:tcPr>
            <w:tcW w:w="624" w:type="dxa"/>
          </w:tcPr>
          <w:p w14:paraId="4FE9EAD3">
            <w:pPr>
              <w:rPr>
                <w:rFonts w:hint="default" w:ascii="HarmonyOS Sans" w:hAnsi="HarmonyOS Sans" w:cs="HarmonyOS Sans"/>
              </w:rPr>
            </w:pPr>
            <w:r>
              <w:rPr>
                <w:rFonts w:hint="default" w:ascii="HarmonyOS Sans" w:hAnsi="HarmonyOS Sans" w:cs="HarmonyOS Sans"/>
              </w:rPr>
              <w:t>7</w:t>
            </w:r>
          </w:p>
        </w:tc>
        <w:tc>
          <w:tcPr>
            <w:tcW w:w="2716" w:type="dxa"/>
          </w:tcPr>
          <w:p w14:paraId="5BE27D0A">
            <w:pPr>
              <w:rPr>
                <w:rFonts w:hint="default" w:ascii="HarmonyOS Sans" w:hAnsi="HarmonyOS Sans" w:cs="HarmonyOS Sans"/>
              </w:rPr>
            </w:pPr>
            <w:r>
              <w:rPr>
                <w:rFonts w:hint="default" w:ascii="HarmonyOS Sans" w:hAnsi="HarmonyOS Sans" w:cs="HarmonyOS Sans"/>
              </w:rPr>
              <w:t>Power cord socket</w:t>
            </w:r>
          </w:p>
        </w:tc>
      </w:tr>
      <w:tr w14:paraId="0CAE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E71D016">
            <w:pPr>
              <w:jc w:val="center"/>
              <w:rPr>
                <w:rFonts w:hint="default" w:ascii="HarmonyOS Sans" w:hAnsi="HarmonyOS Sans" w:cs="HarmonyOS Sans"/>
              </w:rPr>
            </w:pPr>
            <w:r>
              <w:rPr>
                <w:rFonts w:hint="default" w:ascii="HarmonyOS Sans" w:hAnsi="HarmonyOS Sans" w:cs="HarmonyOS Sans"/>
              </w:rPr>
              <w:t>3</w:t>
            </w:r>
          </w:p>
        </w:tc>
        <w:tc>
          <w:tcPr>
            <w:tcW w:w="2636" w:type="dxa"/>
          </w:tcPr>
          <w:p w14:paraId="5F48B6F4">
            <w:pPr>
              <w:rPr>
                <w:rFonts w:hint="default" w:ascii="HarmonyOS Sans" w:hAnsi="HarmonyOS Sans" w:cs="HarmonyOS Sans"/>
              </w:rPr>
            </w:pPr>
            <w:r>
              <w:rPr>
                <w:rFonts w:hint="default" w:ascii="HarmonyOS Sans" w:hAnsi="HarmonyOS Sans" w:cs="HarmonyOS Sans"/>
              </w:rPr>
              <w:t>Control panel &amp; pressure gauge</w:t>
            </w:r>
          </w:p>
        </w:tc>
        <w:tc>
          <w:tcPr>
            <w:tcW w:w="624" w:type="dxa"/>
          </w:tcPr>
          <w:p w14:paraId="039F9C1D">
            <w:pPr>
              <w:rPr>
                <w:rFonts w:hint="default" w:ascii="HarmonyOS Sans" w:hAnsi="HarmonyOS Sans" w:cs="HarmonyOS Sans"/>
              </w:rPr>
            </w:pPr>
            <w:r>
              <w:rPr>
                <w:rFonts w:hint="default" w:ascii="HarmonyOS Sans" w:hAnsi="HarmonyOS Sans" w:cs="HarmonyOS Sans"/>
              </w:rPr>
              <w:t>8</w:t>
            </w:r>
          </w:p>
        </w:tc>
        <w:tc>
          <w:tcPr>
            <w:tcW w:w="2716" w:type="dxa"/>
          </w:tcPr>
          <w:p w14:paraId="1D34C679">
            <w:pPr>
              <w:rPr>
                <w:rFonts w:hint="default" w:ascii="HarmonyOS Sans" w:hAnsi="HarmonyOS Sans" w:cs="HarmonyOS Sans"/>
              </w:rPr>
            </w:pPr>
            <w:r>
              <w:rPr>
                <w:rFonts w:hint="default" w:ascii="HarmonyOS Sans" w:hAnsi="HarmonyOS Sans" w:cs="HarmonyOS Sans"/>
              </w:rPr>
              <w:t>Vacuum port</w:t>
            </w:r>
          </w:p>
        </w:tc>
      </w:tr>
      <w:tr w14:paraId="23AF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C661321">
            <w:pPr>
              <w:jc w:val="center"/>
              <w:rPr>
                <w:rFonts w:hint="default" w:ascii="HarmonyOS Sans" w:hAnsi="HarmonyOS Sans" w:cs="HarmonyOS Sans"/>
              </w:rPr>
            </w:pPr>
            <w:r>
              <w:rPr>
                <w:rFonts w:hint="default" w:ascii="HarmonyOS Sans" w:hAnsi="HarmonyOS Sans" w:cs="HarmonyOS Sans"/>
              </w:rPr>
              <w:t>4</w:t>
            </w:r>
          </w:p>
        </w:tc>
        <w:tc>
          <w:tcPr>
            <w:tcW w:w="2636" w:type="dxa"/>
          </w:tcPr>
          <w:p w14:paraId="62F8A2CA">
            <w:pPr>
              <w:rPr>
                <w:rFonts w:hint="default" w:ascii="HarmonyOS Sans" w:hAnsi="HarmonyOS Sans" w:cs="HarmonyOS Sans"/>
              </w:rPr>
            </w:pPr>
            <w:r>
              <w:rPr>
                <w:rFonts w:hint="default" w:ascii="HarmonyOS Sans" w:hAnsi="HarmonyOS Sans" w:cs="HarmonyOS Sans"/>
              </w:rPr>
              <w:t>Seal bar &amp; bag clamp</w:t>
            </w:r>
          </w:p>
        </w:tc>
        <w:tc>
          <w:tcPr>
            <w:tcW w:w="624" w:type="dxa"/>
          </w:tcPr>
          <w:p w14:paraId="778A1C5C">
            <w:pPr>
              <w:rPr>
                <w:rFonts w:hint="default" w:ascii="HarmonyOS Sans" w:hAnsi="HarmonyOS Sans" w:cs="HarmonyOS Sans"/>
              </w:rPr>
            </w:pPr>
            <w:r>
              <w:rPr>
                <w:rFonts w:hint="default" w:ascii="HarmonyOS Sans" w:hAnsi="HarmonyOS Sans" w:cs="HarmonyOS Sans"/>
              </w:rPr>
              <w:t>9</w:t>
            </w:r>
          </w:p>
        </w:tc>
        <w:tc>
          <w:tcPr>
            <w:tcW w:w="2716" w:type="dxa"/>
          </w:tcPr>
          <w:p w14:paraId="086EF4BB">
            <w:pPr>
              <w:rPr>
                <w:rFonts w:hint="default" w:ascii="HarmonyOS Sans" w:hAnsi="HarmonyOS Sans" w:cs="HarmonyOS Sans"/>
              </w:rPr>
            </w:pPr>
            <w:r>
              <w:rPr>
                <w:rFonts w:hint="default" w:ascii="HarmonyOS Sans" w:hAnsi="HarmonyOS Sans" w:cs="HarmonyOS Sans"/>
              </w:rPr>
              <w:t>Vacuum chamber</w:t>
            </w:r>
          </w:p>
        </w:tc>
      </w:tr>
      <w:tr w14:paraId="45C8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76070AF">
            <w:pPr>
              <w:jc w:val="center"/>
              <w:rPr>
                <w:rFonts w:hint="default" w:ascii="HarmonyOS Sans" w:hAnsi="HarmonyOS Sans" w:cs="HarmonyOS Sans"/>
              </w:rPr>
            </w:pPr>
            <w:r>
              <w:rPr>
                <w:rFonts w:hint="default" w:ascii="HarmonyOS Sans" w:hAnsi="HarmonyOS Sans" w:cs="HarmonyOS Sans"/>
              </w:rPr>
              <w:t>5</w:t>
            </w:r>
          </w:p>
        </w:tc>
        <w:tc>
          <w:tcPr>
            <w:tcW w:w="2636" w:type="dxa"/>
          </w:tcPr>
          <w:p w14:paraId="69CFAF2E">
            <w:pPr>
              <w:rPr>
                <w:rFonts w:hint="default" w:ascii="HarmonyOS Sans" w:hAnsi="HarmonyOS Sans" w:cs="HarmonyOS Sans"/>
              </w:rPr>
            </w:pPr>
            <w:r>
              <w:rPr>
                <w:rFonts w:hint="default" w:ascii="HarmonyOS Sans" w:hAnsi="HarmonyOS Sans" w:cs="HarmonyOS Sans"/>
              </w:rPr>
              <w:t>Removable food tray</w:t>
            </w:r>
          </w:p>
        </w:tc>
        <w:tc>
          <w:tcPr>
            <w:tcW w:w="624" w:type="dxa"/>
          </w:tcPr>
          <w:p w14:paraId="5F806E19">
            <w:pPr>
              <w:rPr>
                <w:rFonts w:hint="default" w:ascii="HarmonyOS Sans" w:hAnsi="HarmonyOS Sans" w:cs="HarmonyOS Sans"/>
              </w:rPr>
            </w:pPr>
          </w:p>
        </w:tc>
        <w:tc>
          <w:tcPr>
            <w:tcW w:w="2716" w:type="dxa"/>
          </w:tcPr>
          <w:p w14:paraId="5D0C8E9F">
            <w:pPr>
              <w:rPr>
                <w:rFonts w:hint="default" w:ascii="HarmonyOS Sans" w:hAnsi="HarmonyOS Sans" w:cs="HarmonyOS Sans"/>
              </w:rPr>
            </w:pPr>
          </w:p>
        </w:tc>
      </w:tr>
    </w:tbl>
    <w:p w14:paraId="5D10D348">
      <w:pPr>
        <w:jc w:val="center"/>
        <w:rPr>
          <w:rFonts w:hint="default" w:ascii="HarmonyOS Sans" w:hAnsi="HarmonyOS Sans" w:cs="HarmonyOS Sans"/>
        </w:rPr>
      </w:pPr>
    </w:p>
    <w:p w14:paraId="1D46FDC4">
      <w:pPr>
        <w:pStyle w:val="2"/>
        <w:rPr>
          <w:rFonts w:hint="default" w:ascii="HarmonyOS Sans" w:hAnsi="HarmonyOS Sans" w:eastAsia="宋体" w:cs="HarmonyOS Sans"/>
          <w:i w:val="0"/>
          <w:iCs w:val="0"/>
          <w:color w:val="auto"/>
        </w:rPr>
      </w:pPr>
      <w:bookmarkStart w:id="10" w:name="_Toc8884"/>
      <w:r>
        <w:rPr>
          <w:rFonts w:hint="default" w:ascii="HarmonyOS Sans" w:hAnsi="HarmonyOS Sans" w:eastAsia="宋体" w:cs="HarmonyOS Sans"/>
          <w:i w:val="0"/>
          <w:iCs w:val="0"/>
          <w:color w:val="auto"/>
        </w:rPr>
        <w:t>Features and Options</w:t>
      </w:r>
      <w:bookmarkEnd w:id="10"/>
    </w:p>
    <w:p w14:paraId="1D46FDC5">
      <w:pPr>
        <w:rPr>
          <w:rFonts w:hint="default" w:ascii="HarmonyOS Sans" w:hAnsi="HarmonyOS Sans" w:cs="HarmonyOS Sans"/>
        </w:rPr>
      </w:pPr>
    </w:p>
    <w:p w14:paraId="3060611D">
      <w:pPr>
        <w:rPr>
          <w:rFonts w:hint="default" w:ascii="HarmonyOS Sans" w:hAnsi="HarmonyOS Sans" w:cs="HarmonyOS Sans"/>
          <w:b/>
          <w:bCs/>
        </w:rPr>
      </w:pPr>
      <w:r>
        <w:rPr>
          <w:rFonts w:hint="default" w:ascii="HarmonyOS Sans" w:hAnsi="HarmonyOS Sans" w:cs="HarmonyOS Sans"/>
          <w:b/>
          <w:bCs/>
        </w:rPr>
        <w:t>Control Panel</w:t>
      </w:r>
    </w:p>
    <w:p w14:paraId="7C7A682D">
      <w:pPr>
        <w:rPr>
          <w:rFonts w:hint="default" w:ascii="HarmonyOS Sans" w:hAnsi="HarmonyOS Sans" w:cs="HarmonyOS Sans"/>
        </w:rPr>
      </w:pPr>
      <w:r>
        <w:rPr>
          <w:rFonts w:hint="default" w:ascii="HarmonyOS Sans" w:hAnsi="HarmonyOS Sans" w:cs="HarmonyOS Sans"/>
        </w:rPr>
        <w:drawing>
          <wp:inline distT="0" distB="0" distL="0" distR="0">
            <wp:extent cx="4248150" cy="2275205"/>
            <wp:effectExtent l="19050" t="0" r="0" b="0"/>
            <wp:docPr id="169565032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0327" name="图形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4248150" cy="2275205"/>
                    </a:xfrm>
                    <a:prstGeom prst="rect">
                      <a:avLst/>
                    </a:prstGeom>
                  </pic:spPr>
                </pic:pic>
              </a:graphicData>
            </a:graphic>
          </wp:inline>
        </w:drawing>
      </w:r>
    </w:p>
    <w:p w14:paraId="7B1C14D3">
      <w:pPr>
        <w:rPr>
          <w:rFonts w:hint="default" w:ascii="HarmonyOS Sans" w:hAnsi="HarmonyOS Sans" w:cs="HarmonyOS Sans"/>
          <w:b/>
          <w:bCs/>
        </w:rPr>
      </w:pPr>
    </w:p>
    <w:p w14:paraId="1D46FDE2">
      <w:pPr>
        <w:rPr>
          <w:rFonts w:hint="default" w:ascii="HarmonyOS Sans" w:hAnsi="HarmonyOS Sans" w:cs="HarmonyOS Sans"/>
          <w:b/>
          <w:bCs/>
        </w:rPr>
      </w:pPr>
    </w:p>
    <w:p w14:paraId="1D46FDE3">
      <w:pPr>
        <w:pStyle w:val="62"/>
        <w:numPr>
          <w:ilvl w:val="0"/>
          <w:numId w:val="3"/>
        </w:numPr>
        <w:ind w:firstLineChars="0"/>
        <w:rPr>
          <w:rFonts w:hint="default" w:ascii="HarmonyOS Sans" w:hAnsi="HarmonyOS Sans" w:cs="HarmonyOS Sans"/>
          <w:b/>
          <w:bCs/>
        </w:rPr>
      </w:pPr>
      <w:r>
        <w:rPr>
          <w:rFonts w:hint="default" w:ascii="HarmonyOS Sans" w:hAnsi="HarmonyOS Sans" w:cs="HarmonyOS Sans"/>
          <w:b/>
          <w:bCs/>
        </w:rPr>
        <w:t>Smart Vac button</w:t>
      </w:r>
    </w:p>
    <w:p w14:paraId="1D46FDE4">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i/>
          <w:iCs/>
          <w:color w:val="auto"/>
        </w:rPr>
        <w:t>Innovative intelligent vacuum mode</w:t>
      </w:r>
      <w:r>
        <w:rPr>
          <w:rStyle w:val="42"/>
          <w:rFonts w:hint="default" w:ascii="HarmonyOS Sans" w:hAnsi="HarmonyOS Sans" w:cs="HarmonyOS Sans"/>
          <w:color w:val="auto"/>
        </w:rPr>
        <w:t>. In this mode, the machine automatically sets the vacuum time without the need for manual adjustments or experience-based timing.</w:t>
      </w:r>
    </w:p>
    <w:p w14:paraId="1D46FDE5">
      <w:pPr>
        <w:pStyle w:val="62"/>
        <w:numPr>
          <w:ilvl w:val="1"/>
          <w:numId w:val="3"/>
        </w:numPr>
        <w:spacing w:after="240"/>
        <w:ind w:firstLineChars="0"/>
        <w:rPr>
          <w:rStyle w:val="42"/>
          <w:rFonts w:hint="default" w:ascii="HarmonyOS Sans" w:hAnsi="HarmonyOS Sans" w:cs="HarmonyOS Sans"/>
          <w:color w:val="auto"/>
        </w:rPr>
      </w:pPr>
      <w:r>
        <w:rPr>
          <w:rStyle w:val="42"/>
          <w:rFonts w:hint="default" w:ascii="HarmonyOS Sans" w:hAnsi="HarmonyOS Sans" w:cs="HarmonyOS Sans"/>
          <w:color w:val="auto"/>
        </w:rPr>
        <w:t>This mode is selected by default when the machine is powered on.</w:t>
      </w:r>
    </w:p>
    <w:p w14:paraId="463DFA93">
      <w:pPr>
        <w:pStyle w:val="62"/>
        <w:numPr>
          <w:ilvl w:val="0"/>
          <w:numId w:val="3"/>
        </w:numPr>
        <w:ind w:firstLineChars="0"/>
        <w:rPr>
          <w:rFonts w:hint="default" w:ascii="HarmonyOS Sans" w:hAnsi="HarmonyOS Sans" w:cs="HarmonyOS Sans"/>
          <w:b/>
          <w:bCs/>
        </w:rPr>
      </w:pPr>
      <w:r>
        <w:rPr>
          <w:rFonts w:hint="default" w:ascii="HarmonyOS Sans" w:hAnsi="HarmonyOS Sans" w:cs="HarmonyOS Sans"/>
          <w:b/>
          <w:bCs/>
        </w:rPr>
        <w:t>Seal button</w:t>
      </w:r>
    </w:p>
    <w:p w14:paraId="52C2A827">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i/>
          <w:iCs/>
          <w:color w:val="auto"/>
        </w:rPr>
        <w:t>Seal mode.</w:t>
      </w:r>
      <w:r>
        <w:rPr>
          <w:rStyle w:val="42"/>
          <w:rFonts w:hint="default" w:ascii="HarmonyOS Sans" w:hAnsi="HarmonyOS Sans" w:cs="HarmonyOS Sans"/>
          <w:color w:val="auto"/>
        </w:rPr>
        <w:t xml:space="preserve"> Press this button to immediately seal a bag (including material cut from rolls).</w:t>
      </w:r>
    </w:p>
    <w:p w14:paraId="10B9B657">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Press this button in combination with the “▲/▼” buttons to adjust the sealing time (0–9 seconds). The machine will automatically save the settings.</w:t>
      </w:r>
    </w:p>
    <w:p w14:paraId="3BE5084A">
      <w:pPr>
        <w:pStyle w:val="62"/>
        <w:numPr>
          <w:ilvl w:val="0"/>
          <w:numId w:val="3"/>
        </w:numPr>
        <w:ind w:firstLineChars="0"/>
        <w:rPr>
          <w:rFonts w:hint="default" w:ascii="HarmonyOS Sans" w:hAnsi="HarmonyOS Sans" w:cs="HarmonyOS Sans"/>
          <w:b/>
          <w:bCs/>
        </w:rPr>
      </w:pPr>
      <w:r>
        <w:rPr>
          <w:rFonts w:hint="default" w:ascii="HarmonyOS Sans" w:hAnsi="HarmonyOS Sans" w:cs="HarmonyOS Sans"/>
          <w:b/>
          <w:bCs/>
        </w:rPr>
        <w:t>Start / Stop button</w:t>
      </w:r>
    </w:p>
    <w:p w14:paraId="5C7BCC95">
      <w:pPr>
        <w:pStyle w:val="62"/>
        <w:numPr>
          <w:ilvl w:val="1"/>
          <w:numId w:val="3"/>
        </w:numPr>
        <w:spacing w:after="240"/>
        <w:ind w:firstLineChars="0"/>
        <w:rPr>
          <w:rFonts w:hint="default" w:ascii="HarmonyOS Sans" w:hAnsi="HarmonyOS Sans" w:cs="HarmonyOS Sans"/>
        </w:rPr>
      </w:pPr>
      <w:r>
        <w:rPr>
          <w:rFonts w:hint="default" w:ascii="HarmonyOS Sans" w:hAnsi="HarmonyOS Sans" w:cs="HarmonyOS Sans"/>
        </w:rPr>
        <w:t>Starts or stops the currently selected function.</w:t>
      </w:r>
    </w:p>
    <w:p w14:paraId="5A2CE590">
      <w:pPr>
        <w:pStyle w:val="62"/>
        <w:numPr>
          <w:ilvl w:val="0"/>
          <w:numId w:val="3"/>
        </w:numPr>
        <w:ind w:firstLineChars="0"/>
        <w:rPr>
          <w:rFonts w:hint="default" w:ascii="HarmonyOS Sans" w:hAnsi="HarmonyOS Sans" w:cs="HarmonyOS Sans"/>
          <w:b/>
          <w:bCs/>
        </w:rPr>
      </w:pPr>
      <w:r>
        <w:rPr>
          <w:rFonts w:hint="default" w:ascii="HarmonyOS Sans" w:hAnsi="HarmonyOS Sans" w:cs="HarmonyOS Sans"/>
          <w:b/>
          <w:bCs/>
        </w:rPr>
        <w:t>Marinate / Accessories button</w:t>
      </w:r>
    </w:p>
    <w:p w14:paraId="076FA526">
      <w:pPr>
        <w:pStyle w:val="62"/>
        <w:numPr>
          <w:ilvl w:val="1"/>
          <w:numId w:val="3"/>
        </w:numPr>
        <w:spacing w:after="240"/>
        <w:ind w:firstLineChars="0"/>
        <w:rPr>
          <w:rStyle w:val="42"/>
          <w:rFonts w:hint="default" w:ascii="HarmonyOS Sans" w:hAnsi="HarmonyOS Sans" w:cs="HarmonyOS Sans"/>
          <w:color w:val="auto"/>
        </w:rPr>
      </w:pPr>
      <w:r>
        <w:rPr>
          <w:rStyle w:val="42"/>
          <w:rFonts w:hint="default" w:ascii="HarmonyOS Sans" w:hAnsi="HarmonyOS Sans" w:cs="HarmonyOS Sans"/>
          <w:i/>
          <w:iCs/>
          <w:color w:val="auto"/>
        </w:rPr>
        <w:t>Marinate / Accessory mode.</w:t>
      </w:r>
      <w:r>
        <w:rPr>
          <w:rStyle w:val="42"/>
          <w:rFonts w:hint="default" w:ascii="HarmonyOS Sans" w:hAnsi="HarmonyOS Sans" w:cs="HarmonyOS Sans"/>
          <w:color w:val="auto"/>
        </w:rPr>
        <w:t xml:space="preserve"> This mode enables vacuum marinating of food inside the chamber, or vacuum sealing of external accessories, such as jars, canisters, and bottles, using the vacuum hose.</w:t>
      </w:r>
    </w:p>
    <w:p w14:paraId="56055545">
      <w:pPr>
        <w:pStyle w:val="62"/>
        <w:numPr>
          <w:ilvl w:val="0"/>
          <w:numId w:val="3"/>
        </w:numPr>
        <w:ind w:firstLineChars="0"/>
        <w:rPr>
          <w:rFonts w:hint="default" w:ascii="HarmonyOS Sans" w:hAnsi="HarmonyOS Sans" w:cs="HarmonyOS Sans"/>
          <w:b/>
          <w:bCs/>
        </w:rPr>
      </w:pPr>
      <w:r>
        <w:rPr>
          <w:rFonts w:hint="default" w:ascii="HarmonyOS Sans" w:hAnsi="HarmonyOS Sans" w:cs="HarmonyOS Sans"/>
          <w:b/>
          <w:bCs/>
        </w:rPr>
        <w:t>Customized Vac button</w:t>
      </w:r>
    </w:p>
    <w:p w14:paraId="25A50A57">
      <w:pPr>
        <w:pStyle w:val="62"/>
        <w:numPr>
          <w:ilvl w:val="0"/>
          <w:numId w:val="4"/>
        </w:numPr>
        <w:spacing w:after="240"/>
        <w:ind w:firstLineChars="0"/>
        <w:rPr>
          <w:rStyle w:val="42"/>
          <w:rFonts w:hint="default" w:ascii="HarmonyOS Sans" w:hAnsi="HarmonyOS Sans" w:cs="HarmonyOS Sans"/>
          <w:color w:val="auto"/>
        </w:rPr>
      </w:pPr>
      <w:r>
        <w:rPr>
          <w:rStyle w:val="42"/>
          <w:rFonts w:hint="default" w:ascii="HarmonyOS Sans" w:hAnsi="HarmonyOS Sans" w:cs="HarmonyOS Sans"/>
          <w:i/>
          <w:iCs/>
          <w:color w:val="auto"/>
        </w:rPr>
        <w:t>Customized vacuum mode.</w:t>
      </w:r>
      <w:r>
        <w:rPr>
          <w:rStyle w:val="42"/>
          <w:rFonts w:hint="default" w:ascii="HarmonyOS Sans" w:hAnsi="HarmonyOS Sans" w:cs="HarmonyOS Sans"/>
          <w:color w:val="auto"/>
        </w:rPr>
        <w:t xml:space="preserve"> In this mode, you can manually set the vacuum time according to your needs.</w:t>
      </w:r>
    </w:p>
    <w:p w14:paraId="0D1B4DCD">
      <w:pPr>
        <w:pStyle w:val="62"/>
        <w:numPr>
          <w:ilvl w:val="0"/>
          <w:numId w:val="3"/>
        </w:numPr>
        <w:ind w:firstLineChars="0"/>
        <w:rPr>
          <w:rFonts w:hint="default" w:ascii="HarmonyOS Sans" w:hAnsi="HarmonyOS Sans" w:cs="HarmonyOS Sans"/>
          <w:b/>
          <w:bCs/>
        </w:rPr>
      </w:pPr>
      <w:r>
        <w:rPr>
          <w:rFonts w:hint="default" w:ascii="HarmonyOS Sans" w:hAnsi="HarmonyOS Sans" w:cs="HarmonyOS Sans"/>
          <w:b/>
          <w:bCs/>
          <w:sz w:val="24"/>
          <w:szCs w:val="24"/>
        </w:rPr>
        <w:t>▲</w:t>
      </w:r>
      <w:r>
        <w:rPr>
          <w:rFonts w:hint="default" w:ascii="HarmonyOS Sans" w:hAnsi="HarmonyOS Sans" w:cs="HarmonyOS Sans"/>
          <w:b/>
          <w:bCs/>
          <w:sz w:val="28"/>
          <w:szCs w:val="28"/>
        </w:rPr>
        <w:t>/▼</w:t>
      </w:r>
      <w:r>
        <w:rPr>
          <w:rFonts w:hint="default" w:ascii="HarmonyOS Sans" w:hAnsi="HarmonyOS Sans" w:cs="HarmonyOS Sans"/>
          <w:b/>
          <w:bCs/>
        </w:rPr>
        <w:t xml:space="preserve"> button</w:t>
      </w:r>
    </w:p>
    <w:p w14:paraId="6B845BA8">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Use the “▲” or “▼” buttons to increase or decrease the sealing time, adjust the vacuum time in customized vacuum mode, or set the time in marinate mode. Press and hold to adjust quickly.</w:t>
      </w:r>
    </w:p>
    <w:p w14:paraId="4FBD1FFC">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In customized vacuum mode: 5–80 seconds</w:t>
      </w:r>
    </w:p>
    <w:p w14:paraId="328D001D">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In marinate mode: 6–60 minutes</w:t>
      </w:r>
    </w:p>
    <w:p w14:paraId="664A15F9">
      <w:pPr>
        <w:pStyle w:val="62"/>
        <w:numPr>
          <w:ilvl w:val="1"/>
          <w:numId w:val="3"/>
        </w:numPr>
        <w:spacing w:after="240"/>
        <w:ind w:firstLineChars="0"/>
        <w:rPr>
          <w:rStyle w:val="42"/>
          <w:rFonts w:hint="default" w:ascii="HarmonyOS Sans" w:hAnsi="HarmonyOS Sans" w:cs="HarmonyOS Sans"/>
          <w:color w:val="auto"/>
        </w:rPr>
      </w:pPr>
      <w:r>
        <w:rPr>
          <w:rStyle w:val="42"/>
          <w:rFonts w:hint="default" w:ascii="HarmonyOS Sans" w:hAnsi="HarmonyOS Sans" w:cs="HarmonyOS Sans"/>
          <w:color w:val="auto"/>
        </w:rPr>
        <w:t>Sealing time adjustable range: 0–9 seconds</w:t>
      </w:r>
    </w:p>
    <w:p w14:paraId="1D46FDEC">
      <w:pPr>
        <w:pStyle w:val="62"/>
        <w:numPr>
          <w:ilvl w:val="0"/>
          <w:numId w:val="3"/>
        </w:numPr>
        <w:ind w:firstLineChars="0"/>
        <w:rPr>
          <w:rStyle w:val="42"/>
          <w:rFonts w:hint="default" w:ascii="HarmonyOS Sans" w:hAnsi="HarmonyOS Sans" w:cs="HarmonyOS Sans"/>
          <w:b/>
          <w:bCs/>
          <w:color w:val="auto"/>
        </w:rPr>
      </w:pPr>
      <w:r>
        <w:rPr>
          <w:rStyle w:val="42"/>
          <w:rFonts w:hint="default" w:ascii="HarmonyOS Sans" w:hAnsi="HarmonyOS Sans" w:cs="HarmonyOS Sans"/>
          <w:b/>
          <w:bCs/>
          <w:color w:val="auto"/>
        </w:rPr>
        <w:t>Digital display</w:t>
      </w:r>
    </w:p>
    <w:p w14:paraId="1D46FDED">
      <w:pPr>
        <w:pStyle w:val="62"/>
        <w:numPr>
          <w:ilvl w:val="255"/>
          <w:numId w:val="0"/>
        </w:numPr>
        <w:ind w:firstLine="360" w:firstLineChars="200"/>
        <w:rPr>
          <w:rStyle w:val="42"/>
          <w:rFonts w:hint="default" w:ascii="HarmonyOS Sans" w:hAnsi="HarmonyOS Sans" w:cs="HarmonyOS Sans"/>
          <w:color w:val="auto"/>
        </w:rPr>
      </w:pPr>
      <w:r>
        <w:rPr>
          <w:rStyle w:val="42"/>
          <w:rFonts w:hint="default" w:ascii="HarmonyOS Sans" w:hAnsi="HarmonyOS Sans" w:cs="HarmonyOS Sans"/>
          <w:color w:val="auto"/>
        </w:rPr>
        <w:t>The digital display provides the following information:</w:t>
      </w:r>
    </w:p>
    <w:p w14:paraId="1D46FDEE">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 xml:space="preserve">Displays the selected function mode, including Smart Vac“ </w:t>
      </w:r>
      <w:r>
        <w:rPr>
          <w:rFonts w:hint="default" w:ascii="HarmonyOS Sans" w:hAnsi="HarmonyOS Sans" w:cs="HarmonyOS Sans"/>
        </w:rPr>
        <w:drawing>
          <wp:inline distT="0" distB="0" distL="0" distR="0">
            <wp:extent cx="174625" cy="1270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74625" cy="127000"/>
                    </a:xfrm>
                    <a:prstGeom prst="rect">
                      <a:avLst/>
                    </a:prstGeom>
                    <a:noFill/>
                    <a:ln>
                      <a:noFill/>
                    </a:ln>
                  </pic:spPr>
                </pic:pic>
              </a:graphicData>
            </a:graphic>
          </wp:inline>
        </w:drawing>
      </w:r>
      <w:r>
        <w:rPr>
          <w:rStyle w:val="42"/>
          <w:rFonts w:hint="default" w:ascii="HarmonyOS Sans" w:hAnsi="HarmonyOS Sans" w:cs="HarmonyOS Sans"/>
          <w:color w:val="auto"/>
        </w:rPr>
        <w:t xml:space="preserve"> ”, Accessories mode “ </w:t>
      </w:r>
      <w:r>
        <w:rPr>
          <w:rFonts w:hint="default" w:ascii="HarmonyOS Sans" w:hAnsi="HarmonyOS Sans" w:cs="HarmonyOS Sans"/>
        </w:rPr>
        <w:drawing>
          <wp:inline distT="0" distB="0" distL="0" distR="0">
            <wp:extent cx="270510" cy="127000"/>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0510" cy="127000"/>
                    </a:xfrm>
                    <a:prstGeom prst="rect">
                      <a:avLst/>
                    </a:prstGeom>
                    <a:noFill/>
                    <a:ln>
                      <a:noFill/>
                    </a:ln>
                  </pic:spPr>
                </pic:pic>
              </a:graphicData>
            </a:graphic>
          </wp:inline>
        </w:drawing>
      </w:r>
      <w:r>
        <w:rPr>
          <w:rStyle w:val="42"/>
          <w:rFonts w:hint="default" w:ascii="HarmonyOS Sans" w:hAnsi="HarmonyOS Sans" w:cs="HarmonyOS Sans"/>
          <w:color w:val="auto"/>
        </w:rPr>
        <w:t xml:space="preserve"> ”, etc.</w:t>
      </w:r>
    </w:p>
    <w:p w14:paraId="1D46FDEF">
      <w:pPr>
        <w:pStyle w:val="62"/>
        <w:numPr>
          <w:ilvl w:val="1"/>
          <w:numId w:val="3"/>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Shows the set time or the elapsed time during operation.</w:t>
      </w:r>
    </w:p>
    <w:p w14:paraId="41661F35">
      <w:pPr>
        <w:pStyle w:val="62"/>
        <w:numPr>
          <w:ilvl w:val="1"/>
          <w:numId w:val="3"/>
        </w:numPr>
        <w:spacing w:after="240"/>
        <w:ind w:firstLineChars="0"/>
        <w:rPr>
          <w:rFonts w:hint="default" w:ascii="HarmonyOS Sans" w:hAnsi="HarmonyOS Sans" w:cs="HarmonyOS Sans"/>
        </w:rPr>
      </w:pPr>
      <w:r>
        <w:rPr>
          <w:rStyle w:val="42"/>
          <w:rFonts w:hint="default" w:ascii="HarmonyOS Sans" w:hAnsi="HarmonyOS Sans" w:cs="HarmonyOS Sans"/>
          <w:color w:val="auto"/>
        </w:rPr>
        <w:t>Displays machine error codes.</w:t>
      </w:r>
    </w:p>
    <w:p w14:paraId="1D46FDFB">
      <w:pPr>
        <w:pStyle w:val="62"/>
        <w:numPr>
          <w:ilvl w:val="0"/>
          <w:numId w:val="3"/>
        </w:numPr>
        <w:ind w:firstLineChars="0"/>
        <w:rPr>
          <w:rFonts w:hint="default" w:ascii="HarmonyOS Sans" w:hAnsi="HarmonyOS Sans" w:cs="HarmonyOS Sans"/>
          <w:b/>
          <w:bCs/>
        </w:rPr>
      </w:pPr>
      <w:r>
        <w:rPr>
          <w:rFonts w:hint="default" w:ascii="HarmonyOS Sans" w:hAnsi="HarmonyOS Sans" w:cs="HarmonyOS Sans"/>
          <w:b/>
          <w:bCs/>
        </w:rPr>
        <w:t xml:space="preserve">Pressure gauge </w:t>
      </w:r>
    </w:p>
    <w:p w14:paraId="1D46FDFC">
      <w:pPr>
        <w:pStyle w:val="62"/>
        <w:numPr>
          <w:ilvl w:val="1"/>
          <w:numId w:val="3"/>
        </w:numPr>
        <w:ind w:firstLineChars="0"/>
        <w:rPr>
          <w:rFonts w:hint="default" w:ascii="HarmonyOS Sans" w:hAnsi="HarmonyOS Sans" w:cs="HarmonyOS Sans"/>
          <w:b/>
          <w:bCs/>
        </w:rPr>
      </w:pPr>
      <w:bookmarkStart w:id="11" w:name="OLE_LINK60"/>
      <w:bookmarkStart w:id="12" w:name="OLE_LINK59"/>
      <w:r>
        <w:rPr>
          <w:rFonts w:hint="default" w:ascii="HarmonyOS Sans" w:hAnsi="HarmonyOS Sans" w:cs="HarmonyOS Sans"/>
        </w:rPr>
        <w:t>Displays real-time vacuum pressure.</w:t>
      </w:r>
    </w:p>
    <w:p w14:paraId="1D46FDFD">
      <w:pPr>
        <w:pStyle w:val="62"/>
        <w:ind w:firstLine="0" w:firstLineChars="0"/>
        <w:rPr>
          <w:rFonts w:hint="default" w:ascii="HarmonyOS Sans" w:hAnsi="HarmonyOS Sans" w:cs="HarmonyOS Sans"/>
        </w:rPr>
      </w:pPr>
    </w:p>
    <w:p w14:paraId="1D46FDFE">
      <w:pPr>
        <w:pStyle w:val="62"/>
        <w:ind w:firstLine="0" w:firstLineChars="0"/>
        <w:rPr>
          <w:rFonts w:hint="default" w:ascii="HarmonyOS Sans" w:hAnsi="HarmonyOS Sans" w:cs="HarmonyOS Sans"/>
        </w:rPr>
      </w:pPr>
    </w:p>
    <w:bookmarkEnd w:id="11"/>
    <w:bookmarkEnd w:id="12"/>
    <w:p w14:paraId="1D46FE09">
      <w:pPr>
        <w:rPr>
          <w:rStyle w:val="42"/>
          <w:rFonts w:hint="default" w:ascii="HarmonyOS Sans" w:hAnsi="HarmonyOS Sans" w:cs="HarmonyOS Sans"/>
          <w:color w:val="auto"/>
        </w:rPr>
      </w:pPr>
    </w:p>
    <w:p w14:paraId="1D46FE4E">
      <w:pPr>
        <w:pStyle w:val="2"/>
        <w:rPr>
          <w:rStyle w:val="48"/>
          <w:rFonts w:hint="default" w:ascii="HarmonyOS Sans" w:hAnsi="HarmonyOS Sans" w:eastAsia="宋体" w:cs="HarmonyOS Sans"/>
          <w:b/>
          <w:bCs/>
          <w:i w:val="0"/>
          <w:iCs w:val="0"/>
          <w:color w:val="auto"/>
          <w:sz w:val="28"/>
          <w:szCs w:val="28"/>
        </w:rPr>
      </w:pPr>
      <w:bookmarkStart w:id="13" w:name="_Toc10527"/>
      <w:r>
        <w:rPr>
          <w:rStyle w:val="48"/>
          <w:rFonts w:hint="default" w:ascii="HarmonyOS Sans" w:hAnsi="HarmonyOS Sans" w:eastAsia="宋体" w:cs="HarmonyOS Sans"/>
          <w:b/>
          <w:bCs/>
          <w:i w:val="0"/>
          <w:iCs w:val="0"/>
          <w:color w:val="auto"/>
          <w:sz w:val="28"/>
          <w:szCs w:val="28"/>
        </w:rPr>
        <w:t>Operating Instructions</w:t>
      </w:r>
      <w:bookmarkEnd w:id="13"/>
    </w:p>
    <w:p w14:paraId="69B11439">
      <w:pPr>
        <w:pStyle w:val="3"/>
        <w:rPr>
          <w:rFonts w:hint="default" w:ascii="HarmonyOS Sans" w:hAnsi="HarmonyOS Sans" w:cs="HarmonyOS Sans"/>
        </w:rPr>
      </w:pPr>
      <w:bookmarkStart w:id="14" w:name="_Toc31159"/>
      <w:r>
        <w:rPr>
          <w:rFonts w:hint="default" w:ascii="HarmonyOS Sans" w:hAnsi="HarmonyOS Sans" w:cs="HarmonyOS Sans"/>
        </w:rPr>
        <w:t>General Information</w:t>
      </w:r>
      <w:bookmarkEnd w:id="14"/>
    </w:p>
    <w:p w14:paraId="1D46FE50">
      <w:pPr>
        <w:numPr>
          <w:ilvl w:val="0"/>
          <w:numId w:val="5"/>
        </w:numPr>
        <w:autoSpaceDE w:val="0"/>
        <w:autoSpaceDN w:val="0"/>
        <w:adjustRightInd w:val="0"/>
        <w:spacing w:after="80" w:line="241" w:lineRule="atLeast"/>
        <w:jc w:val="left"/>
        <w:rPr>
          <w:rFonts w:hint="default" w:ascii="HarmonyOS Sans" w:hAnsi="HarmonyOS Sans" w:cs="HarmonyOS Sans"/>
          <w:kern w:val="0"/>
        </w:rPr>
      </w:pPr>
      <w:r>
        <w:rPr>
          <w:rFonts w:hint="default" w:ascii="HarmonyOS Sans" w:hAnsi="HarmonyOS Sans" w:cs="HarmonyOS Sans"/>
          <w:kern w:val="0"/>
        </w:rPr>
        <w:t>To ensure optimal sealing performance, it is recommended to wait 20 seconds between consecutive seals.</w:t>
      </w:r>
    </w:p>
    <w:p w14:paraId="1D46FE51">
      <w:pPr>
        <w:numPr>
          <w:ilvl w:val="0"/>
          <w:numId w:val="5"/>
        </w:numPr>
        <w:autoSpaceDE w:val="0"/>
        <w:autoSpaceDN w:val="0"/>
        <w:adjustRightInd w:val="0"/>
        <w:spacing w:after="80" w:line="241" w:lineRule="atLeast"/>
        <w:jc w:val="left"/>
        <w:rPr>
          <w:rFonts w:hint="default" w:ascii="HarmonyOS Sans" w:hAnsi="HarmonyOS Sans" w:cs="HarmonyOS Sans"/>
          <w:kern w:val="0"/>
        </w:rPr>
      </w:pPr>
      <w:r>
        <w:rPr>
          <w:rFonts w:hint="default" w:ascii="HarmonyOS Sans" w:hAnsi="HarmonyOS Sans" w:cs="HarmonyOS Sans"/>
          <w:kern w:val="0"/>
        </w:rPr>
        <w:t>If the lid cannot be opened due to a power outage, the machine will automatically release pressure once power is restored. After the pressure is released, the lid can be opened.</w:t>
      </w:r>
    </w:p>
    <w:p w14:paraId="1D46FE52">
      <w:pPr>
        <w:numPr>
          <w:ilvl w:val="0"/>
          <w:numId w:val="5"/>
        </w:numPr>
        <w:autoSpaceDE w:val="0"/>
        <w:autoSpaceDN w:val="0"/>
        <w:adjustRightInd w:val="0"/>
        <w:spacing w:after="80" w:line="241" w:lineRule="atLeast"/>
        <w:jc w:val="left"/>
        <w:rPr>
          <w:rFonts w:hint="default" w:ascii="HarmonyOS Sans" w:hAnsi="HarmonyOS Sans" w:cs="HarmonyOS Sans"/>
          <w:kern w:val="0"/>
        </w:rPr>
      </w:pPr>
      <w:r>
        <w:rPr>
          <w:rFonts w:hint="default" w:ascii="HarmonyOS Sans" w:hAnsi="HarmonyOS Sans" w:cs="HarmonyOS Sans"/>
          <w:kern w:val="0"/>
        </w:rPr>
        <w:t>When using vacuum jars, Mason jars, or other modes that require the vacuum hose, keep the lid open before starting the operation.</w:t>
      </w:r>
    </w:p>
    <w:p w14:paraId="1D46FE53">
      <w:pPr>
        <w:numPr>
          <w:ilvl w:val="0"/>
          <w:numId w:val="5"/>
        </w:numPr>
        <w:autoSpaceDE w:val="0"/>
        <w:autoSpaceDN w:val="0"/>
        <w:adjustRightInd w:val="0"/>
        <w:spacing w:after="80" w:line="241" w:lineRule="atLeast"/>
        <w:jc w:val="left"/>
        <w:rPr>
          <w:rFonts w:hint="default" w:ascii="HarmonyOS Sans" w:hAnsi="HarmonyOS Sans" w:cs="HarmonyOS Sans"/>
          <w:kern w:val="0"/>
        </w:rPr>
      </w:pPr>
      <w:r>
        <w:rPr>
          <w:rFonts w:hint="default" w:ascii="HarmonyOS Sans" w:hAnsi="HarmonyOS Sans" w:cs="HarmonyOS Sans"/>
          <w:kern w:val="0"/>
        </w:rPr>
        <w:t>When using Smart Vac, Customized Vac, Marinate, or Seal-only modes, close the lid before starting. Pressing the Start / Stop button with the lid open will trigger a beep; in this case, close the lid before proceeding.</w:t>
      </w:r>
    </w:p>
    <w:p w14:paraId="1D46FE54">
      <w:pPr>
        <w:pStyle w:val="3"/>
        <w:rPr>
          <w:rFonts w:hint="default" w:ascii="HarmonyOS Sans" w:hAnsi="HarmonyOS Sans" w:cs="HarmonyOS Sans"/>
          <w:kern w:val="0"/>
        </w:rPr>
      </w:pPr>
      <w:bookmarkStart w:id="15" w:name="_Toc8088"/>
      <w:bookmarkStart w:id="16" w:name="OLE_LINK12"/>
      <w:bookmarkStart w:id="17" w:name="OLE_LINK25"/>
      <w:bookmarkStart w:id="18" w:name="OLE_LINK13"/>
      <w:bookmarkStart w:id="19" w:name="OLE_LINK24"/>
      <w:r>
        <w:rPr>
          <w:rFonts w:hint="default" w:ascii="HarmonyOS Sans" w:hAnsi="HarmonyOS Sans" w:cs="HarmonyOS Sans"/>
          <w:kern w:val="0"/>
        </w:rPr>
        <w:t>Before You Begin…</w:t>
      </w:r>
      <w:bookmarkEnd w:id="15"/>
    </w:p>
    <w:p w14:paraId="1D46FE55">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Plug the power cord into the machine’s side power socket and the wall outlet.</w:t>
      </w:r>
    </w:p>
    <w:p w14:paraId="1D46FE56">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The machine will beep, the control panel will illuminate, and the display will show “</w:t>
      </w:r>
      <w:r>
        <w:rPr>
          <w:rFonts w:hint="default" w:ascii="HarmonyOS Sans" w:hAnsi="HarmonyOS Sans" w:cs="HarmonyOS Sans"/>
        </w:rPr>
        <w:drawing>
          <wp:inline distT="0" distB="0" distL="0" distR="0">
            <wp:extent cx="174625" cy="127000"/>
            <wp:effectExtent l="0" t="0" r="889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74625" cy="127000"/>
                    </a:xfrm>
                    <a:prstGeom prst="rect">
                      <a:avLst/>
                    </a:prstGeom>
                    <a:noFill/>
                    <a:ln>
                      <a:noFill/>
                    </a:ln>
                  </pic:spPr>
                </pic:pic>
              </a:graphicData>
            </a:graphic>
          </wp:inline>
        </w:drawing>
      </w:r>
      <w:r>
        <w:rPr>
          <w:rFonts w:hint="default" w:ascii="HarmonyOS Sans" w:hAnsi="HarmonyOS Sans" w:cs="HarmonyOS Sans"/>
          <w:kern w:val="0"/>
        </w:rPr>
        <w:t>”. The machine is now in standby mode and ready for use.</w:t>
      </w:r>
    </w:p>
    <w:p w14:paraId="425C5745">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 xml:space="preserve">Select an appropriately sized vacuum bag and place the items inside. Leave at least 2 inches (5 cm) of space between the items and the bag opening. </w:t>
      </w:r>
    </w:p>
    <w:p w14:paraId="1D46FE58">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Lay the vacuum bag flat on the sealing strip and insert the bottom edge into the bag clamp.</w:t>
      </w:r>
    </w:p>
    <w:p w14:paraId="1D46FE59">
      <w:pPr>
        <w:pStyle w:val="62"/>
        <w:ind w:left="880" w:firstLine="0" w:firstLineChars="0"/>
        <w:rPr>
          <w:rFonts w:hint="default" w:ascii="HarmonyOS Sans" w:hAnsi="HarmonyOS Sans" w:cs="HarmonyOS Sans"/>
          <w:b/>
          <w:bCs/>
          <w:kern w:val="0"/>
        </w:rPr>
      </w:pPr>
      <w:r>
        <w:rPr>
          <w:rFonts w:hint="default" w:ascii="HarmonyOS Sans" w:hAnsi="HarmonyOS Sans" w:cs="HarmonyOS Sans"/>
          <w:b/>
          <w:bCs/>
          <w:kern w:val="0"/>
        </w:rPr>
        <w:drawing>
          <wp:inline distT="0" distB="0" distL="0" distR="0">
            <wp:extent cx="3665855" cy="209931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65855" cy="2099310"/>
                    </a:xfrm>
                    <a:prstGeom prst="rect">
                      <a:avLst/>
                    </a:prstGeom>
                    <a:noFill/>
                    <a:ln>
                      <a:noFill/>
                    </a:ln>
                  </pic:spPr>
                </pic:pic>
              </a:graphicData>
            </a:graphic>
          </wp:inline>
        </w:drawing>
      </w:r>
    </w:p>
    <w:p w14:paraId="1D46FE5A">
      <w:pPr>
        <w:pStyle w:val="62"/>
        <w:numPr>
          <w:ilvl w:val="1"/>
          <w:numId w:val="6"/>
        </w:numPr>
        <w:spacing w:after="240"/>
        <w:ind w:firstLineChars="0"/>
        <w:rPr>
          <w:rFonts w:hint="default" w:ascii="HarmonyOS Sans" w:hAnsi="HarmonyOS Sans" w:cs="HarmonyOS Sans"/>
          <w:kern w:val="0"/>
        </w:rPr>
      </w:pPr>
      <w:r>
        <w:rPr>
          <w:rFonts w:hint="default" w:ascii="HarmonyOS Sans" w:hAnsi="HarmonyOS Sans" w:cs="HarmonyOS Sans"/>
          <w:kern w:val="0"/>
        </w:rPr>
        <w:t>When vacuuming a bag, always place it following this method.</w:t>
      </w:r>
    </w:p>
    <w:p w14:paraId="1D46FE5C">
      <w:pPr>
        <w:pStyle w:val="3"/>
        <w:rPr>
          <w:rFonts w:hint="default" w:ascii="HarmonyOS Sans" w:hAnsi="HarmonyOS Sans" w:cs="HarmonyOS Sans"/>
          <w:kern w:val="0"/>
        </w:rPr>
      </w:pPr>
      <w:bookmarkStart w:id="20" w:name="_Toc23910"/>
      <w:bookmarkStart w:id="21" w:name="OLE_LINK23"/>
      <w:r>
        <w:rPr>
          <w:rFonts w:hint="default" w:ascii="HarmonyOS Sans" w:hAnsi="HarmonyOS Sans" w:cs="HarmonyOS Sans"/>
          <w:kern w:val="0"/>
        </w:rPr>
        <w:t>Vacuum Sealing Bags</w:t>
      </w:r>
      <w:bookmarkEnd w:id="20"/>
    </w:p>
    <w:p w14:paraId="1D46FE5D">
      <w:pPr>
        <w:pStyle w:val="62"/>
        <w:numPr>
          <w:ilvl w:val="0"/>
          <w:numId w:val="7"/>
        </w:numPr>
        <w:ind w:firstLineChars="0"/>
        <w:rPr>
          <w:rFonts w:hint="default" w:ascii="HarmonyOS Sans" w:hAnsi="HarmonyOS Sans" w:cs="HarmonyOS Sans"/>
          <w:b/>
          <w:bCs/>
          <w:kern w:val="0"/>
        </w:rPr>
      </w:pPr>
      <w:r>
        <w:rPr>
          <w:rFonts w:hint="default" w:ascii="HarmonyOS Sans" w:hAnsi="HarmonyOS Sans" w:cs="HarmonyOS Sans"/>
          <w:b/>
          <w:bCs/>
          <w:kern w:val="0"/>
        </w:rPr>
        <w:t>Smart Vac Mode</w:t>
      </w:r>
    </w:p>
    <w:p w14:paraId="1D46FE5E">
      <w:pPr>
        <w:pStyle w:val="62"/>
        <w:ind w:left="880" w:firstLine="0" w:firstLineChars="0"/>
        <w:rPr>
          <w:rFonts w:hint="default" w:ascii="HarmonyOS Sans" w:hAnsi="HarmonyOS Sans" w:cs="HarmonyOS Sans"/>
          <w:kern w:val="0"/>
        </w:rPr>
      </w:pPr>
      <w:r>
        <w:rPr>
          <w:rFonts w:hint="default" w:ascii="HarmonyOS Sans" w:hAnsi="HarmonyOS Sans" w:cs="HarmonyOS Sans"/>
          <w:kern w:val="0"/>
        </w:rPr>
        <w:t>The Smart Vac mode automatically adjusts the vacuum time based on the volume of the food, achieving optimal sealing without manual settings.</w:t>
      </w:r>
    </w:p>
    <w:p w14:paraId="1D46FE5F">
      <w:pPr>
        <w:pStyle w:val="62"/>
        <w:numPr>
          <w:ilvl w:val="0"/>
          <w:numId w:val="8"/>
        </w:numPr>
        <w:ind w:firstLineChars="0"/>
        <w:rPr>
          <w:rFonts w:hint="default" w:ascii="HarmonyOS Sans" w:hAnsi="HarmonyOS Sans" w:cs="HarmonyOS Sans"/>
          <w:kern w:val="0"/>
        </w:rPr>
      </w:pPr>
      <w:r>
        <w:rPr>
          <w:rFonts w:hint="default" w:ascii="HarmonyOS Sans" w:hAnsi="HarmonyOS Sans" w:cs="HarmonyOS Sans"/>
          <w:kern w:val="0"/>
        </w:rPr>
        <w:t>Place the vacuum bag correctly in the vacuum chamber.</w:t>
      </w:r>
    </w:p>
    <w:p w14:paraId="1D46FE60">
      <w:pPr>
        <w:pStyle w:val="62"/>
        <w:numPr>
          <w:ilvl w:val="0"/>
          <w:numId w:val="8"/>
        </w:numPr>
        <w:ind w:firstLineChars="0"/>
        <w:rPr>
          <w:rFonts w:hint="default" w:ascii="HarmonyOS Sans" w:hAnsi="HarmonyOS Sans" w:cs="HarmonyOS Sans"/>
          <w:kern w:val="0"/>
        </w:rPr>
      </w:pPr>
      <w:r>
        <w:rPr>
          <w:rFonts w:hint="default" w:ascii="HarmonyOS Sans" w:hAnsi="HarmonyOS Sans" w:cs="HarmonyOS Sans"/>
          <w:kern w:val="0"/>
        </w:rPr>
        <w:t>Close the lid.</w:t>
      </w:r>
    </w:p>
    <w:p w14:paraId="1D46FE61">
      <w:pPr>
        <w:pStyle w:val="62"/>
        <w:numPr>
          <w:ilvl w:val="0"/>
          <w:numId w:val="8"/>
        </w:numPr>
        <w:ind w:firstLineChars="0"/>
        <w:rPr>
          <w:rFonts w:hint="default" w:ascii="HarmonyOS Sans" w:hAnsi="HarmonyOS Sans" w:cs="HarmonyOS Sans"/>
          <w:kern w:val="0"/>
        </w:rPr>
      </w:pPr>
      <w:r>
        <w:rPr>
          <w:rFonts w:hint="default" w:ascii="HarmonyOS Sans" w:hAnsi="HarmonyOS Sans" w:cs="HarmonyOS Sans"/>
          <w:kern w:val="0"/>
        </w:rPr>
        <w:t>Press the Start / Stop button. The machine will automatically complete the vacuum sealing process.</w:t>
      </w:r>
    </w:p>
    <w:p w14:paraId="1D46FE62">
      <w:pPr>
        <w:pStyle w:val="62"/>
        <w:numPr>
          <w:ilvl w:val="0"/>
          <w:numId w:val="8"/>
        </w:numPr>
        <w:spacing w:after="240"/>
        <w:ind w:firstLineChars="0"/>
        <w:rPr>
          <w:rFonts w:hint="default" w:ascii="HarmonyOS Sans" w:hAnsi="HarmonyOS Sans" w:cs="HarmonyOS Sans"/>
          <w:kern w:val="0"/>
        </w:rPr>
      </w:pPr>
      <w:r>
        <w:rPr>
          <w:rFonts w:hint="default" w:ascii="HarmonyOS Sans" w:hAnsi="HarmonyOS Sans" w:cs="HarmonyOS Sans"/>
          <w:kern w:val="0"/>
        </w:rPr>
        <w:t>To interrupt the vacuum process and immediately start sealing, press the Seal button.</w:t>
      </w:r>
    </w:p>
    <w:p w14:paraId="1D46FE63">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b/>
          <w:bCs/>
          <w:kern w:val="0"/>
        </w:rPr>
        <w:t xml:space="preserve">Smart Vac Pressure Adjustment </w:t>
      </w:r>
    </w:p>
    <w:p w14:paraId="1D46FE64">
      <w:pPr>
        <w:ind w:left="810" w:leftChars="450"/>
        <w:rPr>
          <w:rFonts w:hint="default" w:ascii="HarmonyOS Sans" w:hAnsi="HarmonyOS Sans" w:cs="HarmonyOS Sans"/>
        </w:rPr>
      </w:pPr>
      <w:bookmarkStart w:id="22" w:name="OLE_LINK26"/>
      <w:bookmarkStart w:id="23" w:name="OLE_LINK27"/>
      <w:r>
        <w:rPr>
          <w:rFonts w:hint="default" w:ascii="HarmonyOS Sans" w:hAnsi="HarmonyOS Sans" w:cs="HarmonyOS Sans"/>
        </w:rPr>
        <w:t>The Smart Vac mode is an intelligent program based on a preset vacuum pressure level. The default pressure level is suitable for vacuum sealing most items available on the market.</w:t>
      </w:r>
    </w:p>
    <w:p w14:paraId="1D46FE65">
      <w:pPr>
        <w:ind w:left="810" w:leftChars="450"/>
        <w:rPr>
          <w:rFonts w:hint="default" w:ascii="HarmonyOS Sans" w:hAnsi="HarmonyOS Sans" w:cs="HarmonyOS Sans"/>
        </w:rPr>
      </w:pPr>
      <w:r>
        <w:rPr>
          <w:rFonts w:hint="default" w:ascii="HarmonyOS Sans" w:hAnsi="HarmonyOS Sans" w:cs="HarmonyOS Sans"/>
        </w:rPr>
        <w:t>If you have special requirements, you can adjust the Smart Vac pressure level. This adjustment changes the vacuum time accordingly, effectively increasing or decreasing the vacuum pressure.</w:t>
      </w:r>
      <w:bookmarkEnd w:id="22"/>
      <w:bookmarkEnd w:id="23"/>
    </w:p>
    <w:p w14:paraId="1D46FE66">
      <w:pPr>
        <w:pStyle w:val="62"/>
        <w:numPr>
          <w:ilvl w:val="0"/>
          <w:numId w:val="9"/>
        </w:numPr>
        <w:ind w:firstLineChars="0"/>
        <w:rPr>
          <w:rFonts w:hint="default" w:ascii="HarmonyOS Sans" w:hAnsi="HarmonyOS Sans" w:cs="HarmonyOS Sans"/>
          <w:kern w:val="0"/>
        </w:rPr>
      </w:pPr>
      <w:r>
        <w:rPr>
          <w:rFonts w:hint="default" w:ascii="HarmonyOS Sans" w:hAnsi="HarmonyOS Sans" w:cs="HarmonyOS Sans"/>
          <w:kern w:val="0"/>
        </w:rPr>
        <w:t xml:space="preserve">In standby mode, press the Smart Vac button. The display will show “ </w:t>
      </w:r>
      <w:r>
        <w:rPr>
          <w:rFonts w:hint="default" w:ascii="HarmonyOS Sans" w:hAnsi="HarmonyOS Sans" w:cs="HarmonyOS Sans"/>
          <w:kern w:val="0"/>
        </w:rPr>
        <w:drawing>
          <wp:inline distT="0" distB="0" distL="0" distR="0">
            <wp:extent cx="191135" cy="135255"/>
            <wp:effectExtent l="0" t="0" r="0" b="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91135" cy="135255"/>
                    </a:xfrm>
                    <a:prstGeom prst="rect">
                      <a:avLst/>
                    </a:prstGeom>
                    <a:noFill/>
                    <a:ln>
                      <a:noFill/>
                    </a:ln>
                  </pic:spPr>
                </pic:pic>
              </a:graphicData>
            </a:graphic>
          </wp:inline>
        </w:drawing>
      </w:r>
      <w:r>
        <w:rPr>
          <w:rFonts w:hint="default" w:ascii="HarmonyOS Sans" w:hAnsi="HarmonyOS Sans" w:cs="HarmonyOS Sans"/>
          <w:kern w:val="0"/>
        </w:rPr>
        <w:t xml:space="preserve"> ”.</w:t>
      </w:r>
    </w:p>
    <w:p w14:paraId="1D46FE67">
      <w:pPr>
        <w:pStyle w:val="62"/>
        <w:numPr>
          <w:ilvl w:val="0"/>
          <w:numId w:val="9"/>
        </w:numPr>
        <w:ind w:firstLineChars="0"/>
        <w:rPr>
          <w:rFonts w:hint="default" w:ascii="HarmonyOS Sans" w:hAnsi="HarmonyOS Sans" w:cs="HarmonyOS Sans"/>
          <w:kern w:val="0"/>
        </w:rPr>
      </w:pPr>
      <w:r>
        <w:rPr>
          <w:rFonts w:hint="default" w:ascii="HarmonyOS Sans" w:hAnsi="HarmonyOS Sans" w:cs="HarmonyOS Sans"/>
          <w:kern w:val="0"/>
        </w:rPr>
        <w:t>Press and hold the Smart Vac button for 3 seconds to enter Smart Vac time adjustment.</w:t>
      </w:r>
    </w:p>
    <w:p w14:paraId="1D46FE68">
      <w:pPr>
        <w:pStyle w:val="62"/>
        <w:numPr>
          <w:ilvl w:val="0"/>
          <w:numId w:val="9"/>
        </w:numPr>
        <w:ind w:firstLineChars="0"/>
        <w:rPr>
          <w:rFonts w:hint="default" w:ascii="HarmonyOS Sans" w:hAnsi="HarmonyOS Sans" w:cs="HarmonyOS Sans"/>
          <w:kern w:val="0"/>
        </w:rPr>
      </w:pPr>
      <w:r>
        <w:rPr>
          <w:rFonts w:hint="default" w:ascii="HarmonyOS Sans" w:hAnsi="HarmonyOS Sans" w:cs="HarmonyOS Sans"/>
          <w:kern w:val="0"/>
        </w:rPr>
        <w:t>To increase the Smart Vac pressure, press the ▲ button to increase the time.</w:t>
      </w:r>
    </w:p>
    <w:p w14:paraId="1D46FE69">
      <w:pPr>
        <w:pStyle w:val="62"/>
        <w:numPr>
          <w:ilvl w:val="0"/>
          <w:numId w:val="9"/>
        </w:numPr>
        <w:ind w:firstLineChars="0"/>
        <w:rPr>
          <w:rFonts w:hint="default" w:ascii="HarmonyOS Sans" w:hAnsi="HarmonyOS Sans" w:cs="HarmonyOS Sans"/>
          <w:kern w:val="0"/>
        </w:rPr>
      </w:pPr>
      <w:r>
        <w:rPr>
          <w:rFonts w:hint="default" w:ascii="HarmonyOS Sans" w:hAnsi="HarmonyOS Sans" w:cs="HarmonyOS Sans"/>
          <w:kern w:val="0"/>
        </w:rPr>
        <w:t>To decrease the Smart Vac pressure for faster operation, press the ▼ button to reduce the time.</w:t>
      </w:r>
    </w:p>
    <w:p w14:paraId="1D46FE6A">
      <w:pPr>
        <w:pStyle w:val="62"/>
        <w:numPr>
          <w:ilvl w:val="0"/>
          <w:numId w:val="9"/>
        </w:numPr>
        <w:ind w:firstLineChars="0"/>
        <w:rPr>
          <w:rFonts w:hint="default" w:ascii="HarmonyOS Sans" w:hAnsi="HarmonyOS Sans" w:cs="HarmonyOS Sans"/>
          <w:kern w:val="0"/>
        </w:rPr>
      </w:pPr>
      <w:r>
        <w:rPr>
          <w:rFonts w:hint="default" w:ascii="HarmonyOS Sans" w:hAnsi="HarmonyOS Sans" w:cs="HarmonyOS Sans"/>
          <w:kern w:val="0"/>
        </w:rPr>
        <w:t>Adjustment range: -20 seconds to +20 seconds.</w:t>
      </w:r>
    </w:p>
    <w:p w14:paraId="1D46FE6B">
      <w:pPr>
        <w:pStyle w:val="62"/>
        <w:numPr>
          <w:ilvl w:val="0"/>
          <w:numId w:val="9"/>
        </w:numPr>
        <w:spacing w:after="240"/>
        <w:ind w:firstLineChars="0"/>
        <w:rPr>
          <w:rFonts w:hint="default" w:ascii="HarmonyOS Sans" w:hAnsi="HarmonyOS Sans" w:cs="HarmonyOS Sans"/>
          <w:kern w:val="0"/>
        </w:rPr>
      </w:pPr>
      <w:r>
        <w:rPr>
          <w:rFonts w:hint="default" w:ascii="HarmonyOS Sans" w:hAnsi="HarmonyOS Sans" w:cs="HarmonyOS Sans"/>
        </w:rPr>
        <w:t>After adjustment, press the Smart Vac button or the Stop button to exit and save the settings. If no operation is performed within 5 seconds, the machine will automatically exit the setting mode.</w:t>
      </w:r>
    </w:p>
    <w:p w14:paraId="1D46FE6C">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b/>
          <w:bCs/>
          <w:kern w:val="0"/>
        </w:rPr>
        <w:t>Customized Vac Mode</w:t>
      </w:r>
      <w:r>
        <w:rPr>
          <w:rFonts w:hint="default" w:ascii="HarmonyOS Sans" w:hAnsi="HarmonyOS Sans" w:cs="HarmonyOS Sans"/>
          <w:b/>
          <w:bCs/>
          <w:kern w:val="0"/>
        </w:rPr>
        <w:br w:type="textWrapping"/>
      </w:r>
      <w:r>
        <w:rPr>
          <w:rFonts w:hint="default" w:ascii="HarmonyOS Sans" w:hAnsi="HarmonyOS Sans" w:cs="HarmonyOS Sans"/>
          <w:kern w:val="0"/>
        </w:rPr>
        <w:t>If the Smart Vac mode does not meet your specific needs, you can use the Customized Vac mode to manually adjust the vacuum time.</w:t>
      </w:r>
    </w:p>
    <w:p w14:paraId="1D46FE6D">
      <w:pPr>
        <w:pStyle w:val="62"/>
        <w:numPr>
          <w:ilvl w:val="0"/>
          <w:numId w:val="10"/>
        </w:numPr>
        <w:ind w:firstLineChars="0"/>
        <w:rPr>
          <w:rFonts w:hint="default" w:ascii="HarmonyOS Sans" w:hAnsi="HarmonyOS Sans" w:cs="HarmonyOS Sans"/>
          <w:kern w:val="0"/>
        </w:rPr>
      </w:pPr>
      <w:r>
        <w:rPr>
          <w:rFonts w:hint="default" w:ascii="HarmonyOS Sans" w:hAnsi="HarmonyOS Sans" w:cs="HarmonyOS Sans"/>
          <w:kern w:val="0"/>
        </w:rPr>
        <w:t>Press the Customized Vac button.</w:t>
      </w:r>
    </w:p>
    <w:p w14:paraId="1D46FE6E">
      <w:pPr>
        <w:pStyle w:val="62"/>
        <w:numPr>
          <w:ilvl w:val="0"/>
          <w:numId w:val="10"/>
        </w:numPr>
        <w:ind w:firstLineChars="0"/>
        <w:rPr>
          <w:rFonts w:hint="default" w:ascii="HarmonyOS Sans" w:hAnsi="HarmonyOS Sans" w:cs="HarmonyOS Sans"/>
          <w:kern w:val="0"/>
        </w:rPr>
      </w:pPr>
      <w:r>
        <w:rPr>
          <w:rFonts w:hint="default" w:ascii="HarmonyOS Sans" w:hAnsi="HarmonyOS Sans" w:cs="HarmonyOS Sans"/>
          <w:kern w:val="0"/>
        </w:rPr>
        <w:t>Use the ▲ / ▼ buttons to adjust the vacuum time.</w:t>
      </w:r>
    </w:p>
    <w:p w14:paraId="1D46FE6F">
      <w:pPr>
        <w:pStyle w:val="62"/>
        <w:numPr>
          <w:ilvl w:val="0"/>
          <w:numId w:val="10"/>
        </w:numPr>
        <w:spacing w:after="240"/>
        <w:ind w:firstLineChars="0"/>
        <w:rPr>
          <w:rFonts w:hint="default" w:ascii="HarmonyOS Sans" w:hAnsi="HarmonyOS Sans" w:cs="HarmonyOS Sans"/>
          <w:kern w:val="0"/>
        </w:rPr>
      </w:pPr>
      <w:r>
        <w:rPr>
          <w:rFonts w:hint="default" w:ascii="HarmonyOS Sans" w:hAnsi="HarmonyOS Sans" w:cs="HarmonyOS Sans"/>
          <w:kern w:val="0"/>
        </w:rPr>
        <w:t>Close the lid and press the Start / Stop button to begin the vacuuming and sealing process.</w:t>
      </w:r>
    </w:p>
    <w:p w14:paraId="1D46FE70">
      <w:pPr>
        <w:pStyle w:val="3"/>
        <w:rPr>
          <w:rFonts w:hint="default" w:ascii="HarmonyOS Sans" w:hAnsi="HarmonyOS Sans" w:cs="HarmonyOS Sans"/>
          <w:kern w:val="0"/>
        </w:rPr>
      </w:pPr>
      <w:bookmarkStart w:id="24" w:name="_Toc29277"/>
      <w:r>
        <w:rPr>
          <w:rFonts w:hint="default" w:ascii="HarmonyOS Sans" w:hAnsi="HarmonyOS Sans" w:cs="HarmonyOS Sans"/>
          <w:kern w:val="0"/>
        </w:rPr>
        <w:t>Sealing Bags</w:t>
      </w:r>
      <w:bookmarkEnd w:id="24"/>
    </w:p>
    <w:p w14:paraId="5B25A016">
      <w:pPr>
        <w:pStyle w:val="62"/>
        <w:ind w:left="440" w:firstLine="0" w:firstLineChars="0"/>
        <w:rPr>
          <w:rFonts w:hint="default" w:ascii="HarmonyOS Sans" w:hAnsi="HarmonyOS Sans" w:cs="HarmonyOS Sans"/>
          <w:kern w:val="0"/>
        </w:rPr>
      </w:pPr>
      <w:r>
        <w:rPr>
          <w:rFonts w:hint="default" w:ascii="HarmonyOS Sans" w:hAnsi="HarmonyOS Sans" w:cs="HarmonyOS Sans"/>
          <w:kern w:val="0"/>
        </w:rPr>
        <w:t>The Seal option allows you to create bags from rolls or simply seal items without a vacuum. The default seal time is 4 seconds.</w:t>
      </w:r>
    </w:p>
    <w:p w14:paraId="1D46FE71">
      <w:pPr>
        <w:pStyle w:val="62"/>
        <w:numPr>
          <w:ilvl w:val="1"/>
          <w:numId w:val="6"/>
        </w:numPr>
        <w:ind w:firstLineChars="0"/>
        <w:rPr>
          <w:rFonts w:hint="default" w:ascii="HarmonyOS Sans" w:hAnsi="HarmonyOS Sans" w:cs="HarmonyOS Sans"/>
          <w:b/>
          <w:bCs/>
          <w:kern w:val="0"/>
        </w:rPr>
      </w:pPr>
      <w:r>
        <w:rPr>
          <w:rFonts w:hint="default" w:ascii="HarmonyOS Sans" w:hAnsi="HarmonyOS Sans" w:cs="HarmonyOS Sans"/>
          <w:b/>
          <w:bCs/>
          <w:kern w:val="0"/>
        </w:rPr>
        <w:t>Seal-Only Operation</w:t>
      </w:r>
    </w:p>
    <w:p w14:paraId="4FE3248E">
      <w:pPr>
        <w:pStyle w:val="62"/>
        <w:numPr>
          <w:ilvl w:val="0"/>
          <w:numId w:val="11"/>
        </w:numPr>
        <w:ind w:firstLineChars="0"/>
        <w:rPr>
          <w:rFonts w:hint="default" w:ascii="HarmonyOS Sans" w:hAnsi="HarmonyOS Sans" w:cs="HarmonyOS Sans"/>
          <w:kern w:val="0"/>
        </w:rPr>
      </w:pPr>
      <w:r>
        <w:rPr>
          <w:rFonts w:hint="default" w:ascii="HarmonyOS Sans" w:hAnsi="HarmonyOS Sans" w:cs="HarmonyOS Sans"/>
          <w:kern w:val="0"/>
        </w:rPr>
        <w:t>Place the item into the bag and the bag into the chamber with the lower side under the bag clips.</w:t>
      </w:r>
    </w:p>
    <w:p w14:paraId="1D46FE72">
      <w:pPr>
        <w:pStyle w:val="62"/>
        <w:numPr>
          <w:ilvl w:val="0"/>
          <w:numId w:val="11"/>
        </w:numPr>
        <w:ind w:firstLineChars="0"/>
        <w:rPr>
          <w:rFonts w:hint="default" w:ascii="HarmonyOS Sans" w:hAnsi="HarmonyOS Sans" w:cs="HarmonyOS Sans"/>
          <w:kern w:val="0"/>
        </w:rPr>
      </w:pPr>
      <w:r>
        <w:rPr>
          <w:rFonts w:hint="default" w:ascii="HarmonyOS Sans" w:hAnsi="HarmonyOS Sans" w:cs="HarmonyOS Sans"/>
          <w:kern w:val="0"/>
        </w:rPr>
        <w:t>Select Seal mode by pressing the Seal button. The display will show the current seal time.</w:t>
      </w:r>
    </w:p>
    <w:p w14:paraId="2B438B0F">
      <w:pPr>
        <w:pStyle w:val="62"/>
        <w:numPr>
          <w:ilvl w:val="0"/>
          <w:numId w:val="11"/>
        </w:numPr>
        <w:ind w:firstLineChars="0"/>
        <w:rPr>
          <w:rFonts w:hint="default" w:ascii="HarmonyOS Sans" w:hAnsi="HarmonyOS Sans" w:cs="HarmonyOS Sans"/>
          <w:kern w:val="0"/>
        </w:rPr>
      </w:pPr>
      <w:r>
        <w:rPr>
          <w:rFonts w:hint="default" w:ascii="HarmonyOS Sans" w:hAnsi="HarmonyOS Sans" w:cs="HarmonyOS Sans"/>
          <w:kern w:val="0"/>
        </w:rPr>
        <w:t>Use the ▲ / ▼ buttons to adjust the seal time, if desired. The set seal time applies to Smart Vac sealing, Customized Vac sealing, and Seal-only operations.</w:t>
      </w:r>
    </w:p>
    <w:p w14:paraId="691E92E4">
      <w:pPr>
        <w:pStyle w:val="62"/>
        <w:numPr>
          <w:ilvl w:val="0"/>
          <w:numId w:val="11"/>
        </w:numPr>
        <w:spacing w:after="240"/>
        <w:ind w:firstLineChars="0"/>
        <w:rPr>
          <w:rFonts w:hint="default" w:ascii="HarmonyOS Sans" w:hAnsi="HarmonyOS Sans" w:cs="HarmonyOS Sans"/>
          <w:kern w:val="0"/>
        </w:rPr>
      </w:pPr>
      <w:r>
        <w:rPr>
          <w:rFonts w:hint="default" w:ascii="HarmonyOS Sans" w:hAnsi="HarmonyOS Sans" w:cs="HarmonyOS Sans"/>
          <w:kern w:val="0"/>
        </w:rPr>
        <w:t>Close the lid, press the Start / Stop button, and the machine will seal the vacuum bag.</w:t>
      </w:r>
    </w:p>
    <w:p w14:paraId="47AF7AD0">
      <w:pPr>
        <w:pStyle w:val="62"/>
        <w:numPr>
          <w:ilvl w:val="0"/>
          <w:numId w:val="12"/>
        </w:numPr>
        <w:autoSpaceDE w:val="0"/>
        <w:autoSpaceDN w:val="0"/>
        <w:adjustRightInd w:val="0"/>
        <w:spacing w:after="80" w:line="241" w:lineRule="atLeast"/>
        <w:ind w:firstLineChars="0"/>
        <w:rPr>
          <w:rFonts w:hint="default" w:ascii="HarmonyOS Sans" w:hAnsi="HarmonyOS Sans" w:cs="HarmonyOS Sans"/>
          <w:kern w:val="0"/>
        </w:rPr>
      </w:pPr>
      <w:r>
        <w:rPr>
          <w:rFonts w:hint="default" w:ascii="HarmonyOS Sans" w:hAnsi="HarmonyOS Sans" w:cs="HarmonyOS Sans"/>
          <w:b/>
          <w:bCs/>
          <w:kern w:val="0"/>
        </w:rPr>
        <w:t>Creating a Bag from a Roll</w:t>
      </w:r>
    </w:p>
    <w:p w14:paraId="0C28538A">
      <w:pPr>
        <w:pStyle w:val="62"/>
        <w:numPr>
          <w:ilvl w:val="0"/>
          <w:numId w:val="13"/>
        </w:numPr>
        <w:autoSpaceDE w:val="0"/>
        <w:autoSpaceDN w:val="0"/>
        <w:adjustRightInd w:val="0"/>
        <w:spacing w:after="80" w:line="241" w:lineRule="atLeast"/>
        <w:ind w:firstLineChars="0"/>
        <w:rPr>
          <w:rFonts w:hint="default" w:ascii="HarmonyOS Sans" w:hAnsi="HarmonyOS Sans" w:cs="HarmonyOS Sans"/>
          <w:kern w:val="0"/>
        </w:rPr>
      </w:pPr>
      <w:r>
        <w:rPr>
          <w:rFonts w:hint="default" w:ascii="HarmonyOS Sans" w:hAnsi="HarmonyOS Sans" w:cs="HarmonyOS Sans"/>
          <w:kern w:val="0"/>
        </w:rPr>
        <w:t>Cut a suitable length of vacuum bag material from the roll. Ensure a minimum of 2 inches (5 cm) of head</w:t>
      </w:r>
      <w:r>
        <w:rPr>
          <w:rFonts w:hint="default" w:ascii="HarmonyOS Sans" w:hAnsi="HarmonyOS Sans" w:cs="HarmonyOS Sans"/>
          <w:kern w:val="0"/>
          <w:lang w:val="en-US" w:eastAsia="zh-CN"/>
        </w:rPr>
        <w:t xml:space="preserve"> </w:t>
      </w:r>
      <w:r>
        <w:rPr>
          <w:rFonts w:hint="default" w:ascii="HarmonyOS Sans" w:hAnsi="HarmonyOS Sans" w:cs="HarmonyOS Sans"/>
          <w:kern w:val="0"/>
        </w:rPr>
        <w:t xml:space="preserve">space. </w:t>
      </w:r>
    </w:p>
    <w:p w14:paraId="15BB10CD">
      <w:pPr>
        <w:pStyle w:val="62"/>
        <w:numPr>
          <w:ilvl w:val="0"/>
          <w:numId w:val="13"/>
        </w:numPr>
        <w:autoSpaceDE w:val="0"/>
        <w:autoSpaceDN w:val="0"/>
        <w:adjustRightInd w:val="0"/>
        <w:spacing w:after="80" w:line="241" w:lineRule="atLeast"/>
        <w:ind w:firstLineChars="0"/>
        <w:rPr>
          <w:rFonts w:hint="default" w:ascii="HarmonyOS Sans" w:hAnsi="HarmonyOS Sans" w:cs="HarmonyOS Sans"/>
          <w:kern w:val="0"/>
        </w:rPr>
      </w:pPr>
      <w:r>
        <w:rPr>
          <w:rFonts w:hint="default" w:ascii="HarmonyOS Sans" w:hAnsi="HarmonyOS Sans" w:cs="HarmonyOS Sans"/>
          <w:kern w:val="0"/>
        </w:rPr>
        <w:t>Place one end of the cut material flat on the seal bar with the lower side under the bag clips, with the remaining part of the bag inside the vacuum chamber.</w:t>
      </w:r>
    </w:p>
    <w:p w14:paraId="12FA1CD7">
      <w:pPr>
        <w:pStyle w:val="62"/>
        <w:numPr>
          <w:ilvl w:val="0"/>
          <w:numId w:val="13"/>
        </w:numPr>
        <w:autoSpaceDE w:val="0"/>
        <w:autoSpaceDN w:val="0"/>
        <w:adjustRightInd w:val="0"/>
        <w:spacing w:after="80" w:line="241" w:lineRule="atLeast"/>
        <w:ind w:firstLineChars="0"/>
        <w:rPr>
          <w:rFonts w:hint="default" w:ascii="HarmonyOS Sans" w:hAnsi="HarmonyOS Sans" w:cs="HarmonyOS Sans"/>
          <w:kern w:val="0"/>
        </w:rPr>
      </w:pPr>
      <w:r>
        <w:rPr>
          <w:rFonts w:hint="default" w:ascii="HarmonyOS Sans" w:hAnsi="HarmonyOS Sans" w:cs="HarmonyOS Sans"/>
          <w:kern w:val="0"/>
        </w:rPr>
        <w:t>Press the Seal button to enable Seal mode, close the lid, and press the Start / Stop button to begin the sealing process.</w:t>
      </w:r>
    </w:p>
    <w:p w14:paraId="2F1CA4D7">
      <w:pPr>
        <w:pStyle w:val="62"/>
        <w:numPr>
          <w:ilvl w:val="0"/>
          <w:numId w:val="13"/>
        </w:numPr>
        <w:autoSpaceDE w:val="0"/>
        <w:autoSpaceDN w:val="0"/>
        <w:adjustRightInd w:val="0"/>
        <w:spacing w:after="80" w:line="241" w:lineRule="atLeast"/>
        <w:ind w:firstLineChars="0"/>
        <w:rPr>
          <w:rFonts w:hint="default" w:ascii="HarmonyOS Sans" w:hAnsi="HarmonyOS Sans" w:cs="HarmonyOS Sans"/>
          <w:kern w:val="0"/>
        </w:rPr>
      </w:pPr>
      <w:r>
        <w:rPr>
          <w:rFonts w:hint="default" w:ascii="HarmonyOS Sans" w:hAnsi="HarmonyOS Sans" w:cs="HarmonyOS Sans"/>
          <w:kern w:val="0"/>
        </w:rPr>
        <w:t>When the sealing time ends, the machine will beep three times to indicate completion.</w:t>
      </w:r>
    </w:p>
    <w:p w14:paraId="26873613">
      <w:pPr>
        <w:pStyle w:val="62"/>
        <w:numPr>
          <w:ilvl w:val="0"/>
          <w:numId w:val="13"/>
        </w:numPr>
        <w:autoSpaceDE w:val="0"/>
        <w:autoSpaceDN w:val="0"/>
        <w:adjustRightInd w:val="0"/>
        <w:spacing w:after="80" w:line="241" w:lineRule="atLeast"/>
        <w:ind w:firstLineChars="0"/>
        <w:rPr>
          <w:rFonts w:hint="default" w:ascii="HarmonyOS Sans" w:hAnsi="HarmonyOS Sans" w:cs="HarmonyOS Sans"/>
          <w:kern w:val="0"/>
        </w:rPr>
      </w:pPr>
      <w:r>
        <w:rPr>
          <w:rFonts w:hint="default" w:ascii="HarmonyOS Sans" w:hAnsi="HarmonyOS Sans" w:cs="HarmonyOS Sans"/>
          <w:kern w:val="0"/>
        </w:rPr>
        <w:t>Open the lid and check the seal quality.</w:t>
      </w:r>
    </w:p>
    <w:p w14:paraId="1D46FE79">
      <w:pPr>
        <w:spacing w:after="240"/>
        <w:ind w:left="420"/>
        <w:rPr>
          <w:rFonts w:hint="default" w:ascii="HarmonyOS Sans" w:hAnsi="HarmonyOS Sans" w:cs="HarmonyOS Sans"/>
          <w:kern w:val="0"/>
        </w:rPr>
      </w:pPr>
      <w:r>
        <w:rPr>
          <w:rFonts w:hint="default" w:ascii="HarmonyOS Sans" w:hAnsi="HarmonyOS Sans" w:cs="HarmonyOS Sans"/>
          <w:b/>
          <w:bCs/>
          <w:kern w:val="0"/>
        </w:rPr>
        <w:t>Note：</w:t>
      </w:r>
      <w:r>
        <w:rPr>
          <w:rFonts w:hint="default" w:ascii="HarmonyOS Sans" w:hAnsi="HarmonyOS Sans" w:cs="HarmonyOS Sans"/>
          <w:kern w:val="0"/>
        </w:rPr>
        <w:t xml:space="preserve"> </w:t>
      </w:r>
      <w:r>
        <w:rPr>
          <w:rFonts w:hint="default" w:ascii="HarmonyOS Sans" w:hAnsi="HarmonyOS Sans" w:cs="HarmonyOS Sans"/>
          <w:b/>
          <w:bCs/>
          <w:kern w:val="0"/>
        </w:rPr>
        <w:t>When checking the seal quality, a proper seal should appear transparent. If the seal shows spots or incomplete sealing, increase the seal time. If the seal appears white, milky, or shows burning, reduce the seal time.</w:t>
      </w:r>
    </w:p>
    <w:p w14:paraId="6129D480">
      <w:pPr>
        <w:widowControl/>
        <w:jc w:val="left"/>
        <w:rPr>
          <w:rFonts w:hint="default" w:ascii="HarmonyOS Sans" w:hAnsi="HarmonyOS Sans" w:eastAsia="HarmonyOS Sans SC" w:cs="HarmonyOS Sans"/>
          <w:b/>
          <w:bCs/>
          <w:kern w:val="0"/>
          <w:sz w:val="21"/>
          <w:szCs w:val="21"/>
        </w:rPr>
      </w:pPr>
      <w:bookmarkStart w:id="25" w:name="_Using_the_Vacuum"/>
      <w:bookmarkEnd w:id="25"/>
      <w:r>
        <w:rPr>
          <w:rFonts w:hint="default" w:ascii="HarmonyOS Sans" w:hAnsi="HarmonyOS Sans" w:cs="HarmonyOS Sans"/>
          <w:kern w:val="0"/>
        </w:rPr>
        <w:br w:type="page"/>
      </w:r>
    </w:p>
    <w:p w14:paraId="1D46FE7A">
      <w:pPr>
        <w:pStyle w:val="3"/>
        <w:rPr>
          <w:rFonts w:hint="default" w:ascii="HarmonyOS Sans" w:hAnsi="HarmonyOS Sans" w:cs="HarmonyOS Sans"/>
          <w:kern w:val="0"/>
        </w:rPr>
      </w:pPr>
      <w:bookmarkStart w:id="26" w:name="_Toc29251"/>
      <w:r>
        <w:rPr>
          <w:rFonts w:hint="default" w:ascii="HarmonyOS Sans" w:hAnsi="HarmonyOS Sans" w:cs="HarmonyOS Sans"/>
          <w:kern w:val="0"/>
        </w:rPr>
        <w:t>Using the Vacuum Hose</w:t>
      </w:r>
      <w:bookmarkEnd w:id="26"/>
    </w:p>
    <w:p w14:paraId="2643A402">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Connect hose port ③ to the vacuum port inside the vacuum chamber.</w:t>
      </w:r>
    </w:p>
    <w:p w14:paraId="2B77995F">
      <w:pPr>
        <w:rPr>
          <w:rFonts w:hint="default" w:ascii="HarmonyOS Sans" w:hAnsi="HarmonyOS Sans" w:cs="HarmonyOS Sans"/>
        </w:rPr>
      </w:pPr>
    </w:p>
    <w:p w14:paraId="1D46FE7B">
      <w:pPr>
        <w:pStyle w:val="62"/>
        <w:ind w:left="880" w:firstLine="0" w:firstLineChars="0"/>
        <w:rPr>
          <w:rFonts w:hint="default" w:ascii="HarmonyOS Sans" w:hAnsi="HarmonyOS Sans" w:cs="HarmonyOS Sans"/>
          <w:b/>
          <w:bCs/>
          <w:kern w:val="0"/>
        </w:rPr>
      </w:pPr>
      <w:r>
        <w:rPr>
          <w:rFonts w:hint="default" w:ascii="HarmonyOS Sans" w:hAnsi="HarmonyOS Sans" w:cs="HarmonyOS Sans"/>
        </w:rPr>
        <w:drawing>
          <wp:inline distT="0" distB="0" distL="0" distR="0">
            <wp:extent cx="2317750" cy="2080260"/>
            <wp:effectExtent l="0" t="0" r="0" b="0"/>
            <wp:docPr id="47503078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30785" name="图形 1"/>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357549" cy="2115939"/>
                    </a:xfrm>
                    <a:prstGeom prst="rect">
                      <a:avLst/>
                    </a:prstGeom>
                  </pic:spPr>
                </pic:pic>
              </a:graphicData>
            </a:graphic>
          </wp:inline>
        </w:drawing>
      </w:r>
    </w:p>
    <w:p w14:paraId="1D46FE7C">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When vacuuming Mason jars with adapters or valve zipper bags, use nozzle orientation ①.</w:t>
      </w:r>
    </w:p>
    <w:p w14:paraId="1D46FE7D">
      <w:pPr>
        <w:pStyle w:val="62"/>
        <w:numPr>
          <w:ilvl w:val="1"/>
          <w:numId w:val="6"/>
        </w:numPr>
        <w:spacing w:after="240"/>
        <w:ind w:firstLineChars="0"/>
        <w:rPr>
          <w:rFonts w:hint="default" w:ascii="HarmonyOS Sans" w:hAnsi="HarmonyOS Sans" w:cs="HarmonyOS Sans"/>
          <w:kern w:val="0"/>
        </w:rPr>
      </w:pPr>
      <w:r>
        <w:rPr>
          <w:rFonts w:hint="default" w:ascii="HarmonyOS Sans" w:hAnsi="HarmonyOS Sans" w:cs="HarmonyOS Sans"/>
          <w:kern w:val="0"/>
        </w:rPr>
        <w:t>When vacuuming vacuum jars or stoppers, choose nozzle orientation ① or ② according to the size of the vacuum port.</w:t>
      </w:r>
    </w:p>
    <w:p w14:paraId="1D46FE7F">
      <w:pPr>
        <w:pStyle w:val="3"/>
        <w:rPr>
          <w:rFonts w:hint="default" w:ascii="HarmonyOS Sans" w:hAnsi="HarmonyOS Sans" w:cs="HarmonyOS Sans"/>
          <w:kern w:val="0"/>
        </w:rPr>
      </w:pPr>
      <w:bookmarkStart w:id="27" w:name="_Toc30815"/>
      <w:r>
        <w:rPr>
          <w:rFonts w:hint="default" w:ascii="HarmonyOS Sans" w:hAnsi="HarmonyOS Sans" w:cs="HarmonyOS Sans"/>
          <w:kern w:val="0"/>
        </w:rPr>
        <w:t>Vacuum Sealing Mason Jars</w:t>
      </w:r>
      <w:bookmarkEnd w:id="27"/>
    </w:p>
    <w:p w14:paraId="1D46FE80">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Place the lid on the mouth of the jar without the retaining ring.</w:t>
      </w:r>
    </w:p>
    <w:p w14:paraId="1D46FE81">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Attach the Mason jar adapter over the mouth and lid.</w:t>
      </w:r>
    </w:p>
    <w:p w14:paraId="1D46FE82">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Connect the vacuum hose: one end to the vacuum port inside the chamber, the other end to the Mason jar adapter.</w:t>
      </w:r>
    </w:p>
    <w:p w14:paraId="1D46FE83">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Press the Marinate / Accessories button to select Accessory mode.</w:t>
      </w:r>
    </w:p>
    <w:p w14:paraId="1D46FE84">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Press the Start / Stop button to begin vacuuming the Mason jar.</w:t>
      </w:r>
    </w:p>
    <w:p w14:paraId="1D46FE85">
      <w:pPr>
        <w:pStyle w:val="62"/>
        <w:numPr>
          <w:ilvl w:val="1"/>
          <w:numId w:val="6"/>
        </w:numPr>
        <w:ind w:firstLineChars="0"/>
        <w:rPr>
          <w:rFonts w:hint="default" w:ascii="HarmonyOS Sans" w:hAnsi="HarmonyOS Sans" w:cs="HarmonyOS Sans"/>
          <w:b/>
          <w:bCs/>
          <w:kern w:val="0"/>
        </w:rPr>
      </w:pPr>
      <w:r>
        <w:rPr>
          <w:rFonts w:hint="default" w:ascii="HarmonyOS Sans" w:hAnsi="HarmonyOS Sans" w:cs="HarmonyOS Sans"/>
          <w:kern w:val="0"/>
        </w:rPr>
        <w:t>After completion, disconnect the vacuum hose and remove the Mason jar adapter.</w:t>
      </w:r>
    </w:p>
    <w:p w14:paraId="4497E2D5">
      <w:pPr>
        <w:pStyle w:val="62"/>
        <w:numPr>
          <w:ilvl w:val="1"/>
          <w:numId w:val="6"/>
        </w:numPr>
        <w:spacing w:after="240"/>
        <w:ind w:firstLineChars="0"/>
        <w:rPr>
          <w:rFonts w:hint="default" w:ascii="HarmonyOS Sans" w:hAnsi="HarmonyOS Sans" w:cs="HarmonyOS Sans"/>
          <w:b/>
          <w:bCs/>
          <w:kern w:val="0"/>
        </w:rPr>
      </w:pPr>
      <w:r>
        <w:rPr>
          <w:rFonts w:hint="default" w:ascii="HarmonyOS Sans" w:hAnsi="HarmonyOS Sans" w:cs="HarmonyOS Sans"/>
          <w:kern w:val="0"/>
        </w:rPr>
        <w:t>Screw on the retaining ring to secure the lid.</w:t>
      </w:r>
    </w:p>
    <w:p w14:paraId="1D46FE86">
      <w:pPr>
        <w:pStyle w:val="3"/>
        <w:rPr>
          <w:rFonts w:hint="default" w:ascii="HarmonyOS Sans" w:hAnsi="HarmonyOS Sans" w:cs="HarmonyOS Sans"/>
          <w:kern w:val="0"/>
        </w:rPr>
      </w:pPr>
      <w:bookmarkStart w:id="28" w:name="_Toc19981"/>
      <w:r>
        <w:rPr>
          <w:rFonts w:hint="default" w:ascii="HarmonyOS Sans" w:hAnsi="HarmonyOS Sans" w:cs="HarmonyOS Sans"/>
          <w:kern w:val="0"/>
        </w:rPr>
        <w:t>Vacuum Sealing Vacuum Canisters</w:t>
      </w:r>
      <w:bookmarkEnd w:id="28"/>
    </w:p>
    <w:p w14:paraId="1D46FE87">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Connect the vacuum hose to the vacuum port inside the chamber.</w:t>
      </w:r>
    </w:p>
    <w:p w14:paraId="1D46FE88">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 xml:space="preserve">Ensure the vacuum canister is in a Vacuum-ready state. Connect the vacuum hose to the jar following the </w:t>
      </w:r>
      <w:r>
        <w:rPr>
          <w:rFonts w:hint="default" w:ascii="HarmonyOS Sans" w:hAnsi="HarmonyOS Sans" w:cs="HarmonyOS Sans"/>
        </w:rPr>
        <w:fldChar w:fldCharType="begin"/>
      </w:r>
      <w:r>
        <w:rPr>
          <w:rFonts w:hint="default" w:ascii="HarmonyOS Sans" w:hAnsi="HarmonyOS Sans" w:cs="HarmonyOS Sans"/>
        </w:rPr>
        <w:instrText xml:space="preserve"> HYPERLINK \l "_Using_the_Vacuum" </w:instrText>
      </w:r>
      <w:r>
        <w:rPr>
          <w:rFonts w:hint="default" w:ascii="HarmonyOS Sans" w:hAnsi="HarmonyOS Sans" w:cs="HarmonyOS Sans"/>
        </w:rPr>
        <w:fldChar w:fldCharType="separate"/>
      </w:r>
      <w:r>
        <w:rPr>
          <w:rStyle w:val="26"/>
          <w:rFonts w:hint="default" w:ascii="HarmonyOS Sans" w:hAnsi="HarmonyOS Sans" w:cs="HarmonyOS Sans"/>
          <w:kern w:val="0"/>
        </w:rPr>
        <w:t>Using the Vacuum Hose</w:t>
      </w:r>
      <w:r>
        <w:rPr>
          <w:rStyle w:val="26"/>
          <w:rFonts w:hint="default" w:ascii="HarmonyOS Sans" w:hAnsi="HarmonyOS Sans" w:cs="HarmonyOS Sans"/>
          <w:kern w:val="0"/>
        </w:rPr>
        <w:fldChar w:fldCharType="end"/>
      </w:r>
      <w:r>
        <w:rPr>
          <w:rFonts w:hint="default" w:ascii="HarmonyOS Sans" w:hAnsi="HarmonyOS Sans" w:cs="HarmonyOS Sans"/>
          <w:kern w:val="0"/>
        </w:rPr>
        <w:t xml:space="preserve"> section.</w:t>
      </w:r>
    </w:p>
    <w:p w14:paraId="1D46FE89">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Press the Marinate / Accessories button to select Accessory mode.</w:t>
      </w:r>
    </w:p>
    <w:p w14:paraId="1D46FE8A">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Press the Start / Stop button to begin vacuuming.</w:t>
      </w:r>
    </w:p>
    <w:p w14:paraId="1D46FE8B">
      <w:pPr>
        <w:pStyle w:val="62"/>
        <w:numPr>
          <w:ilvl w:val="1"/>
          <w:numId w:val="6"/>
        </w:numPr>
        <w:spacing w:after="240"/>
        <w:ind w:firstLineChars="0"/>
        <w:rPr>
          <w:rFonts w:hint="default" w:ascii="HarmonyOS Sans" w:hAnsi="HarmonyOS Sans" w:cs="HarmonyOS Sans"/>
          <w:b/>
          <w:bCs/>
          <w:kern w:val="0"/>
        </w:rPr>
      </w:pPr>
      <w:r>
        <w:rPr>
          <w:rFonts w:hint="default" w:ascii="HarmonyOS Sans" w:hAnsi="HarmonyOS Sans" w:cs="HarmonyOS Sans"/>
          <w:kern w:val="0"/>
        </w:rPr>
        <w:t>After the vacuum process is complete, disconnect the vacuum hose.</w:t>
      </w:r>
    </w:p>
    <w:p w14:paraId="1D46FE8C">
      <w:pPr>
        <w:pStyle w:val="3"/>
        <w:rPr>
          <w:rFonts w:hint="default" w:ascii="HarmonyOS Sans" w:hAnsi="HarmonyOS Sans" w:cs="HarmonyOS Sans"/>
          <w:kern w:val="0"/>
        </w:rPr>
      </w:pPr>
      <w:bookmarkStart w:id="29" w:name="_Toc26800"/>
      <w:r>
        <w:rPr>
          <w:rFonts w:hint="default" w:ascii="HarmonyOS Sans" w:hAnsi="HarmonyOS Sans" w:cs="HarmonyOS Sans"/>
          <w:kern w:val="0"/>
        </w:rPr>
        <w:t>Marinate Mode Instructions</w:t>
      </w:r>
      <w:bookmarkEnd w:id="29"/>
    </w:p>
    <w:p w14:paraId="1D46FE8D">
      <w:pPr>
        <w:pStyle w:val="62"/>
        <w:numPr>
          <w:ilvl w:val="1"/>
          <w:numId w:val="14"/>
        </w:numPr>
        <w:ind w:firstLineChars="0"/>
        <w:rPr>
          <w:rFonts w:hint="default" w:ascii="HarmonyOS Sans" w:hAnsi="HarmonyOS Sans" w:cs="HarmonyOS Sans"/>
          <w:kern w:val="0"/>
        </w:rPr>
      </w:pPr>
      <w:r>
        <w:rPr>
          <w:rFonts w:hint="default" w:ascii="HarmonyOS Sans" w:hAnsi="HarmonyOS Sans" w:cs="HarmonyOS Sans"/>
          <w:kern w:val="0"/>
        </w:rPr>
        <w:t>There are two typical ways to use the Marinate mode.</w:t>
      </w:r>
    </w:p>
    <w:p w14:paraId="1D46FE8E">
      <w:pPr>
        <w:pStyle w:val="62"/>
        <w:numPr>
          <w:ilvl w:val="0"/>
          <w:numId w:val="15"/>
        </w:numPr>
        <w:ind w:firstLineChars="0"/>
        <w:rPr>
          <w:rFonts w:hint="default" w:ascii="HarmonyOS Sans" w:hAnsi="HarmonyOS Sans" w:cs="HarmonyOS Sans"/>
          <w:kern w:val="0"/>
        </w:rPr>
      </w:pPr>
      <w:r>
        <w:rPr>
          <w:rFonts w:hint="default" w:ascii="HarmonyOS Sans" w:hAnsi="HarmonyOS Sans" w:cs="HarmonyOS Sans"/>
          <w:i/>
          <w:iCs/>
          <w:kern w:val="0"/>
        </w:rPr>
        <w:t>Marinating inside the vacuum chamber:</w:t>
      </w:r>
      <w:r>
        <w:rPr>
          <w:rFonts w:hint="default" w:ascii="HarmonyOS Sans" w:hAnsi="HarmonyOS Sans" w:cs="HarmonyOS Sans"/>
          <w:kern w:val="0"/>
        </w:rPr>
        <w:t xml:space="preserve"> Place the food in a container or vacuum bag of appropriate height, keep the opening exposed, and close the vacuum lid.</w:t>
      </w:r>
    </w:p>
    <w:p w14:paraId="1D46FE8F">
      <w:pPr>
        <w:pStyle w:val="62"/>
        <w:numPr>
          <w:ilvl w:val="0"/>
          <w:numId w:val="15"/>
        </w:numPr>
        <w:ind w:firstLineChars="0"/>
        <w:rPr>
          <w:rFonts w:hint="default" w:ascii="HarmonyOS Sans" w:hAnsi="HarmonyOS Sans" w:cs="HarmonyOS Sans"/>
          <w:kern w:val="0"/>
        </w:rPr>
      </w:pPr>
      <w:r>
        <w:rPr>
          <w:rFonts w:hint="default" w:ascii="HarmonyOS Sans" w:hAnsi="HarmonyOS Sans" w:cs="HarmonyOS Sans"/>
          <w:i/>
          <w:iCs/>
          <w:kern w:val="0"/>
        </w:rPr>
        <w:t xml:space="preserve">Marinating outside the vacuum chamber: </w:t>
      </w:r>
      <w:r>
        <w:rPr>
          <w:rFonts w:hint="default" w:ascii="HarmonyOS Sans" w:hAnsi="HarmonyOS Sans" w:cs="HarmonyOS Sans"/>
          <w:kern w:val="0"/>
        </w:rPr>
        <w:t>Connect the vacuum port inside the chamber to a suitable vacuum container (or bag) holding the food via the vacuum hose. Keep the vacuum lid open.</w:t>
      </w:r>
    </w:p>
    <w:p w14:paraId="1D46FE90">
      <w:pPr>
        <w:pStyle w:val="62"/>
        <w:numPr>
          <w:ilvl w:val="1"/>
          <w:numId w:val="16"/>
        </w:numPr>
        <w:ind w:firstLineChars="0"/>
        <w:rPr>
          <w:rFonts w:hint="default" w:ascii="HarmonyOS Sans" w:hAnsi="HarmonyOS Sans" w:cs="HarmonyOS Sans"/>
          <w:kern w:val="0"/>
        </w:rPr>
      </w:pPr>
      <w:r>
        <w:rPr>
          <w:rFonts w:hint="default" w:ascii="HarmonyOS Sans" w:hAnsi="HarmonyOS Sans" w:cs="HarmonyOS Sans"/>
          <w:kern w:val="0"/>
        </w:rPr>
        <w:t>Press the Marinate / Accessories button to select Marinate mode. The display will show the marinate time, with a default setting of 18 minutes (3 cycles). Use the ▲ / ▼ buttons to adjust the time (cycles) as needed.</w:t>
      </w:r>
    </w:p>
    <w:p w14:paraId="1D46FE91">
      <w:pPr>
        <w:pStyle w:val="62"/>
        <w:numPr>
          <w:ilvl w:val="1"/>
          <w:numId w:val="6"/>
        </w:numPr>
        <w:ind w:firstLineChars="0"/>
        <w:rPr>
          <w:rFonts w:hint="default" w:ascii="HarmonyOS Sans" w:hAnsi="HarmonyOS Sans" w:cs="HarmonyOS Sans"/>
          <w:kern w:val="0"/>
        </w:rPr>
      </w:pPr>
      <w:r>
        <w:rPr>
          <w:rFonts w:hint="default" w:ascii="HarmonyOS Sans" w:hAnsi="HarmonyOS Sans" w:cs="HarmonyOS Sans"/>
          <w:kern w:val="0"/>
        </w:rPr>
        <w:t>Press the Start / Stop button to begin vacuum marination. The digital display will first show the applied pressure; once the target pressure is reached, it will show the remaining time.</w:t>
      </w:r>
    </w:p>
    <w:p w14:paraId="1D46FE92">
      <w:pPr>
        <w:pStyle w:val="62"/>
        <w:numPr>
          <w:ilvl w:val="1"/>
          <w:numId w:val="6"/>
        </w:numPr>
        <w:spacing w:after="240"/>
        <w:ind w:firstLineChars="0"/>
        <w:rPr>
          <w:rFonts w:hint="default" w:ascii="HarmonyOS Sans" w:hAnsi="HarmonyOS Sans" w:cs="HarmonyOS Sans"/>
          <w:b/>
          <w:bCs/>
          <w:kern w:val="0"/>
        </w:rPr>
      </w:pPr>
      <w:r>
        <w:rPr>
          <w:rFonts w:hint="default" w:ascii="HarmonyOS Sans" w:hAnsi="HarmonyOS Sans" w:cs="HarmonyOS Sans"/>
          <w:kern w:val="0"/>
        </w:rPr>
        <w:t>When the display shows 0, the marination process is complete.</w:t>
      </w:r>
    </w:p>
    <w:p w14:paraId="1D46FE93">
      <w:pPr>
        <w:pStyle w:val="3"/>
        <w:rPr>
          <w:rFonts w:hint="default" w:ascii="HarmonyOS Sans" w:hAnsi="HarmonyOS Sans" w:cs="HarmonyOS Sans"/>
        </w:rPr>
      </w:pPr>
      <w:bookmarkStart w:id="30" w:name="_Toc2736"/>
      <w:r>
        <w:rPr>
          <w:rFonts w:hint="default" w:ascii="HarmonyOS Sans" w:hAnsi="HarmonyOS Sans" w:cs="HarmonyOS Sans"/>
        </w:rPr>
        <w:t>Factory Reset</w:t>
      </w:r>
      <w:bookmarkEnd w:id="30"/>
    </w:p>
    <w:p w14:paraId="1D46FE94">
      <w:pPr>
        <w:pStyle w:val="62"/>
        <w:numPr>
          <w:ilvl w:val="1"/>
          <w:numId w:val="3"/>
        </w:numPr>
        <w:ind w:firstLineChars="0"/>
        <w:rPr>
          <w:rFonts w:hint="default" w:ascii="HarmonyOS Sans" w:hAnsi="HarmonyOS Sans" w:cs="HarmonyOS Sans"/>
        </w:rPr>
      </w:pPr>
      <w:r>
        <w:rPr>
          <w:rFonts w:hint="default" w:ascii="HarmonyOS Sans" w:hAnsi="HarmonyOS Sans" w:cs="HarmonyOS Sans"/>
        </w:rPr>
        <w:t>After each power-on, all function parameters will default to the last user settings. To restore factory settings, follow these steps:</w:t>
      </w:r>
    </w:p>
    <w:p w14:paraId="1D46FE95">
      <w:pPr>
        <w:pStyle w:val="62"/>
        <w:spacing w:after="240"/>
        <w:ind w:left="880" w:firstLine="0" w:firstLineChars="0"/>
        <w:rPr>
          <w:rFonts w:hint="default" w:ascii="HarmonyOS Sans" w:hAnsi="HarmonyOS Sans" w:cs="HarmonyOS Sans"/>
          <w:b/>
          <w:bCs/>
        </w:rPr>
      </w:pPr>
      <w:r>
        <w:rPr>
          <w:rFonts w:hint="default" w:ascii="HarmonyOS Sans" w:hAnsi="HarmonyOS Sans" w:cs="HarmonyOS Sans"/>
        </w:rPr>
        <w:t>In standby mode, press the Smart Vac button. The display will show “</w:t>
      </w:r>
      <w:r>
        <w:rPr>
          <w:rFonts w:hint="default" w:ascii="HarmonyOS Sans" w:hAnsi="HarmonyOS Sans" w:cs="HarmonyOS Sans"/>
        </w:rPr>
        <w:drawing>
          <wp:inline distT="0" distB="0" distL="0" distR="0">
            <wp:extent cx="191135" cy="135255"/>
            <wp:effectExtent l="0" t="0" r="3175" b="5080"/>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91135" cy="135255"/>
                    </a:xfrm>
                    <a:prstGeom prst="rect">
                      <a:avLst/>
                    </a:prstGeom>
                    <a:noFill/>
                    <a:ln>
                      <a:noFill/>
                    </a:ln>
                  </pic:spPr>
                </pic:pic>
              </a:graphicData>
            </a:graphic>
          </wp:inline>
        </w:drawing>
      </w:r>
      <w:r>
        <w:rPr>
          <w:rFonts w:hint="default" w:ascii="HarmonyOS Sans" w:hAnsi="HarmonyOS Sans" w:cs="HarmonyOS Sans"/>
        </w:rPr>
        <w:t xml:space="preserve"> ”. Then press and hold the ▲ button for 5 seconds until the display shows “</w:t>
      </w:r>
      <w:r>
        <w:rPr>
          <w:rFonts w:hint="default" w:ascii="HarmonyOS Sans" w:hAnsi="HarmonyOS Sans" w:cs="HarmonyOS Sans"/>
        </w:rPr>
        <w:drawing>
          <wp:inline distT="0" distB="0" distL="0" distR="0">
            <wp:extent cx="182880" cy="135255"/>
            <wp:effectExtent l="0" t="0" r="635" b="5080"/>
            <wp:docPr id="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2880" cy="135255"/>
                    </a:xfrm>
                    <a:prstGeom prst="rect">
                      <a:avLst/>
                    </a:prstGeom>
                    <a:noFill/>
                    <a:ln>
                      <a:noFill/>
                    </a:ln>
                  </pic:spPr>
                </pic:pic>
              </a:graphicData>
            </a:graphic>
          </wp:inline>
        </w:drawing>
      </w:r>
      <w:r>
        <w:rPr>
          <w:rFonts w:hint="default" w:ascii="HarmonyOS Sans" w:hAnsi="HarmonyOS Sans" w:cs="HarmonyOS Sans"/>
        </w:rPr>
        <w:t>” (Reset). The machine will now restore all settings to the factory defaults while in standby mode.</w:t>
      </w:r>
    </w:p>
    <w:p w14:paraId="1D46FE96">
      <w:pPr>
        <w:pStyle w:val="3"/>
        <w:rPr>
          <w:rFonts w:hint="default" w:ascii="HarmonyOS Sans" w:hAnsi="HarmonyOS Sans" w:cs="HarmonyOS Sans"/>
        </w:rPr>
      </w:pPr>
      <w:bookmarkStart w:id="31" w:name="_Toc16417"/>
      <w:r>
        <w:rPr>
          <w:rFonts w:hint="default" w:ascii="HarmonyOS Sans" w:hAnsi="HarmonyOS Sans" w:cs="HarmonyOS Sans"/>
        </w:rPr>
        <w:t>Auto Sleep</w:t>
      </w:r>
      <w:bookmarkEnd w:id="31"/>
    </w:p>
    <w:p w14:paraId="1D46FE97">
      <w:pPr>
        <w:pStyle w:val="62"/>
        <w:numPr>
          <w:ilvl w:val="1"/>
          <w:numId w:val="3"/>
        </w:numPr>
        <w:ind w:firstLineChars="0"/>
        <w:jc w:val="left"/>
        <w:rPr>
          <w:rStyle w:val="42"/>
          <w:rFonts w:hint="default" w:ascii="HarmonyOS Sans" w:hAnsi="HarmonyOS Sans" w:cs="HarmonyOS Sans"/>
          <w:color w:val="auto"/>
        </w:rPr>
      </w:pPr>
      <w:r>
        <w:rPr>
          <w:rStyle w:val="42"/>
          <w:rFonts w:hint="default" w:ascii="HarmonyOS Sans" w:hAnsi="HarmonyOS Sans" w:cs="HarmonyOS Sans"/>
          <w:color w:val="auto"/>
        </w:rPr>
        <w:t>When the machine is powered on, if no operation is performed for 30 minutes, it will automatically enter sleep mode.</w:t>
      </w:r>
    </w:p>
    <w:p w14:paraId="1D46FE98">
      <w:pPr>
        <w:pStyle w:val="62"/>
        <w:numPr>
          <w:ilvl w:val="1"/>
          <w:numId w:val="3"/>
        </w:numPr>
        <w:ind w:firstLineChars="0"/>
        <w:jc w:val="left"/>
        <w:rPr>
          <w:rStyle w:val="42"/>
          <w:rFonts w:hint="default" w:ascii="HarmonyOS Sans" w:hAnsi="HarmonyOS Sans" w:cs="HarmonyOS Sans"/>
          <w:color w:val="auto"/>
        </w:rPr>
      </w:pPr>
      <w:r>
        <w:rPr>
          <w:rStyle w:val="42"/>
          <w:rFonts w:hint="default" w:ascii="HarmonyOS Sans" w:hAnsi="HarmonyOS Sans" w:cs="HarmonyOS Sans"/>
          <w:color w:val="auto"/>
        </w:rPr>
        <w:t>In sleep mode, the button indicators will turn off and the digital display will show OFF.</w:t>
      </w:r>
    </w:p>
    <w:p w14:paraId="1D46FE99">
      <w:pPr>
        <w:pStyle w:val="62"/>
        <w:numPr>
          <w:ilvl w:val="1"/>
          <w:numId w:val="3"/>
        </w:numPr>
        <w:spacing w:after="240"/>
        <w:ind w:firstLineChars="0"/>
        <w:jc w:val="left"/>
        <w:rPr>
          <w:rFonts w:hint="default" w:ascii="HarmonyOS Sans" w:hAnsi="HarmonyOS Sans" w:cs="HarmonyOS Sans"/>
        </w:rPr>
      </w:pPr>
      <w:r>
        <w:rPr>
          <w:rStyle w:val="42"/>
          <w:rFonts w:hint="default" w:ascii="HarmonyOS Sans" w:hAnsi="HarmonyOS Sans" w:cs="HarmonyOS Sans"/>
          <w:color w:val="auto"/>
        </w:rPr>
        <w:t>Press any button to exit sleep mode.</w:t>
      </w:r>
    </w:p>
    <w:p w14:paraId="1D46FE9F">
      <w:pPr>
        <w:autoSpaceDE w:val="0"/>
        <w:autoSpaceDN w:val="0"/>
        <w:adjustRightInd w:val="0"/>
        <w:spacing w:after="80" w:line="241" w:lineRule="atLeast"/>
        <w:rPr>
          <w:rFonts w:hint="default" w:ascii="HarmonyOS Sans" w:hAnsi="HarmonyOS Sans" w:cs="HarmonyOS Sans"/>
          <w:kern w:val="0"/>
        </w:rPr>
      </w:pPr>
    </w:p>
    <w:bookmarkEnd w:id="16"/>
    <w:bookmarkEnd w:id="17"/>
    <w:bookmarkEnd w:id="18"/>
    <w:bookmarkEnd w:id="19"/>
    <w:bookmarkEnd w:id="21"/>
    <w:p w14:paraId="128F6602">
      <w:pPr>
        <w:widowControl/>
        <w:jc w:val="left"/>
        <w:rPr>
          <w:rStyle w:val="48"/>
          <w:rFonts w:hint="default" w:ascii="HarmonyOS Sans" w:hAnsi="HarmonyOS Sans" w:cs="HarmonyOS Sans"/>
          <w:i w:val="0"/>
          <w:iCs w:val="0"/>
          <w:color w:val="auto"/>
          <w:kern w:val="0"/>
          <w:sz w:val="28"/>
          <w:szCs w:val="28"/>
        </w:rPr>
      </w:pPr>
      <w:r>
        <w:rPr>
          <w:rStyle w:val="48"/>
          <w:rFonts w:hint="default" w:ascii="HarmonyOS Sans" w:hAnsi="HarmonyOS Sans" w:cs="HarmonyOS Sans"/>
          <w:b w:val="0"/>
          <w:bCs w:val="0"/>
          <w:color w:val="auto"/>
          <w:sz w:val="28"/>
          <w:szCs w:val="28"/>
        </w:rPr>
        <w:br w:type="page"/>
      </w:r>
    </w:p>
    <w:p w14:paraId="1D46FEA0">
      <w:pPr>
        <w:pStyle w:val="2"/>
        <w:rPr>
          <w:rFonts w:hint="default" w:ascii="HarmonyOS Sans" w:hAnsi="HarmonyOS Sans" w:eastAsia="宋体" w:cs="HarmonyOS Sans"/>
          <w:b w:val="0"/>
          <w:bCs w:val="0"/>
          <w:i w:val="0"/>
          <w:iCs w:val="0"/>
          <w:color w:val="auto"/>
        </w:rPr>
      </w:pPr>
      <w:bookmarkStart w:id="32" w:name="_Toc14831"/>
      <w:r>
        <w:rPr>
          <w:rStyle w:val="48"/>
          <w:rFonts w:hint="default" w:ascii="HarmonyOS Sans" w:hAnsi="HarmonyOS Sans" w:eastAsia="宋体" w:cs="HarmonyOS Sans"/>
          <w:b/>
          <w:bCs/>
          <w:i w:val="0"/>
          <w:iCs w:val="0"/>
          <w:color w:val="auto"/>
          <w:sz w:val="28"/>
          <w:szCs w:val="28"/>
        </w:rPr>
        <w:t>Maintenance</w:t>
      </w:r>
      <w:bookmarkEnd w:id="32"/>
    </w:p>
    <w:p w14:paraId="1D46FEA1">
      <w:pPr>
        <w:pStyle w:val="3"/>
        <w:rPr>
          <w:rStyle w:val="42"/>
          <w:rFonts w:hint="default" w:ascii="HarmonyOS Sans" w:hAnsi="HarmonyOS Sans" w:eastAsia="宋体" w:cs="HarmonyOS Sans"/>
          <w:b w:val="0"/>
          <w:bCs w:val="0"/>
          <w:i/>
          <w:iCs/>
          <w:color w:val="auto"/>
          <w:sz w:val="21"/>
          <w:szCs w:val="21"/>
        </w:rPr>
      </w:pPr>
      <w:bookmarkStart w:id="33" w:name="_Toc30936"/>
      <w:r>
        <w:rPr>
          <w:rStyle w:val="42"/>
          <w:rFonts w:hint="default" w:ascii="HarmonyOS Sans" w:hAnsi="HarmonyOS Sans" w:eastAsia="宋体" w:cs="HarmonyOS Sans"/>
          <w:color w:val="auto"/>
          <w:sz w:val="21"/>
          <w:szCs w:val="21"/>
        </w:rPr>
        <w:t>General Cleaning</w:t>
      </w:r>
      <w:bookmarkEnd w:id="33"/>
    </w:p>
    <w:p w14:paraId="1D46FEA2">
      <w:pPr>
        <w:pStyle w:val="62"/>
        <w:numPr>
          <w:ilvl w:val="0"/>
          <w:numId w:val="17"/>
        </w:numPr>
        <w:tabs>
          <w:tab w:val="left" w:pos="45"/>
        </w:tabs>
        <w:suppressAutoHyphens/>
        <w:autoSpaceDE w:val="0"/>
        <w:autoSpaceDN w:val="0"/>
        <w:adjustRightInd w:val="0"/>
        <w:spacing w:line="288" w:lineRule="auto"/>
        <w:ind w:firstLineChars="0"/>
        <w:textAlignment w:val="center"/>
        <w:rPr>
          <w:rStyle w:val="42"/>
          <w:rFonts w:hint="default" w:ascii="HarmonyOS Sans" w:hAnsi="HarmonyOS Sans" w:cs="HarmonyOS Sans"/>
          <w:color w:val="auto"/>
        </w:rPr>
      </w:pPr>
      <w:r>
        <w:rPr>
          <w:rStyle w:val="42"/>
          <w:rFonts w:hint="default" w:ascii="HarmonyOS Sans" w:hAnsi="HarmonyOS Sans" w:cs="HarmonyOS Sans"/>
          <w:color w:val="auto"/>
        </w:rPr>
        <w:t>Always unplug the appliance from the power supply before cleaning or performing maintenance.</w:t>
      </w:r>
    </w:p>
    <w:p w14:paraId="1D46FEA3">
      <w:pPr>
        <w:pStyle w:val="62"/>
        <w:numPr>
          <w:ilvl w:val="0"/>
          <w:numId w:val="17"/>
        </w:numPr>
        <w:tabs>
          <w:tab w:val="left" w:pos="45"/>
        </w:tabs>
        <w:suppressAutoHyphens/>
        <w:autoSpaceDE w:val="0"/>
        <w:autoSpaceDN w:val="0"/>
        <w:adjustRightInd w:val="0"/>
        <w:spacing w:line="288" w:lineRule="auto"/>
        <w:ind w:firstLineChars="0"/>
        <w:textAlignment w:val="center"/>
        <w:rPr>
          <w:rStyle w:val="42"/>
          <w:rFonts w:hint="default" w:ascii="HarmonyOS Sans" w:hAnsi="HarmonyOS Sans" w:cs="HarmonyOS Sans"/>
          <w:color w:val="auto"/>
        </w:rPr>
      </w:pPr>
      <w:r>
        <w:rPr>
          <w:rStyle w:val="42"/>
          <w:rFonts w:hint="default" w:ascii="HarmonyOS Sans" w:hAnsi="HarmonyOS Sans" w:cs="HarmonyOS Sans"/>
          <w:color w:val="auto"/>
        </w:rPr>
        <w:t>Do not use abrasive cleaners or scouring pads, as they may scratch the surface.</w:t>
      </w:r>
    </w:p>
    <w:p w14:paraId="1D46FEA4">
      <w:pPr>
        <w:pStyle w:val="62"/>
        <w:numPr>
          <w:ilvl w:val="0"/>
          <w:numId w:val="17"/>
        </w:numPr>
        <w:tabs>
          <w:tab w:val="left" w:pos="45"/>
        </w:tabs>
        <w:suppressAutoHyphens/>
        <w:autoSpaceDE w:val="0"/>
        <w:autoSpaceDN w:val="0"/>
        <w:adjustRightInd w:val="0"/>
        <w:spacing w:line="288" w:lineRule="auto"/>
        <w:ind w:firstLineChars="0"/>
        <w:textAlignment w:val="center"/>
        <w:rPr>
          <w:rStyle w:val="42"/>
          <w:rFonts w:hint="default" w:ascii="HarmonyOS Sans" w:hAnsi="HarmonyOS Sans" w:cs="HarmonyOS Sans"/>
          <w:color w:val="auto"/>
        </w:rPr>
      </w:pPr>
      <w:r>
        <w:rPr>
          <w:rStyle w:val="42"/>
          <w:rFonts w:hint="default" w:ascii="HarmonyOS Sans" w:hAnsi="HarmonyOS Sans" w:cs="HarmonyOS Sans"/>
          <w:color w:val="auto"/>
        </w:rPr>
        <w:t>Clean with a soft damp cloth, sponge, or kitchen paper. Mild dish soap or soapy water may be used if necessary.</w:t>
      </w:r>
    </w:p>
    <w:p w14:paraId="1D46FEA5">
      <w:pPr>
        <w:pStyle w:val="3"/>
        <w:rPr>
          <w:rStyle w:val="42"/>
          <w:rFonts w:hint="default" w:ascii="HarmonyOS Sans" w:hAnsi="HarmonyOS Sans" w:eastAsia="宋体" w:cs="HarmonyOS Sans"/>
          <w:color w:val="auto"/>
          <w:sz w:val="21"/>
          <w:szCs w:val="21"/>
        </w:rPr>
      </w:pPr>
      <w:bookmarkStart w:id="34" w:name="_Toc1812"/>
      <w:r>
        <w:rPr>
          <w:rStyle w:val="42"/>
          <w:rFonts w:hint="default" w:ascii="HarmonyOS Sans" w:hAnsi="HarmonyOS Sans" w:eastAsia="宋体" w:cs="HarmonyOS Sans"/>
          <w:color w:val="auto"/>
          <w:sz w:val="21"/>
          <w:szCs w:val="21"/>
        </w:rPr>
        <w:t>Cleaning the Food Tray</w:t>
      </w:r>
      <w:bookmarkEnd w:id="34"/>
    </w:p>
    <w:p w14:paraId="1D46FEA6">
      <w:pPr>
        <w:numPr>
          <w:ilvl w:val="0"/>
          <w:numId w:val="18"/>
        </w:num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Rinse or soak the tray in water. For stubborn stains, use a mild detergent with a cloth.</w:t>
      </w:r>
    </w:p>
    <w:p w14:paraId="1D46FEA7">
      <w:pPr>
        <w:numPr>
          <w:ilvl w:val="0"/>
          <w:numId w:val="18"/>
        </w:num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It is recommended to use a neutral pH detergent.</w:t>
      </w:r>
    </w:p>
    <w:p w14:paraId="1D46FEA8">
      <w:pPr>
        <w:numPr>
          <w:ilvl w:val="0"/>
          <w:numId w:val="18"/>
        </w:num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Do not use stiff-bristled brushes to avoid damage.</w:t>
      </w:r>
    </w:p>
    <w:p w14:paraId="1D46FEA9">
      <w:pPr>
        <w:numPr>
          <w:ilvl w:val="0"/>
          <w:numId w:val="18"/>
        </w:num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The tray is not dishwasher safe.</w:t>
      </w:r>
    </w:p>
    <w:p w14:paraId="1D46FEAA">
      <w:pPr>
        <w:pStyle w:val="3"/>
        <w:rPr>
          <w:rStyle w:val="42"/>
          <w:rFonts w:hint="default" w:ascii="HarmonyOS Sans" w:hAnsi="HarmonyOS Sans" w:eastAsia="宋体" w:cs="HarmonyOS Sans"/>
          <w:color w:val="auto"/>
          <w:sz w:val="21"/>
          <w:szCs w:val="21"/>
        </w:rPr>
      </w:pPr>
      <w:bookmarkStart w:id="35" w:name="_Toc19373"/>
      <w:r>
        <w:rPr>
          <w:rStyle w:val="42"/>
          <w:rFonts w:hint="default" w:ascii="HarmonyOS Sans" w:hAnsi="HarmonyOS Sans" w:eastAsia="宋体" w:cs="HarmonyOS Sans"/>
          <w:color w:val="auto"/>
          <w:sz w:val="21"/>
          <w:szCs w:val="21"/>
        </w:rPr>
        <w:t>Cleaning the Seal Bar</w:t>
      </w:r>
      <w:bookmarkEnd w:id="35"/>
    </w:p>
    <w:p w14:paraId="1D46FEAB">
      <w:p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After use, the seal bar will be hot. Wait at least 5 minutes for it to cool before performing any cleaning to prevent burns.</w:t>
      </w:r>
    </w:p>
    <w:p w14:paraId="1D46FEAC">
      <w:pPr>
        <w:numPr>
          <w:ilvl w:val="0"/>
          <w:numId w:val="19"/>
        </w:num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The seal bar can be washed with water but is not dishwasher safe. Do not place it in a dishwasher.</w:t>
      </w:r>
    </w:p>
    <w:p w14:paraId="1D46FEAD">
      <w:pPr>
        <w:numPr>
          <w:ilvl w:val="0"/>
          <w:numId w:val="19"/>
        </w:num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Clean the seal bar by rinsing with tap water or wiping with a soft cloth. Do not use stiff brushes, as this may damage the high-temperature tape. Damaged tape may cause seal bar malfunction.</w:t>
      </w:r>
    </w:p>
    <w:p w14:paraId="1D46FEAE">
      <w:pPr>
        <w:numPr>
          <w:ilvl w:val="0"/>
          <w:numId w:val="19"/>
        </w:numPr>
        <w:tabs>
          <w:tab w:val="left" w:pos="45"/>
        </w:tabs>
        <w:suppressAutoHyphens/>
        <w:autoSpaceDE w:val="0"/>
        <w:autoSpaceDN w:val="0"/>
        <w:adjustRightInd w:val="0"/>
        <w:spacing w:line="288" w:lineRule="auto"/>
        <w:textAlignment w:val="center"/>
        <w:rPr>
          <w:rFonts w:hint="default" w:ascii="HarmonyOS Sans" w:hAnsi="HarmonyOS Sans" w:cs="HarmonyOS Sans"/>
          <w:kern w:val="0"/>
        </w:rPr>
      </w:pPr>
      <w:r>
        <w:rPr>
          <w:rFonts w:hint="default" w:ascii="HarmonyOS Sans" w:hAnsi="HarmonyOS Sans" w:cs="HarmonyOS Sans"/>
          <w:kern w:val="0"/>
        </w:rPr>
        <w:t>If necessary, a neutral pH detergent may be used. Rinse thoroughly to remove any detergent residue.</w:t>
      </w:r>
    </w:p>
    <w:p w14:paraId="1D46FEAF">
      <w:pPr>
        <w:numPr>
          <w:ilvl w:val="0"/>
          <w:numId w:val="19"/>
        </w:numPr>
        <w:tabs>
          <w:tab w:val="left" w:pos="45"/>
          <w:tab w:val="left" w:pos="720"/>
        </w:tabs>
        <w:suppressAutoHyphens/>
        <w:autoSpaceDE w:val="0"/>
        <w:autoSpaceDN w:val="0"/>
        <w:adjustRightInd w:val="0"/>
        <w:spacing w:after="240" w:line="288" w:lineRule="auto"/>
        <w:textAlignment w:val="center"/>
        <w:rPr>
          <w:rFonts w:hint="default" w:ascii="HarmonyOS Sans" w:hAnsi="HarmonyOS Sans" w:cs="HarmonyOS Sans"/>
          <w:kern w:val="0"/>
        </w:rPr>
      </w:pPr>
      <w:r>
        <w:rPr>
          <w:rFonts w:hint="default" w:ascii="HarmonyOS Sans" w:hAnsi="HarmonyOS Sans" w:cs="HarmonyOS Sans"/>
          <w:kern w:val="0"/>
        </w:rPr>
        <w:t>After cleaning, dry the seal bar surface with a soft cloth. Ensure that the two holes at the bottom are not blocked after cleaning.</w:t>
      </w:r>
    </w:p>
    <w:p w14:paraId="1D46FEB0">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r>
        <w:rPr>
          <w:rFonts w:hint="default" w:ascii="HarmonyOS Sans" w:hAnsi="HarmonyOS Sans" w:cs="HarmonyOS Sans"/>
          <w:b/>
          <w:bCs/>
          <w:kern w:val="0"/>
        </w:rPr>
        <w:t>Note: If the seal bar is visibly damaged or the high-temperature tape is compromised, the sealing performance may be affected. Replace with a new seal bar if needed.</w:t>
      </w:r>
    </w:p>
    <w:p w14:paraId="1D46FEB1">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1D46FEB2">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1D46FEB3">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1D46FEB4">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1D46FEB5">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1D46FEB6">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1D46FEB7">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1D46FEB8">
      <w:pPr>
        <w:tabs>
          <w:tab w:val="left" w:pos="45"/>
          <w:tab w:val="left" w:pos="720"/>
        </w:tabs>
        <w:suppressAutoHyphens/>
        <w:autoSpaceDE w:val="0"/>
        <w:autoSpaceDN w:val="0"/>
        <w:adjustRightInd w:val="0"/>
        <w:spacing w:line="288" w:lineRule="auto"/>
        <w:ind w:left="45"/>
        <w:textAlignment w:val="center"/>
        <w:rPr>
          <w:rFonts w:hint="default" w:ascii="HarmonyOS Sans" w:hAnsi="HarmonyOS Sans" w:cs="HarmonyOS Sans"/>
          <w:b/>
          <w:bCs/>
          <w:kern w:val="0"/>
        </w:rPr>
      </w:pPr>
    </w:p>
    <w:p w14:paraId="680BCE8D">
      <w:pPr>
        <w:widowControl/>
        <w:jc w:val="left"/>
        <w:rPr>
          <w:rStyle w:val="48"/>
          <w:rFonts w:hint="default" w:ascii="HarmonyOS Sans" w:hAnsi="HarmonyOS Sans" w:cs="HarmonyOS Sans"/>
          <w:i w:val="0"/>
          <w:iCs w:val="0"/>
          <w:color w:val="auto"/>
          <w:kern w:val="0"/>
          <w:sz w:val="28"/>
          <w:szCs w:val="28"/>
        </w:rPr>
      </w:pPr>
      <w:r>
        <w:rPr>
          <w:rStyle w:val="48"/>
          <w:rFonts w:hint="default" w:ascii="HarmonyOS Sans" w:hAnsi="HarmonyOS Sans" w:cs="HarmonyOS Sans"/>
          <w:b w:val="0"/>
          <w:bCs w:val="0"/>
          <w:color w:val="auto"/>
          <w:sz w:val="28"/>
          <w:szCs w:val="28"/>
        </w:rPr>
        <w:br w:type="page"/>
      </w:r>
    </w:p>
    <w:p w14:paraId="1D46FEB9">
      <w:pPr>
        <w:pStyle w:val="2"/>
        <w:rPr>
          <w:rStyle w:val="48"/>
          <w:rFonts w:hint="default" w:ascii="HarmonyOS Sans" w:hAnsi="HarmonyOS Sans" w:eastAsia="宋体" w:cs="HarmonyOS Sans"/>
          <w:b w:val="0"/>
          <w:bCs w:val="0"/>
          <w:i w:val="0"/>
          <w:iCs w:val="0"/>
          <w:color w:val="auto"/>
          <w:sz w:val="28"/>
          <w:szCs w:val="28"/>
        </w:rPr>
      </w:pPr>
      <w:bookmarkStart w:id="36" w:name="_Toc32617"/>
      <w:r>
        <w:rPr>
          <w:rStyle w:val="48"/>
          <w:rFonts w:hint="default" w:ascii="HarmonyOS Sans" w:hAnsi="HarmonyOS Sans" w:eastAsia="宋体" w:cs="HarmonyOS Sans"/>
          <w:b/>
          <w:bCs/>
          <w:i w:val="0"/>
          <w:iCs w:val="0"/>
          <w:color w:val="auto"/>
          <w:sz w:val="28"/>
          <w:szCs w:val="28"/>
        </w:rPr>
        <w:t>Troubleshooting</w:t>
      </w:r>
      <w:bookmarkEnd w:id="36"/>
    </w:p>
    <w:p w14:paraId="1D46FEBA">
      <w:pPr>
        <w:rPr>
          <w:rStyle w:val="42"/>
          <w:rFonts w:hint="default" w:ascii="HarmonyOS Sans" w:hAnsi="HarmonyOS Sans" w:cs="HarmonyOS Sans"/>
          <w:b/>
          <w:bCs/>
          <w:color w:val="auto"/>
        </w:rPr>
      </w:pPr>
      <w:r>
        <w:rPr>
          <w:rStyle w:val="42"/>
          <w:rFonts w:hint="default" w:ascii="HarmonyOS Sans" w:hAnsi="HarmonyOS Sans" w:cs="HarmonyOS Sans"/>
          <w:color w:val="auto"/>
        </w:rPr>
        <w:t>Your vacuum sealer is designed for long-term, reliable operation under normal use. However, issues may occasionally arise. Please consult the following sections for common troubleshooting tips and error code explanations.</w:t>
      </w:r>
    </w:p>
    <w:p w14:paraId="1D46FEBB">
      <w:pPr>
        <w:pStyle w:val="3"/>
        <w:rPr>
          <w:rStyle w:val="42"/>
          <w:rFonts w:hint="default" w:ascii="HarmonyOS Sans" w:hAnsi="HarmonyOS Sans" w:eastAsia="宋体" w:cs="HarmonyOS Sans"/>
          <w:b w:val="0"/>
          <w:bCs w:val="0"/>
          <w:color w:val="auto"/>
          <w:sz w:val="21"/>
          <w:szCs w:val="21"/>
        </w:rPr>
      </w:pPr>
      <w:bookmarkStart w:id="37" w:name="_Toc12619"/>
      <w:r>
        <w:rPr>
          <w:rStyle w:val="42"/>
          <w:rFonts w:hint="default" w:ascii="HarmonyOS Sans" w:hAnsi="HarmonyOS Sans" w:eastAsia="宋体" w:cs="HarmonyOS Sans"/>
          <w:color w:val="auto"/>
          <w:sz w:val="21"/>
          <w:szCs w:val="21"/>
        </w:rPr>
        <w:t xml:space="preserve">Cannot </w:t>
      </w:r>
      <w:r>
        <w:rPr>
          <w:rStyle w:val="42"/>
          <w:rFonts w:hint="eastAsia" w:ascii="HarmonyOS Sans" w:hAnsi="HarmonyOS Sans" w:eastAsia="宋体" w:cs="HarmonyOS Sans"/>
          <w:color w:val="auto"/>
          <w:sz w:val="21"/>
          <w:szCs w:val="21"/>
          <w:lang w:val="en-US" w:eastAsia="zh-CN"/>
        </w:rPr>
        <w:t>O</w:t>
      </w:r>
      <w:r>
        <w:rPr>
          <w:rStyle w:val="42"/>
          <w:rFonts w:hint="default" w:ascii="HarmonyOS Sans" w:hAnsi="HarmonyOS Sans" w:eastAsia="宋体" w:cs="HarmonyOS Sans"/>
          <w:color w:val="auto"/>
          <w:sz w:val="21"/>
          <w:szCs w:val="21"/>
        </w:rPr>
        <w:t>perate</w:t>
      </w:r>
      <w:bookmarkEnd w:id="37"/>
    </w:p>
    <w:p w14:paraId="1D46FEBC">
      <w:pPr>
        <w:pStyle w:val="62"/>
        <w:numPr>
          <w:ilvl w:val="0"/>
          <w:numId w:val="20"/>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 xml:space="preserve">Ensure the unit is securely plugged into a power outlet. </w:t>
      </w:r>
    </w:p>
    <w:p w14:paraId="1D46FEBD">
      <w:pPr>
        <w:pStyle w:val="62"/>
        <w:numPr>
          <w:ilvl w:val="0"/>
          <w:numId w:val="20"/>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Inspect the power cord for damage. If the cord is frayed or damaged, replace it immediately or contact customer support.</w:t>
      </w:r>
    </w:p>
    <w:p w14:paraId="1D46FEBE">
      <w:pPr>
        <w:pStyle w:val="3"/>
        <w:rPr>
          <w:rStyle w:val="42"/>
          <w:rFonts w:hint="default" w:ascii="HarmonyOS Sans" w:hAnsi="HarmonyOS Sans" w:eastAsia="宋体" w:cs="HarmonyOS Sans"/>
          <w:b w:val="0"/>
          <w:bCs w:val="0"/>
          <w:color w:val="auto"/>
          <w:sz w:val="21"/>
          <w:szCs w:val="21"/>
        </w:rPr>
      </w:pPr>
      <w:bookmarkStart w:id="38" w:name="_Toc32595"/>
      <w:r>
        <w:rPr>
          <w:rStyle w:val="42"/>
          <w:rFonts w:hint="default" w:ascii="HarmonyOS Sans" w:hAnsi="HarmonyOS Sans" w:eastAsia="宋体" w:cs="HarmonyOS Sans"/>
          <w:color w:val="auto"/>
          <w:sz w:val="21"/>
          <w:szCs w:val="21"/>
        </w:rPr>
        <w:t xml:space="preserve">Cannot </w:t>
      </w:r>
      <w:r>
        <w:rPr>
          <w:rStyle w:val="42"/>
          <w:rFonts w:hint="eastAsia" w:ascii="HarmonyOS Sans" w:hAnsi="HarmonyOS Sans" w:eastAsia="宋体" w:cs="HarmonyOS Sans"/>
          <w:color w:val="auto"/>
          <w:sz w:val="21"/>
          <w:szCs w:val="21"/>
          <w:lang w:val="en-US" w:eastAsia="zh-CN"/>
        </w:rPr>
        <w:t>V</w:t>
      </w:r>
      <w:r>
        <w:rPr>
          <w:rStyle w:val="42"/>
          <w:rFonts w:hint="default" w:ascii="HarmonyOS Sans" w:hAnsi="HarmonyOS Sans" w:eastAsia="宋体" w:cs="HarmonyOS Sans"/>
          <w:color w:val="auto"/>
          <w:sz w:val="21"/>
          <w:szCs w:val="21"/>
        </w:rPr>
        <w:t xml:space="preserve">acuum </w:t>
      </w:r>
      <w:r>
        <w:rPr>
          <w:rStyle w:val="42"/>
          <w:rFonts w:hint="eastAsia" w:ascii="HarmonyOS Sans" w:hAnsi="HarmonyOS Sans" w:eastAsia="宋体" w:cs="HarmonyOS Sans"/>
          <w:color w:val="auto"/>
          <w:sz w:val="21"/>
          <w:szCs w:val="21"/>
          <w:lang w:val="en-US" w:eastAsia="zh-CN"/>
        </w:rPr>
        <w:t>S</w:t>
      </w:r>
      <w:r>
        <w:rPr>
          <w:rStyle w:val="42"/>
          <w:rFonts w:hint="default" w:ascii="HarmonyOS Sans" w:hAnsi="HarmonyOS Sans" w:eastAsia="宋体" w:cs="HarmonyOS Sans"/>
          <w:color w:val="auto"/>
          <w:sz w:val="21"/>
          <w:szCs w:val="21"/>
        </w:rPr>
        <w:t>eal</w:t>
      </w:r>
      <w:bookmarkEnd w:id="38"/>
    </w:p>
    <w:p w14:paraId="1D46FEBF">
      <w:pPr>
        <w:pStyle w:val="62"/>
        <w:numPr>
          <w:ilvl w:val="0"/>
          <w:numId w:val="21"/>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The vacuum or sealing time may be set too short. Extend the vacuum or sealing time and try again.</w:t>
      </w:r>
    </w:p>
    <w:p w14:paraId="1D46FEC0">
      <w:pPr>
        <w:pStyle w:val="62"/>
        <w:numPr>
          <w:ilvl w:val="0"/>
          <w:numId w:val="21"/>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Check whether the vacuum bag is positioned correctly inside the vacuum chamber, including but not limited to the following:</w:t>
      </w:r>
    </w:p>
    <w:p w14:paraId="1D46FEC1">
      <w:pPr>
        <w:pStyle w:val="62"/>
        <w:numPr>
          <w:ilvl w:val="0"/>
          <w:numId w:val="22"/>
        </w:numPr>
        <w:ind w:left="840" w:firstLineChars="0"/>
        <w:rPr>
          <w:rStyle w:val="42"/>
          <w:rFonts w:hint="default" w:ascii="HarmonyOS Sans" w:hAnsi="HarmonyOS Sans" w:cs="HarmonyOS Sans"/>
          <w:color w:val="auto"/>
        </w:rPr>
      </w:pPr>
      <w:r>
        <w:rPr>
          <w:rStyle w:val="42"/>
          <w:rFonts w:hint="default" w:ascii="HarmonyOS Sans" w:hAnsi="HarmonyOS Sans" w:cs="HarmonyOS Sans"/>
          <w:color w:val="auto"/>
        </w:rPr>
        <w:t>Ensure the bag clamp is used correctly to keep the bag opening fully open.</w:t>
      </w:r>
    </w:p>
    <w:p w14:paraId="1D46FEC2">
      <w:pPr>
        <w:pStyle w:val="62"/>
        <w:numPr>
          <w:ilvl w:val="0"/>
          <w:numId w:val="22"/>
        </w:numPr>
        <w:ind w:left="840" w:firstLineChars="0"/>
        <w:rPr>
          <w:rStyle w:val="42"/>
          <w:rFonts w:hint="default" w:ascii="HarmonyOS Sans" w:hAnsi="HarmonyOS Sans" w:cs="HarmonyOS Sans"/>
          <w:color w:val="auto"/>
        </w:rPr>
      </w:pPr>
      <w:r>
        <w:rPr>
          <w:rStyle w:val="42"/>
          <w:rFonts w:hint="default" w:ascii="HarmonyOS Sans" w:hAnsi="HarmonyOS Sans" w:cs="HarmonyOS Sans"/>
          <w:color w:val="auto"/>
        </w:rPr>
        <w:t>Make sure the bag opening is clean, dry, flat, and free of wrinkles.</w:t>
      </w:r>
    </w:p>
    <w:p w14:paraId="1D46FEC3">
      <w:pPr>
        <w:pStyle w:val="62"/>
        <w:numPr>
          <w:ilvl w:val="0"/>
          <w:numId w:val="21"/>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Check the sealing gasket for displacement, deformation, improper installation, or contamination.</w:t>
      </w:r>
    </w:p>
    <w:p w14:paraId="1D46FEC4">
      <w:pPr>
        <w:pStyle w:val="62"/>
        <w:numPr>
          <w:ilvl w:val="0"/>
          <w:numId w:val="21"/>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Check whether the seal pad is installed correctly or is damaged.</w:t>
      </w:r>
    </w:p>
    <w:p w14:paraId="1D46FEC5">
      <w:pPr>
        <w:pStyle w:val="62"/>
        <w:numPr>
          <w:ilvl w:val="0"/>
          <w:numId w:val="21"/>
        </w:numPr>
        <w:ind w:firstLineChars="0"/>
        <w:rPr>
          <w:rStyle w:val="42"/>
          <w:rFonts w:hint="default" w:ascii="HarmonyOS Sans" w:hAnsi="HarmonyOS Sans" w:cs="HarmonyOS Sans"/>
          <w:color w:val="auto"/>
        </w:rPr>
      </w:pPr>
      <w:r>
        <w:rPr>
          <w:rStyle w:val="42"/>
          <w:rFonts w:hint="default" w:ascii="HarmonyOS Sans" w:hAnsi="HarmonyOS Sans" w:cs="HarmonyOS Sans"/>
          <w:color w:val="auto"/>
        </w:rPr>
        <w:t xml:space="preserve">Inspect the vacuum bag for leaks. If any leakage is detected, replace the bag with a new one. </w:t>
      </w:r>
    </w:p>
    <w:p w14:paraId="148C08AD">
      <w:pPr>
        <w:pStyle w:val="3"/>
        <w:rPr>
          <w:rStyle w:val="42"/>
          <w:rFonts w:hint="default" w:ascii="HarmonyOS Sans" w:hAnsi="HarmonyOS Sans" w:eastAsia="宋体" w:cs="HarmonyOS Sans"/>
          <w:color w:val="auto"/>
          <w:sz w:val="21"/>
          <w:szCs w:val="21"/>
        </w:rPr>
      </w:pPr>
      <w:bookmarkStart w:id="39" w:name="_Toc18786"/>
      <w:r>
        <w:rPr>
          <w:rStyle w:val="42"/>
          <w:rFonts w:hint="default" w:ascii="HarmonyOS Sans" w:hAnsi="HarmonyOS Sans" w:eastAsia="宋体" w:cs="HarmonyOS Sans"/>
          <w:color w:val="auto"/>
          <w:sz w:val="21"/>
          <w:szCs w:val="21"/>
        </w:rPr>
        <w:t xml:space="preserve">Cannot </w:t>
      </w:r>
      <w:r>
        <w:rPr>
          <w:rStyle w:val="42"/>
          <w:rFonts w:hint="eastAsia" w:ascii="HarmonyOS Sans" w:hAnsi="HarmonyOS Sans" w:eastAsia="宋体" w:cs="HarmonyOS Sans"/>
          <w:color w:val="auto"/>
          <w:sz w:val="21"/>
          <w:szCs w:val="21"/>
          <w:lang w:val="en-US" w:eastAsia="zh-CN"/>
        </w:rPr>
        <w:t>O</w:t>
      </w:r>
      <w:r>
        <w:rPr>
          <w:rStyle w:val="42"/>
          <w:rFonts w:hint="default" w:ascii="HarmonyOS Sans" w:hAnsi="HarmonyOS Sans" w:eastAsia="宋体" w:cs="HarmonyOS Sans"/>
          <w:color w:val="auto"/>
          <w:sz w:val="21"/>
          <w:szCs w:val="21"/>
        </w:rPr>
        <w:t xml:space="preserve">pen the </w:t>
      </w:r>
      <w:r>
        <w:rPr>
          <w:rStyle w:val="42"/>
          <w:rFonts w:hint="eastAsia" w:ascii="HarmonyOS Sans" w:hAnsi="HarmonyOS Sans" w:eastAsia="宋体" w:cs="HarmonyOS Sans"/>
          <w:color w:val="auto"/>
          <w:sz w:val="21"/>
          <w:szCs w:val="21"/>
          <w:lang w:val="en-US" w:eastAsia="zh-CN"/>
        </w:rPr>
        <w:t>L</w:t>
      </w:r>
      <w:r>
        <w:rPr>
          <w:rStyle w:val="42"/>
          <w:rFonts w:hint="default" w:ascii="HarmonyOS Sans" w:hAnsi="HarmonyOS Sans" w:eastAsia="宋体" w:cs="HarmonyOS Sans"/>
          <w:color w:val="auto"/>
          <w:sz w:val="21"/>
          <w:szCs w:val="21"/>
        </w:rPr>
        <w:t xml:space="preserve">id </w:t>
      </w:r>
      <w:r>
        <w:rPr>
          <w:rStyle w:val="42"/>
          <w:rFonts w:hint="eastAsia" w:ascii="HarmonyOS Sans" w:hAnsi="HarmonyOS Sans" w:eastAsia="宋体" w:cs="HarmonyOS Sans"/>
          <w:color w:val="auto"/>
          <w:sz w:val="21"/>
          <w:szCs w:val="21"/>
          <w:lang w:val="en-US" w:eastAsia="zh-CN"/>
        </w:rPr>
        <w:t>A</w:t>
      </w:r>
      <w:r>
        <w:rPr>
          <w:rStyle w:val="42"/>
          <w:rFonts w:hint="default" w:ascii="HarmonyOS Sans" w:hAnsi="HarmonyOS Sans" w:eastAsia="宋体" w:cs="HarmonyOS Sans"/>
          <w:color w:val="auto"/>
          <w:sz w:val="21"/>
          <w:szCs w:val="21"/>
        </w:rPr>
        <w:t xml:space="preserve">fter a </w:t>
      </w:r>
      <w:r>
        <w:rPr>
          <w:rStyle w:val="42"/>
          <w:rFonts w:hint="eastAsia" w:ascii="HarmonyOS Sans" w:hAnsi="HarmonyOS Sans" w:eastAsia="宋体" w:cs="HarmonyOS Sans"/>
          <w:color w:val="auto"/>
          <w:sz w:val="21"/>
          <w:szCs w:val="21"/>
          <w:lang w:val="en-US" w:eastAsia="zh-CN"/>
        </w:rPr>
        <w:t>P</w:t>
      </w:r>
      <w:r>
        <w:rPr>
          <w:rStyle w:val="42"/>
          <w:rFonts w:hint="default" w:ascii="HarmonyOS Sans" w:hAnsi="HarmonyOS Sans" w:eastAsia="宋体" w:cs="HarmonyOS Sans"/>
          <w:color w:val="auto"/>
          <w:sz w:val="21"/>
          <w:szCs w:val="21"/>
        </w:rPr>
        <w:t xml:space="preserve">ower </w:t>
      </w:r>
      <w:r>
        <w:rPr>
          <w:rStyle w:val="42"/>
          <w:rFonts w:hint="eastAsia" w:ascii="HarmonyOS Sans" w:hAnsi="HarmonyOS Sans" w:eastAsia="宋体" w:cs="HarmonyOS Sans"/>
          <w:color w:val="auto"/>
          <w:sz w:val="21"/>
          <w:szCs w:val="21"/>
          <w:lang w:val="en-US" w:eastAsia="zh-CN"/>
        </w:rPr>
        <w:t>O</w:t>
      </w:r>
      <w:r>
        <w:rPr>
          <w:rStyle w:val="42"/>
          <w:rFonts w:hint="default" w:ascii="HarmonyOS Sans" w:hAnsi="HarmonyOS Sans" w:eastAsia="宋体" w:cs="HarmonyOS Sans"/>
          <w:color w:val="auto"/>
          <w:sz w:val="21"/>
          <w:szCs w:val="21"/>
        </w:rPr>
        <w:t>utage</w:t>
      </w:r>
      <w:bookmarkEnd w:id="39"/>
    </w:p>
    <w:p w14:paraId="5B358B52">
      <w:pPr>
        <w:numPr>
          <w:ilvl w:val="0"/>
          <w:numId w:val="23"/>
        </w:numPr>
        <w:autoSpaceDE w:val="0"/>
        <w:autoSpaceDN w:val="0"/>
        <w:adjustRightInd w:val="0"/>
        <w:spacing w:line="241" w:lineRule="atLeast"/>
        <w:rPr>
          <w:rFonts w:hint="default" w:ascii="HarmonyOS Sans" w:hAnsi="HarmonyOS Sans" w:cs="HarmonyOS Sans"/>
          <w:kern w:val="0"/>
        </w:rPr>
      </w:pPr>
      <w:r>
        <w:rPr>
          <w:rFonts w:hint="default" w:ascii="HarmonyOS Sans" w:hAnsi="HarmonyOS Sans" w:cs="HarmonyOS Sans"/>
          <w:kern w:val="0"/>
        </w:rPr>
        <w:t>Once power is restored, the lid can be opened normally.</w:t>
      </w:r>
    </w:p>
    <w:p w14:paraId="302EA4A7">
      <w:pPr>
        <w:numPr>
          <w:ilvl w:val="0"/>
          <w:numId w:val="23"/>
        </w:numPr>
        <w:autoSpaceDE w:val="0"/>
        <w:autoSpaceDN w:val="0"/>
        <w:adjustRightInd w:val="0"/>
        <w:spacing w:line="241" w:lineRule="atLeast"/>
        <w:rPr>
          <w:rFonts w:hint="default" w:ascii="HarmonyOS Sans" w:hAnsi="HarmonyOS Sans" w:cs="HarmonyOS Sans"/>
          <w:kern w:val="0"/>
        </w:rPr>
      </w:pPr>
      <w:r>
        <w:rPr>
          <w:rFonts w:hint="default" w:ascii="HarmonyOS Sans" w:hAnsi="HarmonyOS Sans" w:cs="HarmonyOS Sans"/>
          <w:kern w:val="0"/>
        </w:rPr>
        <w:t>If power cannot be restored for a long time, ask a qualified technician to disconnect the hose from the vacuum gauge to open the lid.</w:t>
      </w:r>
    </w:p>
    <w:p w14:paraId="29260F52">
      <w:pPr>
        <w:rPr>
          <w:rStyle w:val="42"/>
          <w:rFonts w:hint="default" w:ascii="HarmonyOS Sans" w:hAnsi="HarmonyOS Sans" w:cs="HarmonyOS Sans"/>
          <w:color w:val="auto"/>
        </w:rPr>
      </w:pPr>
    </w:p>
    <w:p w14:paraId="1D46FEC6">
      <w:pPr>
        <w:pStyle w:val="3"/>
        <w:rPr>
          <w:rStyle w:val="42"/>
          <w:rFonts w:hint="default" w:ascii="HarmonyOS Sans" w:hAnsi="HarmonyOS Sans" w:eastAsia="宋体" w:cs="HarmonyOS Sans"/>
          <w:color w:val="auto"/>
          <w:kern w:val="0"/>
          <w:sz w:val="21"/>
          <w:szCs w:val="21"/>
        </w:rPr>
      </w:pPr>
      <w:bookmarkStart w:id="40" w:name="_Toc28980"/>
      <w:r>
        <w:rPr>
          <w:rStyle w:val="42"/>
          <w:rFonts w:hint="default" w:ascii="HarmonyOS Sans" w:hAnsi="HarmonyOS Sans" w:eastAsia="宋体" w:cs="HarmonyOS Sans"/>
          <w:color w:val="auto"/>
          <w:kern w:val="0"/>
          <w:sz w:val="21"/>
          <w:szCs w:val="21"/>
        </w:rPr>
        <w:t xml:space="preserve">Bag does not </w:t>
      </w:r>
      <w:r>
        <w:rPr>
          <w:rStyle w:val="42"/>
          <w:rFonts w:hint="eastAsia" w:ascii="HarmonyOS Sans" w:hAnsi="HarmonyOS Sans" w:eastAsia="宋体" w:cs="HarmonyOS Sans"/>
          <w:color w:val="auto"/>
          <w:kern w:val="0"/>
          <w:sz w:val="21"/>
          <w:szCs w:val="21"/>
          <w:lang w:val="en-US" w:eastAsia="zh-CN"/>
        </w:rPr>
        <w:t>H</w:t>
      </w:r>
      <w:r>
        <w:rPr>
          <w:rStyle w:val="42"/>
          <w:rFonts w:hint="default" w:ascii="HarmonyOS Sans" w:hAnsi="HarmonyOS Sans" w:eastAsia="宋体" w:cs="HarmonyOS Sans"/>
          <w:color w:val="auto"/>
          <w:kern w:val="0"/>
          <w:sz w:val="21"/>
          <w:szCs w:val="21"/>
        </w:rPr>
        <w:t xml:space="preserve">old a </w:t>
      </w:r>
      <w:r>
        <w:rPr>
          <w:rStyle w:val="42"/>
          <w:rFonts w:hint="eastAsia" w:ascii="HarmonyOS Sans" w:hAnsi="HarmonyOS Sans" w:eastAsia="宋体" w:cs="HarmonyOS Sans"/>
          <w:color w:val="auto"/>
          <w:kern w:val="0"/>
          <w:sz w:val="21"/>
          <w:szCs w:val="21"/>
          <w:lang w:val="en-US" w:eastAsia="zh-CN"/>
        </w:rPr>
        <w:t>V</w:t>
      </w:r>
      <w:r>
        <w:rPr>
          <w:rStyle w:val="42"/>
          <w:rFonts w:hint="default" w:ascii="HarmonyOS Sans" w:hAnsi="HarmonyOS Sans" w:eastAsia="宋体" w:cs="HarmonyOS Sans"/>
          <w:color w:val="auto"/>
          <w:kern w:val="0"/>
          <w:sz w:val="21"/>
          <w:szCs w:val="21"/>
        </w:rPr>
        <w:t>acuum</w:t>
      </w:r>
      <w:bookmarkEnd w:id="40"/>
    </w:p>
    <w:p w14:paraId="1D46FEC7">
      <w:pPr>
        <w:pStyle w:val="62"/>
        <w:numPr>
          <w:ilvl w:val="0"/>
          <w:numId w:val="24"/>
        </w:numPr>
        <w:ind w:left="419" w:hanging="419" w:hangingChars="233"/>
        <w:rPr>
          <w:rStyle w:val="42"/>
          <w:rFonts w:hint="default" w:ascii="HarmonyOS Sans" w:hAnsi="HarmonyOS Sans" w:cs="HarmonyOS Sans"/>
          <w:color w:val="auto"/>
          <w:kern w:val="0"/>
        </w:rPr>
      </w:pPr>
      <w:r>
        <w:rPr>
          <w:rStyle w:val="42"/>
          <w:rFonts w:hint="default" w:ascii="HarmonyOS Sans" w:hAnsi="HarmonyOS Sans" w:cs="HarmonyOS Sans"/>
          <w:color w:val="auto"/>
        </w:rPr>
        <w:t>If the vacuum bag loses its seal after vacuuming, the seal may be compromised by wrinkles, moisture, food residue, or sharp objects. Remove the existing seal, clean and dry the bag opening, remove any sharp objects, and vacuum seal again.</w:t>
      </w:r>
    </w:p>
    <w:p w14:paraId="1D46FEC8">
      <w:pPr>
        <w:pStyle w:val="62"/>
        <w:numPr>
          <w:ilvl w:val="0"/>
          <w:numId w:val="24"/>
        </w:numPr>
        <w:ind w:left="419" w:hanging="419" w:hangingChars="233"/>
        <w:rPr>
          <w:rStyle w:val="42"/>
          <w:rFonts w:hint="default" w:ascii="HarmonyOS Sans" w:hAnsi="HarmonyOS Sans" w:cs="HarmonyOS Sans"/>
          <w:color w:val="auto"/>
          <w:kern w:val="0"/>
        </w:rPr>
      </w:pPr>
      <w:r>
        <w:rPr>
          <w:rStyle w:val="42"/>
          <w:rFonts w:hint="default" w:ascii="HarmonyOS Sans" w:hAnsi="HarmonyOS Sans" w:cs="HarmonyOS Sans"/>
          <w:color w:val="auto"/>
        </w:rPr>
        <w:t>If there is liquid at the sealing area or the food has high moisture content, wipe the bag opening dry first. For best results, freeze the food before vacuum sealing.</w:t>
      </w:r>
    </w:p>
    <w:p w14:paraId="1D46FEC9">
      <w:pPr>
        <w:pStyle w:val="62"/>
        <w:numPr>
          <w:ilvl w:val="0"/>
          <w:numId w:val="24"/>
        </w:numPr>
        <w:ind w:left="419" w:hanging="419" w:hangingChars="233"/>
        <w:rPr>
          <w:rStyle w:val="42"/>
          <w:rFonts w:hint="default" w:ascii="HarmonyOS Sans" w:hAnsi="HarmonyOS Sans" w:cs="HarmonyOS Sans"/>
          <w:color w:val="auto"/>
          <w:kern w:val="0"/>
        </w:rPr>
      </w:pPr>
      <w:r>
        <w:rPr>
          <w:rStyle w:val="42"/>
          <w:rFonts w:hint="default" w:ascii="HarmonyOS Sans" w:hAnsi="HarmonyOS Sans" w:cs="HarmonyOS Sans"/>
          <w:color w:val="auto"/>
          <w:kern w:val="0"/>
        </w:rPr>
        <w:t>If the bag is damaged or has pinholes, replace it with a new vacuum bag before sealing again.</w:t>
      </w:r>
    </w:p>
    <w:p w14:paraId="1D46FECB">
      <w:pPr>
        <w:pStyle w:val="62"/>
        <w:numPr>
          <w:ilvl w:val="0"/>
          <w:numId w:val="24"/>
        </w:numPr>
        <w:ind w:left="419" w:hanging="419" w:hangingChars="233"/>
        <w:rPr>
          <w:rFonts w:hint="default" w:ascii="HarmonyOS Sans" w:hAnsi="HarmonyOS Sans" w:cs="HarmonyOS Sans"/>
          <w:kern w:val="0"/>
        </w:rPr>
      </w:pPr>
      <w:r>
        <w:rPr>
          <w:rStyle w:val="42"/>
          <w:rFonts w:hint="default" w:ascii="HarmonyOS Sans" w:hAnsi="HarmonyOS Sans" w:cs="HarmonyOS Sans"/>
          <w:color w:val="auto"/>
          <w:kern w:val="0"/>
        </w:rPr>
        <w:t>If the sealing temperature is insufficient (incomplete seal) or excessive (seal is melted or burned through), cut off the affected seal area, increase or decrease the sealing time accordingly, and vacuum seal again.</w:t>
      </w:r>
    </w:p>
    <w:p w14:paraId="0A02B68C">
      <w:pPr>
        <w:widowControl/>
        <w:jc w:val="left"/>
        <w:rPr>
          <w:rFonts w:hint="default" w:ascii="HarmonyOS Sans" w:hAnsi="HarmonyOS Sans" w:cs="HarmonyOS Sans"/>
          <w:kern w:val="0"/>
        </w:rPr>
      </w:pPr>
      <w:r>
        <w:rPr>
          <w:rFonts w:hint="default" w:ascii="HarmonyOS Sans" w:hAnsi="HarmonyOS Sans" w:cs="HarmonyOS Sans"/>
          <w:kern w:val="0"/>
        </w:rPr>
        <w:br w:type="page"/>
      </w:r>
    </w:p>
    <w:p w14:paraId="532E710D">
      <w:pPr>
        <w:pStyle w:val="3"/>
        <w:rPr>
          <w:rStyle w:val="42"/>
          <w:rFonts w:hint="default" w:ascii="HarmonyOS Sans" w:hAnsi="HarmonyOS Sans" w:eastAsia="宋体" w:cs="HarmonyOS Sans"/>
          <w:color w:val="auto"/>
          <w:sz w:val="21"/>
          <w:szCs w:val="21"/>
        </w:rPr>
      </w:pPr>
      <w:bookmarkStart w:id="41" w:name="_Toc16498"/>
      <w:r>
        <w:rPr>
          <w:rStyle w:val="42"/>
          <w:rFonts w:hint="default" w:ascii="HarmonyOS Sans" w:hAnsi="HarmonyOS Sans" w:eastAsia="宋体" w:cs="HarmonyOS Sans"/>
          <w:color w:val="auto"/>
          <w:sz w:val="21"/>
          <w:szCs w:val="21"/>
        </w:rPr>
        <w:t>Error Codes</w:t>
      </w:r>
      <w:bookmarkEnd w:id="41"/>
    </w:p>
    <w:tbl>
      <w:tblPr>
        <w:tblStyle w:val="19"/>
        <w:tblpPr w:leftFromText="180" w:rightFromText="180" w:vertAnchor="text" w:horzAnchor="page" w:tblpX="1035" w:tblpY="21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2268"/>
        <w:gridCol w:w="3090"/>
      </w:tblGrid>
      <w:tr w14:paraId="1D46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413" w:type="dxa"/>
          </w:tcPr>
          <w:p w14:paraId="1D46FECF">
            <w:pPr>
              <w:jc w:val="center"/>
              <w:rPr>
                <w:rFonts w:hint="default" w:ascii="HarmonyOS Sans" w:hAnsi="HarmonyOS Sans" w:cs="HarmonyOS Sans"/>
                <w:b/>
                <w:bCs/>
              </w:rPr>
            </w:pPr>
            <w:r>
              <w:rPr>
                <w:rFonts w:hint="default" w:ascii="HarmonyOS Sans" w:hAnsi="HarmonyOS Sans" w:cs="HarmonyOS Sans"/>
                <w:b/>
                <w:bCs/>
              </w:rPr>
              <w:t>Error Codes</w:t>
            </w:r>
          </w:p>
        </w:tc>
        <w:tc>
          <w:tcPr>
            <w:tcW w:w="2268" w:type="dxa"/>
          </w:tcPr>
          <w:p w14:paraId="1D46FED0">
            <w:pPr>
              <w:jc w:val="center"/>
              <w:rPr>
                <w:rFonts w:hint="default" w:ascii="HarmonyOS Sans" w:hAnsi="HarmonyOS Sans" w:cs="HarmonyOS Sans"/>
                <w:b/>
                <w:bCs/>
              </w:rPr>
            </w:pPr>
            <w:r>
              <w:rPr>
                <w:rFonts w:hint="default" w:ascii="HarmonyOS Sans" w:hAnsi="HarmonyOS Sans" w:cs="HarmonyOS Sans"/>
                <w:b/>
                <w:bCs/>
              </w:rPr>
              <w:t>Reason</w:t>
            </w:r>
          </w:p>
        </w:tc>
        <w:tc>
          <w:tcPr>
            <w:tcW w:w="3090" w:type="dxa"/>
          </w:tcPr>
          <w:p w14:paraId="1D46FED1">
            <w:pPr>
              <w:jc w:val="center"/>
              <w:rPr>
                <w:rFonts w:hint="default" w:ascii="HarmonyOS Sans" w:hAnsi="HarmonyOS Sans" w:cs="HarmonyOS Sans"/>
                <w:b/>
                <w:bCs/>
              </w:rPr>
            </w:pPr>
            <w:r>
              <w:rPr>
                <w:rFonts w:hint="default" w:ascii="HarmonyOS Sans" w:hAnsi="HarmonyOS Sans" w:cs="HarmonyOS Sans"/>
                <w:b/>
                <w:bCs/>
              </w:rPr>
              <w:t>Solution</w:t>
            </w:r>
          </w:p>
        </w:tc>
      </w:tr>
      <w:tr w14:paraId="1D4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trPr>
        <w:tc>
          <w:tcPr>
            <w:tcW w:w="1413" w:type="dxa"/>
            <w:vAlign w:val="center"/>
          </w:tcPr>
          <w:p w14:paraId="1D46FED3">
            <w:pPr>
              <w:rPr>
                <w:rFonts w:hint="default" w:ascii="HarmonyOS Sans" w:hAnsi="HarmonyOS Sans" w:cs="HarmonyOS Sans"/>
              </w:rPr>
            </w:pPr>
            <w:bookmarkStart w:id="42" w:name="_Hlk216280021"/>
            <w:r>
              <w:rPr>
                <w:rFonts w:hint="default" w:ascii="HarmonyOS Sans" w:hAnsi="HarmonyOS Sans" w:cs="HarmonyOS Sans"/>
              </w:rPr>
              <w:drawing>
                <wp:inline distT="0" distB="0" distL="0" distR="0">
                  <wp:extent cx="294005" cy="13525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4005" cy="135255"/>
                          </a:xfrm>
                          <a:prstGeom prst="rect">
                            <a:avLst/>
                          </a:prstGeom>
                          <a:noFill/>
                          <a:ln>
                            <a:noFill/>
                          </a:ln>
                        </pic:spPr>
                      </pic:pic>
                    </a:graphicData>
                  </a:graphic>
                </wp:inline>
              </w:drawing>
            </w:r>
          </w:p>
        </w:tc>
        <w:tc>
          <w:tcPr>
            <w:tcW w:w="2268" w:type="dxa"/>
            <w:vAlign w:val="center"/>
          </w:tcPr>
          <w:p w14:paraId="1D46FED4">
            <w:pPr>
              <w:rPr>
                <w:rFonts w:hint="default" w:ascii="HarmonyOS Sans" w:hAnsi="HarmonyOS Sans" w:cs="HarmonyOS Sans"/>
              </w:rPr>
            </w:pPr>
            <w:r>
              <w:rPr>
                <w:rFonts w:hint="default" w:ascii="HarmonyOS Sans" w:hAnsi="HarmonyOS Sans" w:cs="HarmonyOS Sans"/>
                <w:kern w:val="0"/>
              </w:rPr>
              <w:t>Vacuum Not Reached Within 10 Seconds</w:t>
            </w:r>
          </w:p>
        </w:tc>
        <w:tc>
          <w:tcPr>
            <w:tcW w:w="3090" w:type="dxa"/>
            <w:vAlign w:val="center"/>
          </w:tcPr>
          <w:p w14:paraId="1D46FED5">
            <w:pPr>
              <w:rPr>
                <w:rFonts w:hint="default" w:ascii="HarmonyOS Sans" w:hAnsi="HarmonyOS Sans" w:cs="HarmonyOS Sans"/>
                <w:kern w:val="0"/>
              </w:rPr>
            </w:pPr>
            <w:r>
              <w:rPr>
                <w:rFonts w:hint="default" w:ascii="HarmonyOS Sans" w:hAnsi="HarmonyOS Sans" w:cs="HarmonyOS Sans"/>
                <w:kern w:val="0"/>
              </w:rPr>
              <w:t>If the machine fails to reach the specified vacuum level within 10 seconds after closing the vacuum lid and starting operation:</w:t>
            </w:r>
          </w:p>
          <w:p w14:paraId="1D46FED6">
            <w:pPr>
              <w:numPr>
                <w:ilvl w:val="0"/>
                <w:numId w:val="25"/>
              </w:numPr>
              <w:rPr>
                <w:rFonts w:hint="default" w:ascii="HarmonyOS Sans" w:hAnsi="HarmonyOS Sans" w:cs="HarmonyOS Sans"/>
                <w:kern w:val="0"/>
              </w:rPr>
            </w:pPr>
            <w:r>
              <w:rPr>
                <w:rFonts w:hint="default" w:ascii="HarmonyOS Sans" w:hAnsi="HarmonyOS Sans" w:cs="HarmonyOS Sans"/>
                <w:kern w:val="0"/>
              </w:rPr>
              <w:t>Press the “Stop” button to exit the error state.</w:t>
            </w:r>
          </w:p>
          <w:p w14:paraId="1D46FED7">
            <w:pPr>
              <w:numPr>
                <w:ilvl w:val="0"/>
                <w:numId w:val="25"/>
              </w:numPr>
              <w:rPr>
                <w:rFonts w:hint="default" w:ascii="HarmonyOS Sans" w:hAnsi="HarmonyOS Sans" w:cs="HarmonyOS Sans"/>
                <w:kern w:val="0"/>
              </w:rPr>
            </w:pPr>
            <w:r>
              <w:rPr>
                <w:rFonts w:hint="default" w:ascii="HarmonyOS Sans" w:hAnsi="HarmonyOS Sans" w:cs="HarmonyOS Sans"/>
                <w:kern w:val="0"/>
              </w:rPr>
              <w:t>Check whether the vacuum chamber gasket is installed correctly and try again.</w:t>
            </w:r>
          </w:p>
          <w:p w14:paraId="1D46FED8">
            <w:pPr>
              <w:numPr>
                <w:ilvl w:val="0"/>
                <w:numId w:val="25"/>
              </w:numPr>
              <w:rPr>
                <w:rFonts w:hint="default" w:ascii="HarmonyOS Sans" w:hAnsi="HarmonyOS Sans" w:cs="HarmonyOS Sans"/>
                <w:kern w:val="0"/>
              </w:rPr>
            </w:pPr>
            <w:r>
              <w:rPr>
                <w:rFonts w:hint="default" w:ascii="HarmonyOS Sans" w:hAnsi="HarmonyOS Sans" w:cs="HarmonyOS Sans"/>
                <w:kern w:val="0"/>
              </w:rPr>
              <w:t>Inspect the vacuum chamber gasket for damage or food debris. If dirty, clean it with a soft cloth and gently dry. If damaged, contact customer service to replace it.</w:t>
            </w:r>
          </w:p>
          <w:p w14:paraId="1D46FED9">
            <w:pPr>
              <w:numPr>
                <w:ilvl w:val="0"/>
                <w:numId w:val="25"/>
              </w:numPr>
              <w:rPr>
                <w:rFonts w:hint="default" w:ascii="HarmonyOS Sans" w:hAnsi="HarmonyOS Sans" w:cs="HarmonyOS Sans"/>
              </w:rPr>
            </w:pPr>
            <w:r>
              <w:rPr>
                <w:rFonts w:hint="default" w:ascii="HarmonyOS Sans" w:hAnsi="HarmonyOS Sans" w:cs="HarmonyOS Sans"/>
                <w:kern w:val="0"/>
              </w:rPr>
              <w:t>If the error persists, contact customer service for assistance.</w:t>
            </w:r>
          </w:p>
        </w:tc>
      </w:tr>
      <w:bookmarkEnd w:id="42"/>
      <w:tr w14:paraId="1D46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trPr>
        <w:tc>
          <w:tcPr>
            <w:tcW w:w="1413" w:type="dxa"/>
            <w:vAlign w:val="center"/>
          </w:tcPr>
          <w:p w14:paraId="1D46FEDB">
            <w:pPr>
              <w:rPr>
                <w:rFonts w:hint="default" w:ascii="HarmonyOS Sans" w:hAnsi="HarmonyOS Sans" w:cs="HarmonyOS Sans"/>
              </w:rPr>
            </w:pPr>
            <w:r>
              <w:rPr>
                <w:rFonts w:hint="default" w:ascii="HarmonyOS Sans" w:hAnsi="HarmonyOS Sans" w:cs="HarmonyOS Sans"/>
              </w:rPr>
              <w:drawing>
                <wp:inline distT="0" distB="0" distL="0" distR="0">
                  <wp:extent cx="294005" cy="13525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94005" cy="135255"/>
                          </a:xfrm>
                          <a:prstGeom prst="rect">
                            <a:avLst/>
                          </a:prstGeom>
                          <a:noFill/>
                          <a:ln>
                            <a:noFill/>
                          </a:ln>
                        </pic:spPr>
                      </pic:pic>
                    </a:graphicData>
                  </a:graphic>
                </wp:inline>
              </w:drawing>
            </w:r>
          </w:p>
        </w:tc>
        <w:tc>
          <w:tcPr>
            <w:tcW w:w="2268" w:type="dxa"/>
            <w:vAlign w:val="center"/>
          </w:tcPr>
          <w:p w14:paraId="1D46FEDC">
            <w:pPr>
              <w:rPr>
                <w:rFonts w:hint="default" w:ascii="HarmonyOS Sans" w:hAnsi="HarmonyOS Sans" w:cs="HarmonyOS Sans"/>
              </w:rPr>
            </w:pPr>
            <w:r>
              <w:rPr>
                <w:rFonts w:hint="default" w:ascii="HarmonyOS Sans" w:hAnsi="HarmonyOS Sans" w:cs="HarmonyOS Sans"/>
              </w:rPr>
              <w:t>Lid Not Fully Closed at Start of Sealing</w:t>
            </w:r>
          </w:p>
        </w:tc>
        <w:tc>
          <w:tcPr>
            <w:tcW w:w="3090" w:type="dxa"/>
            <w:vAlign w:val="center"/>
          </w:tcPr>
          <w:p w14:paraId="1D46FEDD">
            <w:pPr>
              <w:numPr>
                <w:ilvl w:val="0"/>
                <w:numId w:val="26"/>
              </w:numPr>
              <w:rPr>
                <w:rFonts w:hint="default" w:ascii="HarmonyOS Sans" w:hAnsi="HarmonyOS Sans" w:cs="HarmonyOS Sans"/>
              </w:rPr>
            </w:pPr>
            <w:r>
              <w:rPr>
                <w:rFonts w:hint="default" w:ascii="HarmonyOS Sans" w:hAnsi="HarmonyOS Sans" w:cs="HarmonyOS Sans"/>
              </w:rPr>
              <w:t>Ensure the lid is fully closed.</w:t>
            </w:r>
          </w:p>
          <w:p w14:paraId="0B7D4658">
            <w:pPr>
              <w:numPr>
                <w:ilvl w:val="0"/>
                <w:numId w:val="26"/>
              </w:numPr>
              <w:rPr>
                <w:rFonts w:hint="default" w:ascii="HarmonyOS Sans" w:hAnsi="HarmonyOS Sans" w:cs="HarmonyOS Sans"/>
              </w:rPr>
            </w:pPr>
            <w:r>
              <w:rPr>
                <w:rFonts w:hint="default" w:ascii="HarmonyOS Sans" w:hAnsi="HarmonyOS Sans" w:cs="HarmonyOS Sans"/>
              </w:rPr>
              <w:t>Check the gasket for damage or food debris. If dirty, clean it with a soft cloth and gently dry. If damaged, contact customer service for assistance.</w:t>
            </w:r>
          </w:p>
          <w:p w14:paraId="1D46FEDE">
            <w:pPr>
              <w:numPr>
                <w:ilvl w:val="0"/>
                <w:numId w:val="26"/>
              </w:numPr>
              <w:rPr>
                <w:rFonts w:hint="default" w:ascii="HarmonyOS Sans" w:hAnsi="HarmonyOS Sans" w:cs="HarmonyOS Sans"/>
                <w:kern w:val="0"/>
              </w:rPr>
            </w:pPr>
            <w:r>
              <w:rPr>
                <w:rFonts w:hint="default" w:ascii="HarmonyOS Sans" w:hAnsi="HarmonyOS Sans" w:cs="HarmonyOS Sans"/>
              </w:rPr>
              <w:t>If the error continues, contact customer service for assistance.</w:t>
            </w:r>
          </w:p>
        </w:tc>
      </w:tr>
    </w:tbl>
    <w:p w14:paraId="1D46FEE0">
      <w:pPr>
        <w:autoSpaceDE w:val="0"/>
        <w:autoSpaceDN w:val="0"/>
        <w:adjustRightInd w:val="0"/>
        <w:spacing w:line="241" w:lineRule="atLeast"/>
        <w:ind w:left="270" w:hanging="270" w:hangingChars="150"/>
        <w:jc w:val="left"/>
        <w:rPr>
          <w:rFonts w:hint="default" w:ascii="HarmonyOS Sans" w:hAnsi="HarmonyOS Sans" w:cs="HarmonyOS Sans"/>
          <w:kern w:val="0"/>
        </w:rPr>
      </w:pPr>
    </w:p>
    <w:p w14:paraId="48A6DCA3">
      <w:pPr>
        <w:pStyle w:val="2"/>
        <w:rPr>
          <w:rFonts w:hint="default" w:ascii="HarmonyOS Sans" w:hAnsi="HarmonyOS Sans" w:eastAsia="宋体" w:cs="HarmonyOS Sans"/>
          <w:i w:val="0"/>
          <w:iCs w:val="0"/>
          <w:color w:val="auto"/>
        </w:rPr>
      </w:pPr>
      <w:r>
        <w:rPr>
          <w:rFonts w:hint="default" w:ascii="HarmonyOS Sans" w:hAnsi="HarmonyOS Sans" w:eastAsia="宋体" w:cs="HarmonyOS Sans"/>
          <w:i w:val="0"/>
          <w:iCs w:val="0"/>
          <w:color w:val="auto"/>
        </w:rPr>
        <w:br w:type="page"/>
      </w:r>
      <w:bookmarkStart w:id="43" w:name="_Toc13450"/>
      <w:r>
        <w:rPr>
          <w:rFonts w:hint="default" w:ascii="HarmonyOS Sans" w:hAnsi="HarmonyOS Sans" w:eastAsia="宋体" w:cs="HarmonyOS Sans"/>
          <w:i w:val="0"/>
          <w:iCs w:val="0"/>
          <w:color w:val="auto"/>
        </w:rPr>
        <w:t>Technical Specifications</w:t>
      </w:r>
      <w:bookmarkEnd w:id="43"/>
    </w:p>
    <w:p w14:paraId="6C0FAD7F">
      <w:pPr>
        <w:jc w:val="center"/>
        <w:rPr>
          <w:rFonts w:hint="default" w:ascii="HarmonyOS Sans" w:hAnsi="HarmonyOS Sans" w:cs="HarmonyOS Sans"/>
        </w:rPr>
      </w:pPr>
    </w:p>
    <w:tbl>
      <w:tblPr>
        <w:tblStyle w:val="19"/>
        <w:tblW w:w="6237" w:type="dxa"/>
        <w:tblInd w:w="0" w:type="dxa"/>
        <w:tblLayout w:type="fixed"/>
        <w:tblCellMar>
          <w:top w:w="0" w:type="dxa"/>
          <w:left w:w="108" w:type="dxa"/>
          <w:bottom w:w="0" w:type="dxa"/>
          <w:right w:w="108" w:type="dxa"/>
        </w:tblCellMar>
      </w:tblPr>
      <w:tblGrid>
        <w:gridCol w:w="2120"/>
        <w:gridCol w:w="4117"/>
      </w:tblGrid>
      <w:tr w14:paraId="216CB617">
        <w:tblPrEx>
          <w:tblCellMar>
            <w:top w:w="0" w:type="dxa"/>
            <w:left w:w="108" w:type="dxa"/>
            <w:bottom w:w="0" w:type="dxa"/>
            <w:right w:w="108" w:type="dxa"/>
          </w:tblCellMar>
        </w:tblPrEx>
        <w:trPr>
          <w:trHeight w:val="20" w:hRule="atLeast"/>
        </w:trPr>
        <w:tc>
          <w:tcPr>
            <w:tcW w:w="2120" w:type="dxa"/>
            <w:tcBorders>
              <w:top w:val="single" w:color="auto" w:sz="4" w:space="0"/>
              <w:left w:val="single" w:color="auto" w:sz="4" w:space="0"/>
              <w:bottom w:val="single" w:color="auto" w:sz="4" w:space="0"/>
              <w:right w:val="single" w:color="auto" w:sz="4" w:space="0"/>
            </w:tcBorders>
            <w:vAlign w:val="center"/>
          </w:tcPr>
          <w:p w14:paraId="6972B1EA">
            <w:pPr>
              <w:widowControl/>
              <w:jc w:val="center"/>
              <w:rPr>
                <w:rFonts w:hint="default" w:ascii="HarmonyOS Sans" w:hAnsi="HarmonyOS Sans" w:cs="HarmonyOS Sans"/>
                <w:b/>
                <w:bCs/>
                <w:kern w:val="0"/>
              </w:rPr>
            </w:pPr>
            <w:r>
              <w:rPr>
                <w:rFonts w:hint="default" w:ascii="HarmonyOS Sans" w:hAnsi="HarmonyOS Sans" w:cs="HarmonyOS Sans"/>
                <w:b/>
                <w:bCs/>
                <w:kern w:val="0"/>
              </w:rPr>
              <w:t>Model</w:t>
            </w:r>
          </w:p>
        </w:tc>
        <w:tc>
          <w:tcPr>
            <w:tcW w:w="4117" w:type="dxa"/>
            <w:tcBorders>
              <w:top w:val="single" w:color="auto" w:sz="4" w:space="0"/>
              <w:left w:val="nil"/>
              <w:bottom w:val="single" w:color="auto" w:sz="4" w:space="0"/>
              <w:right w:val="single" w:color="auto" w:sz="4" w:space="0"/>
            </w:tcBorders>
            <w:vAlign w:val="center"/>
          </w:tcPr>
          <w:p w14:paraId="702047BB">
            <w:pPr>
              <w:widowControl/>
              <w:jc w:val="center"/>
              <w:rPr>
                <w:rFonts w:hint="default" w:ascii="HarmonyOS Sans" w:hAnsi="HarmonyOS Sans" w:cs="HarmonyOS Sans"/>
                <w:b/>
                <w:bCs/>
                <w:kern w:val="0"/>
              </w:rPr>
            </w:pPr>
            <w:r>
              <w:rPr>
                <w:rFonts w:hint="default" w:ascii="HarmonyOS Sans" w:hAnsi="HarmonyOS Sans" w:cs="HarmonyOS Sans"/>
                <w:b/>
                <w:bCs/>
                <w:kern w:val="0"/>
              </w:rPr>
              <w:t>CV12 Pro</w:t>
            </w:r>
          </w:p>
        </w:tc>
      </w:tr>
      <w:tr w14:paraId="3A7963DE">
        <w:tblPrEx>
          <w:tblCellMar>
            <w:top w:w="0" w:type="dxa"/>
            <w:left w:w="108" w:type="dxa"/>
            <w:bottom w:w="0" w:type="dxa"/>
            <w:right w:w="108" w:type="dxa"/>
          </w:tblCellMar>
        </w:tblPrEx>
        <w:trPr>
          <w:trHeight w:val="20" w:hRule="atLeast"/>
        </w:trPr>
        <w:tc>
          <w:tcPr>
            <w:tcW w:w="2120" w:type="dxa"/>
            <w:tcBorders>
              <w:top w:val="nil"/>
              <w:left w:val="single" w:color="auto" w:sz="4" w:space="0"/>
              <w:bottom w:val="single" w:color="auto" w:sz="4" w:space="0"/>
              <w:right w:val="single" w:color="auto" w:sz="4" w:space="0"/>
            </w:tcBorders>
            <w:vAlign w:val="center"/>
          </w:tcPr>
          <w:p w14:paraId="62924C39">
            <w:pPr>
              <w:widowControl/>
              <w:jc w:val="center"/>
              <w:rPr>
                <w:rFonts w:hint="default" w:ascii="HarmonyOS Sans" w:hAnsi="HarmonyOS Sans" w:cs="HarmonyOS Sans"/>
                <w:b/>
                <w:bCs/>
                <w:kern w:val="0"/>
              </w:rPr>
            </w:pPr>
            <w:r>
              <w:rPr>
                <w:rFonts w:hint="default" w:ascii="HarmonyOS Sans" w:hAnsi="HarmonyOS Sans" w:cs="HarmonyOS Sans"/>
                <w:b/>
                <w:bCs/>
                <w:kern w:val="0"/>
              </w:rPr>
              <w:t>Power supply</w:t>
            </w:r>
          </w:p>
        </w:tc>
        <w:tc>
          <w:tcPr>
            <w:tcW w:w="4117" w:type="dxa"/>
            <w:tcBorders>
              <w:top w:val="nil"/>
              <w:left w:val="nil"/>
              <w:bottom w:val="single" w:color="auto" w:sz="4" w:space="0"/>
              <w:right w:val="single" w:color="auto" w:sz="4" w:space="0"/>
            </w:tcBorders>
            <w:vAlign w:val="center"/>
          </w:tcPr>
          <w:p w14:paraId="21830592">
            <w:pPr>
              <w:widowControl/>
              <w:jc w:val="center"/>
              <w:rPr>
                <w:rFonts w:hint="default" w:ascii="HarmonyOS Sans" w:hAnsi="HarmonyOS Sans" w:cs="HarmonyOS Sans"/>
                <w:b/>
                <w:bCs/>
                <w:kern w:val="0"/>
              </w:rPr>
            </w:pPr>
            <w:r>
              <w:rPr>
                <w:rFonts w:hint="default" w:ascii="HarmonyOS Sans" w:hAnsi="HarmonyOS Sans" w:cs="HarmonyOS Sans"/>
                <w:b/>
                <w:bCs/>
                <w:kern w:val="0"/>
              </w:rPr>
              <w:t>120V~ 60Hz</w:t>
            </w:r>
          </w:p>
        </w:tc>
      </w:tr>
      <w:tr w14:paraId="651872B7">
        <w:tblPrEx>
          <w:tblCellMar>
            <w:top w:w="0" w:type="dxa"/>
            <w:left w:w="108" w:type="dxa"/>
            <w:bottom w:w="0" w:type="dxa"/>
            <w:right w:w="108" w:type="dxa"/>
          </w:tblCellMar>
        </w:tblPrEx>
        <w:trPr>
          <w:trHeight w:val="20" w:hRule="atLeast"/>
        </w:trPr>
        <w:tc>
          <w:tcPr>
            <w:tcW w:w="2120" w:type="dxa"/>
            <w:tcBorders>
              <w:top w:val="nil"/>
              <w:left w:val="single" w:color="auto" w:sz="4" w:space="0"/>
              <w:bottom w:val="single" w:color="auto" w:sz="4" w:space="0"/>
              <w:right w:val="single" w:color="auto" w:sz="4" w:space="0"/>
            </w:tcBorders>
            <w:vAlign w:val="center"/>
          </w:tcPr>
          <w:p w14:paraId="5DF90D78">
            <w:pPr>
              <w:widowControl/>
              <w:jc w:val="center"/>
              <w:rPr>
                <w:rFonts w:hint="default" w:ascii="HarmonyOS Sans" w:hAnsi="HarmonyOS Sans" w:cs="HarmonyOS Sans"/>
                <w:b/>
                <w:bCs/>
                <w:kern w:val="0"/>
              </w:rPr>
            </w:pPr>
            <w:r>
              <w:rPr>
                <w:rFonts w:hint="default" w:ascii="HarmonyOS Sans" w:hAnsi="HarmonyOS Sans" w:cs="HarmonyOS Sans"/>
                <w:b/>
                <w:bCs/>
                <w:kern w:val="0"/>
              </w:rPr>
              <w:t>Power</w:t>
            </w:r>
          </w:p>
        </w:tc>
        <w:tc>
          <w:tcPr>
            <w:tcW w:w="4117" w:type="dxa"/>
            <w:tcBorders>
              <w:top w:val="nil"/>
              <w:left w:val="nil"/>
              <w:bottom w:val="single" w:color="auto" w:sz="4" w:space="0"/>
              <w:right w:val="single" w:color="auto" w:sz="4" w:space="0"/>
            </w:tcBorders>
            <w:vAlign w:val="center"/>
          </w:tcPr>
          <w:p w14:paraId="36869BEC">
            <w:pPr>
              <w:widowControl/>
              <w:jc w:val="center"/>
              <w:rPr>
                <w:rFonts w:hint="default" w:ascii="HarmonyOS Sans" w:hAnsi="HarmonyOS Sans" w:cs="HarmonyOS Sans"/>
                <w:b/>
                <w:bCs/>
                <w:kern w:val="0"/>
              </w:rPr>
            </w:pPr>
            <w:r>
              <w:rPr>
                <w:rFonts w:hint="default" w:ascii="HarmonyOS Sans" w:hAnsi="HarmonyOS Sans" w:cs="HarmonyOS Sans"/>
                <w:b/>
                <w:bCs/>
                <w:kern w:val="0"/>
              </w:rPr>
              <w:t>360W</w:t>
            </w:r>
          </w:p>
        </w:tc>
      </w:tr>
      <w:tr w14:paraId="5DF4AEBD">
        <w:tblPrEx>
          <w:tblCellMar>
            <w:top w:w="0" w:type="dxa"/>
            <w:left w:w="108" w:type="dxa"/>
            <w:bottom w:w="0" w:type="dxa"/>
            <w:right w:w="108" w:type="dxa"/>
          </w:tblCellMar>
        </w:tblPrEx>
        <w:trPr>
          <w:trHeight w:val="20" w:hRule="atLeast"/>
        </w:trPr>
        <w:tc>
          <w:tcPr>
            <w:tcW w:w="2120" w:type="dxa"/>
            <w:tcBorders>
              <w:top w:val="nil"/>
              <w:left w:val="single" w:color="auto" w:sz="4" w:space="0"/>
              <w:bottom w:val="single" w:color="auto" w:sz="4" w:space="0"/>
              <w:right w:val="single" w:color="auto" w:sz="4" w:space="0"/>
            </w:tcBorders>
            <w:vAlign w:val="center"/>
          </w:tcPr>
          <w:p w14:paraId="75F5C958">
            <w:pPr>
              <w:widowControl/>
              <w:jc w:val="center"/>
              <w:rPr>
                <w:rFonts w:hint="default" w:ascii="HarmonyOS Sans" w:hAnsi="HarmonyOS Sans" w:cs="HarmonyOS Sans"/>
                <w:b/>
                <w:bCs/>
                <w:kern w:val="0"/>
              </w:rPr>
            </w:pPr>
            <w:r>
              <w:rPr>
                <w:rFonts w:hint="default" w:ascii="HarmonyOS Sans" w:hAnsi="HarmonyOS Sans" w:cs="HarmonyOS Sans"/>
                <w:b/>
                <w:bCs/>
                <w:kern w:val="0"/>
              </w:rPr>
              <w:t>Pressure</w:t>
            </w:r>
          </w:p>
        </w:tc>
        <w:tc>
          <w:tcPr>
            <w:tcW w:w="4117" w:type="dxa"/>
            <w:tcBorders>
              <w:top w:val="single" w:color="auto" w:sz="4" w:space="0"/>
              <w:left w:val="nil"/>
              <w:bottom w:val="single" w:color="auto" w:sz="4" w:space="0"/>
              <w:right w:val="single" w:color="auto" w:sz="4" w:space="0"/>
            </w:tcBorders>
            <w:vAlign w:val="center"/>
          </w:tcPr>
          <w:p w14:paraId="713A2043">
            <w:pPr>
              <w:widowControl/>
              <w:jc w:val="center"/>
              <w:rPr>
                <w:rFonts w:hint="default" w:ascii="HarmonyOS Sans" w:hAnsi="HarmonyOS Sans" w:cs="HarmonyOS Sans"/>
                <w:b/>
                <w:bCs/>
                <w:kern w:val="0"/>
              </w:rPr>
            </w:pPr>
            <w:r>
              <w:rPr>
                <w:rFonts w:hint="default" w:ascii="HarmonyOS Sans" w:hAnsi="HarmonyOS Sans" w:cs="HarmonyOS Sans"/>
                <w:b/>
                <w:bCs/>
                <w:kern w:val="0"/>
              </w:rPr>
              <w:t xml:space="preserve">-999 mbar （-29.5 </w:t>
            </w:r>
            <w:r>
              <w:rPr>
                <w:rFonts w:hint="default" w:ascii="HarmonyOS Sans" w:hAnsi="HarmonyOS Sans" w:cs="HarmonyOS Sans"/>
                <w:b/>
                <w:bCs/>
              </w:rPr>
              <w:t>inHg</w:t>
            </w:r>
            <w:r>
              <w:rPr>
                <w:rFonts w:hint="default" w:ascii="HarmonyOS Sans" w:hAnsi="HarmonyOS Sans" w:cs="HarmonyOS Sans"/>
                <w:b/>
                <w:bCs/>
                <w:kern w:val="0"/>
              </w:rPr>
              <w:t>）</w:t>
            </w:r>
          </w:p>
        </w:tc>
      </w:tr>
      <w:tr w14:paraId="0CBA1D90">
        <w:tblPrEx>
          <w:tblCellMar>
            <w:top w:w="0" w:type="dxa"/>
            <w:left w:w="108" w:type="dxa"/>
            <w:bottom w:w="0" w:type="dxa"/>
            <w:right w:w="108" w:type="dxa"/>
          </w:tblCellMar>
        </w:tblPrEx>
        <w:trPr>
          <w:trHeight w:val="20" w:hRule="atLeast"/>
        </w:trPr>
        <w:tc>
          <w:tcPr>
            <w:tcW w:w="2120" w:type="dxa"/>
            <w:tcBorders>
              <w:top w:val="nil"/>
              <w:left w:val="single" w:color="auto" w:sz="4" w:space="0"/>
              <w:bottom w:val="single" w:color="auto" w:sz="4" w:space="0"/>
              <w:right w:val="single" w:color="auto" w:sz="4" w:space="0"/>
            </w:tcBorders>
          </w:tcPr>
          <w:p w14:paraId="0EE06101">
            <w:pPr>
              <w:widowControl/>
              <w:jc w:val="center"/>
              <w:rPr>
                <w:rFonts w:hint="default" w:ascii="HarmonyOS Sans" w:hAnsi="HarmonyOS Sans" w:cs="HarmonyOS Sans"/>
                <w:b/>
                <w:bCs/>
                <w:kern w:val="0"/>
              </w:rPr>
            </w:pPr>
            <w:r>
              <w:rPr>
                <w:rFonts w:hint="default" w:ascii="HarmonyOS Sans" w:hAnsi="HarmonyOS Sans" w:cs="HarmonyOS Sans"/>
                <w:b/>
                <w:bCs/>
                <w:kern w:val="0"/>
              </w:rPr>
              <w:t>Pump flow rate</w:t>
            </w:r>
          </w:p>
        </w:tc>
        <w:tc>
          <w:tcPr>
            <w:tcW w:w="4117" w:type="dxa"/>
            <w:tcBorders>
              <w:top w:val="single" w:color="auto" w:sz="4" w:space="0"/>
              <w:left w:val="nil"/>
              <w:bottom w:val="single" w:color="auto" w:sz="4" w:space="0"/>
              <w:right w:val="single" w:color="auto" w:sz="4" w:space="0"/>
            </w:tcBorders>
          </w:tcPr>
          <w:p w14:paraId="50F61CC2">
            <w:pPr>
              <w:widowControl/>
              <w:jc w:val="center"/>
              <w:rPr>
                <w:rFonts w:hint="default" w:ascii="HarmonyOS Sans" w:hAnsi="HarmonyOS Sans" w:cs="HarmonyOS Sans"/>
                <w:b/>
                <w:bCs/>
                <w:kern w:val="0"/>
              </w:rPr>
            </w:pPr>
            <w:r>
              <w:rPr>
                <w:rFonts w:hint="default" w:ascii="HarmonyOS Sans" w:hAnsi="HarmonyOS Sans" w:cs="HarmonyOS Sans"/>
                <w:b/>
                <w:bCs/>
              </w:rPr>
              <w:t>85 L(5，187in³) / min</w:t>
            </w:r>
          </w:p>
        </w:tc>
      </w:tr>
      <w:tr w14:paraId="366FEB60">
        <w:tblPrEx>
          <w:tblCellMar>
            <w:top w:w="0" w:type="dxa"/>
            <w:left w:w="108" w:type="dxa"/>
            <w:bottom w:w="0" w:type="dxa"/>
            <w:right w:w="108" w:type="dxa"/>
          </w:tblCellMar>
        </w:tblPrEx>
        <w:trPr>
          <w:trHeight w:val="20" w:hRule="atLeast"/>
        </w:trPr>
        <w:tc>
          <w:tcPr>
            <w:tcW w:w="2120" w:type="dxa"/>
            <w:tcBorders>
              <w:top w:val="nil"/>
              <w:left w:val="single" w:color="auto" w:sz="4" w:space="0"/>
              <w:bottom w:val="single" w:color="auto" w:sz="4" w:space="0"/>
              <w:right w:val="single" w:color="auto" w:sz="4" w:space="0"/>
            </w:tcBorders>
          </w:tcPr>
          <w:p w14:paraId="5B0CE40B">
            <w:pPr>
              <w:widowControl/>
              <w:jc w:val="center"/>
              <w:rPr>
                <w:rFonts w:hint="default" w:ascii="HarmonyOS Sans" w:hAnsi="HarmonyOS Sans" w:cs="HarmonyOS Sans"/>
                <w:b/>
                <w:bCs/>
                <w:kern w:val="0"/>
              </w:rPr>
            </w:pPr>
            <w:r>
              <w:rPr>
                <w:rFonts w:hint="default" w:ascii="HarmonyOS Sans" w:hAnsi="HarmonyOS Sans" w:cs="HarmonyOS Sans"/>
                <w:b/>
                <w:bCs/>
                <w:kern w:val="0"/>
              </w:rPr>
              <w:t>Maximum seal width</w:t>
            </w:r>
          </w:p>
        </w:tc>
        <w:tc>
          <w:tcPr>
            <w:tcW w:w="4117" w:type="dxa"/>
            <w:tcBorders>
              <w:top w:val="single" w:color="auto" w:sz="4" w:space="0"/>
              <w:left w:val="nil"/>
              <w:bottom w:val="single" w:color="auto" w:sz="4" w:space="0"/>
              <w:right w:val="single" w:color="auto" w:sz="4" w:space="0"/>
            </w:tcBorders>
          </w:tcPr>
          <w:p w14:paraId="189565D2">
            <w:pPr>
              <w:widowControl/>
              <w:jc w:val="center"/>
              <w:rPr>
                <w:rFonts w:hint="default" w:ascii="HarmonyOS Sans" w:hAnsi="HarmonyOS Sans" w:cs="HarmonyOS Sans"/>
                <w:b/>
                <w:bCs/>
                <w:kern w:val="0"/>
              </w:rPr>
            </w:pPr>
            <w:r>
              <w:rPr>
                <w:rFonts w:hint="default" w:ascii="HarmonyOS Sans" w:hAnsi="HarmonyOS Sans" w:cs="HarmonyOS Sans"/>
                <w:b/>
                <w:bCs/>
                <w:kern w:val="0"/>
              </w:rPr>
              <w:t>305 mm （12 in）</w:t>
            </w:r>
          </w:p>
        </w:tc>
      </w:tr>
      <w:tr w14:paraId="7382C2F7">
        <w:tblPrEx>
          <w:tblCellMar>
            <w:top w:w="0" w:type="dxa"/>
            <w:left w:w="108" w:type="dxa"/>
            <w:bottom w:w="0" w:type="dxa"/>
            <w:right w:w="108" w:type="dxa"/>
          </w:tblCellMar>
        </w:tblPrEx>
        <w:trPr>
          <w:trHeight w:val="253" w:hRule="atLeast"/>
        </w:trPr>
        <w:tc>
          <w:tcPr>
            <w:tcW w:w="2120" w:type="dxa"/>
            <w:tcBorders>
              <w:top w:val="nil"/>
              <w:left w:val="single" w:color="auto" w:sz="4" w:space="0"/>
              <w:bottom w:val="single" w:color="auto" w:sz="4" w:space="0"/>
              <w:right w:val="single" w:color="auto" w:sz="4" w:space="0"/>
            </w:tcBorders>
          </w:tcPr>
          <w:p w14:paraId="7EA5A3A7">
            <w:pPr>
              <w:widowControl/>
              <w:jc w:val="center"/>
              <w:rPr>
                <w:rFonts w:hint="default" w:ascii="HarmonyOS Sans" w:hAnsi="HarmonyOS Sans" w:cs="HarmonyOS Sans"/>
                <w:b/>
                <w:bCs/>
                <w:kern w:val="0"/>
              </w:rPr>
            </w:pPr>
            <w:r>
              <w:rPr>
                <w:rFonts w:hint="default" w:ascii="HarmonyOS Sans" w:hAnsi="HarmonyOS Sans" w:cs="HarmonyOS Sans"/>
                <w:b/>
                <w:bCs/>
                <w:kern w:val="0"/>
              </w:rPr>
              <w:t>Seal wire width</w:t>
            </w:r>
          </w:p>
        </w:tc>
        <w:tc>
          <w:tcPr>
            <w:tcW w:w="4117" w:type="dxa"/>
            <w:tcBorders>
              <w:top w:val="single" w:color="auto" w:sz="4" w:space="0"/>
              <w:left w:val="nil"/>
              <w:bottom w:val="single" w:color="auto" w:sz="4" w:space="0"/>
              <w:right w:val="single" w:color="auto" w:sz="4" w:space="0"/>
            </w:tcBorders>
          </w:tcPr>
          <w:p w14:paraId="33843F72">
            <w:pPr>
              <w:widowControl/>
              <w:jc w:val="center"/>
              <w:rPr>
                <w:rFonts w:hint="default" w:ascii="HarmonyOS Sans" w:hAnsi="HarmonyOS Sans" w:cs="HarmonyOS Sans"/>
                <w:b/>
                <w:bCs/>
                <w:kern w:val="0"/>
              </w:rPr>
            </w:pPr>
            <w:r>
              <w:rPr>
                <w:rFonts w:hint="default" w:ascii="HarmonyOS Sans" w:hAnsi="HarmonyOS Sans" w:cs="HarmonyOS Sans"/>
                <w:b/>
                <w:bCs/>
                <w:kern w:val="0"/>
              </w:rPr>
              <w:t>2×2.5 mm （2×0.1 in）</w:t>
            </w:r>
          </w:p>
        </w:tc>
      </w:tr>
      <w:tr w14:paraId="02C6F553">
        <w:tblPrEx>
          <w:tblCellMar>
            <w:top w:w="0" w:type="dxa"/>
            <w:left w:w="108" w:type="dxa"/>
            <w:bottom w:w="0" w:type="dxa"/>
            <w:right w:w="108" w:type="dxa"/>
          </w:tblCellMar>
        </w:tblPrEx>
        <w:trPr>
          <w:trHeight w:val="20" w:hRule="atLeast"/>
        </w:trPr>
        <w:tc>
          <w:tcPr>
            <w:tcW w:w="2120" w:type="dxa"/>
            <w:tcBorders>
              <w:top w:val="nil"/>
              <w:left w:val="single" w:color="auto" w:sz="4" w:space="0"/>
              <w:bottom w:val="single" w:color="auto" w:sz="4" w:space="0"/>
              <w:right w:val="single" w:color="auto" w:sz="4" w:space="0"/>
            </w:tcBorders>
          </w:tcPr>
          <w:p w14:paraId="7A7E73AA">
            <w:pPr>
              <w:widowControl/>
              <w:jc w:val="center"/>
              <w:rPr>
                <w:rFonts w:hint="default" w:ascii="HarmonyOS Sans" w:hAnsi="HarmonyOS Sans" w:cs="HarmonyOS Sans"/>
                <w:b/>
                <w:bCs/>
                <w:kern w:val="0"/>
              </w:rPr>
            </w:pPr>
            <w:r>
              <w:rPr>
                <w:rFonts w:hint="default" w:ascii="HarmonyOS Sans" w:hAnsi="HarmonyOS Sans" w:cs="HarmonyOS Sans"/>
                <w:b/>
                <w:bCs/>
                <w:kern w:val="0"/>
              </w:rPr>
              <w:t>Dimensions</w:t>
            </w:r>
          </w:p>
        </w:tc>
        <w:tc>
          <w:tcPr>
            <w:tcW w:w="4117" w:type="dxa"/>
            <w:tcBorders>
              <w:top w:val="single" w:color="auto" w:sz="4" w:space="0"/>
              <w:left w:val="nil"/>
              <w:bottom w:val="single" w:color="auto" w:sz="4" w:space="0"/>
              <w:right w:val="single" w:color="auto" w:sz="4" w:space="0"/>
            </w:tcBorders>
          </w:tcPr>
          <w:p w14:paraId="60283D5D">
            <w:pPr>
              <w:widowControl/>
              <w:jc w:val="center"/>
              <w:rPr>
                <w:rFonts w:hint="default" w:ascii="HarmonyOS Sans" w:hAnsi="HarmonyOS Sans" w:cs="HarmonyOS Sans"/>
                <w:b/>
                <w:bCs/>
                <w:kern w:val="0"/>
              </w:rPr>
            </w:pPr>
            <w:r>
              <w:rPr>
                <w:rFonts w:hint="default" w:ascii="HarmonyOS Sans" w:hAnsi="HarmonyOS Sans" w:cs="HarmonyOS Sans"/>
                <w:b/>
                <w:bCs/>
              </w:rPr>
              <w:t>368×455×244 mm （14.5</w:t>
            </w:r>
            <w:r>
              <w:rPr>
                <w:rFonts w:hint="default" w:ascii="HarmonyOS Sans" w:hAnsi="HarmonyOS Sans" w:cs="HarmonyOS Sans"/>
                <w:b/>
                <w:bCs/>
                <w:kern w:val="0"/>
              </w:rPr>
              <w:t>×17.9×9.6 in）</w:t>
            </w:r>
          </w:p>
        </w:tc>
      </w:tr>
    </w:tbl>
    <w:p w14:paraId="552A6969">
      <w:pPr>
        <w:jc w:val="center"/>
        <w:rPr>
          <w:rFonts w:hint="default" w:ascii="HarmonyOS Sans" w:hAnsi="HarmonyOS Sans" w:cs="HarmonyOS Sans"/>
          <w:kern w:val="0"/>
        </w:rPr>
      </w:pPr>
    </w:p>
    <w:p w14:paraId="571AB7B0">
      <w:pPr>
        <w:jc w:val="center"/>
        <w:rPr>
          <w:rFonts w:hint="default" w:ascii="HarmonyOS Sans" w:hAnsi="HarmonyOS Sans" w:cs="HarmonyOS Sans"/>
          <w:kern w:val="0"/>
        </w:rPr>
      </w:pPr>
    </w:p>
    <w:p w14:paraId="3705ACE9">
      <w:pPr>
        <w:rPr>
          <w:rFonts w:hint="default" w:ascii="HarmonyOS Sans" w:hAnsi="HarmonyOS Sans" w:cs="HarmonyOS Sans"/>
          <w:kern w:val="0"/>
        </w:rPr>
      </w:pPr>
    </w:p>
    <w:p w14:paraId="6FC7358B">
      <w:pPr>
        <w:rPr>
          <w:rFonts w:hint="default" w:ascii="HarmonyOS Sans" w:hAnsi="HarmonyOS Sans" w:cs="HarmonyOS Sans"/>
          <w:kern w:val="0"/>
        </w:rPr>
      </w:pPr>
    </w:p>
    <w:p w14:paraId="7127CD6C">
      <w:pPr>
        <w:widowControl/>
        <w:jc w:val="left"/>
        <w:rPr>
          <w:rFonts w:hint="default" w:ascii="HarmonyOS Sans" w:hAnsi="HarmonyOS Sans" w:cs="HarmonyOS Sans"/>
          <w:b/>
          <w:bCs/>
          <w:kern w:val="0"/>
          <w:sz w:val="28"/>
          <w:szCs w:val="28"/>
        </w:rPr>
      </w:pPr>
      <w:r>
        <w:rPr>
          <w:rFonts w:hint="default" w:ascii="HarmonyOS Sans" w:hAnsi="HarmonyOS Sans" w:cs="HarmonyOS Sans"/>
          <w:b/>
          <w:bCs/>
          <w:kern w:val="0"/>
          <w:sz w:val="28"/>
          <w:szCs w:val="28"/>
        </w:rPr>
        <w:br w:type="page"/>
      </w:r>
    </w:p>
    <w:p w14:paraId="1D46FEE2">
      <w:pPr>
        <w:pStyle w:val="2"/>
        <w:rPr>
          <w:rFonts w:hint="default" w:ascii="HarmonyOS Sans" w:hAnsi="HarmonyOS Sans" w:eastAsia="宋体" w:cs="HarmonyOS Sans"/>
          <w:i w:val="0"/>
          <w:iCs w:val="0"/>
          <w:color w:val="auto"/>
        </w:rPr>
      </w:pPr>
      <w:bookmarkStart w:id="44" w:name="_Toc20732"/>
      <w:r>
        <w:rPr>
          <w:rFonts w:hint="default" w:ascii="HarmonyOS Sans" w:hAnsi="HarmonyOS Sans" w:eastAsia="宋体" w:cs="HarmonyOS Sans"/>
          <w:i w:val="0"/>
          <w:iCs w:val="0"/>
          <w:color w:val="auto"/>
        </w:rPr>
        <w:t>Vacuum Packaging Basics</w:t>
      </w:r>
      <w:bookmarkEnd w:id="44"/>
    </w:p>
    <w:p w14:paraId="1D46FEE3">
      <w:pPr>
        <w:spacing w:after="240"/>
        <w:rPr>
          <w:rFonts w:hint="default" w:ascii="HarmonyOS Sans" w:hAnsi="HarmonyOS Sans" w:cs="HarmonyOS Sans"/>
        </w:rPr>
      </w:pPr>
      <w:r>
        <w:rPr>
          <w:rFonts w:hint="default" w:ascii="HarmonyOS Sans" w:hAnsi="HarmonyOS Sans" w:cs="HarmonyOS Sans"/>
        </w:rPr>
        <w:t>Vacuum packaging extends the shelf life of food by removing most of the air from sealed containers, preventing fresh air from entering and reducing oxidation. This helps preserve the flavor and overall quality of the food. Additionally, it inhibits the growth of aerobic microorganisms, which can lead to the following issues under certain conditions:</w:t>
      </w:r>
    </w:p>
    <w:p w14:paraId="1D46FEE4">
      <w:pPr>
        <w:spacing w:after="240"/>
        <w:ind w:left="420"/>
        <w:rPr>
          <w:rFonts w:hint="default" w:ascii="HarmonyOS Sans" w:hAnsi="HarmonyOS Sans" w:cs="HarmonyOS Sans"/>
        </w:rPr>
      </w:pPr>
      <w:r>
        <w:rPr>
          <w:rFonts w:hint="default" w:ascii="HarmonyOS Sans" w:hAnsi="HarmonyOS Sans" w:cs="HarmonyOS Sans"/>
          <w:b/>
          <w:bCs/>
        </w:rPr>
        <w:t>Mold</w:t>
      </w:r>
      <w:r>
        <w:rPr>
          <w:rFonts w:hint="default" w:ascii="HarmonyOS Sans" w:hAnsi="HarmonyOS Sans" w:cs="HarmonyOS Sans"/>
        </w:rPr>
        <w:t xml:space="preserve"> – Mold cannot grow in a low-oxygen environment, so vacuum packaging can effectively eliminate it.</w:t>
      </w:r>
    </w:p>
    <w:p w14:paraId="1D46FEE5">
      <w:pPr>
        <w:spacing w:after="240"/>
        <w:ind w:left="420"/>
        <w:rPr>
          <w:rFonts w:hint="default" w:ascii="HarmonyOS Sans" w:hAnsi="HarmonyOS Sans" w:cs="HarmonyOS Sans"/>
        </w:rPr>
      </w:pPr>
      <w:r>
        <w:rPr>
          <w:rFonts w:hint="default" w:ascii="HarmonyOS Sans" w:hAnsi="HarmonyOS Sans" w:cs="HarmonyOS Sans"/>
          <w:b/>
          <w:bCs/>
        </w:rPr>
        <w:t>Yeast</w:t>
      </w:r>
      <w:r>
        <w:rPr>
          <w:rFonts w:hint="default" w:ascii="HarmonyOS Sans" w:hAnsi="HarmonyOS Sans" w:cs="HarmonyOS Sans"/>
        </w:rPr>
        <w:t xml:space="preserve"> – Yeast causes fermentation, which can be identified by smell and taste. It requires water, sugar, and moderate temperatures to grow and can survive with or without air. Refrigeration slows yeast growth, while freezing halts it completely.</w:t>
      </w:r>
    </w:p>
    <w:p w14:paraId="1D46FEE7">
      <w:pPr>
        <w:spacing w:after="240"/>
        <w:ind w:left="420"/>
        <w:rPr>
          <w:rFonts w:hint="default" w:ascii="HarmonyOS Sans" w:hAnsi="HarmonyOS Sans" w:cs="HarmonyOS Sans"/>
        </w:rPr>
      </w:pPr>
      <w:r>
        <w:rPr>
          <w:rFonts w:hint="default" w:ascii="HarmonyOS Sans" w:hAnsi="HarmonyOS Sans" w:cs="HarmonyOS Sans"/>
          <w:b/>
          <w:bCs/>
        </w:rPr>
        <w:t>Bacteria</w:t>
      </w:r>
      <w:r>
        <w:rPr>
          <w:rFonts w:hint="default" w:ascii="HarmonyOS Sans" w:hAnsi="HarmonyOS Sans" w:cs="HarmonyOS Sans"/>
        </w:rPr>
        <w:t xml:space="preserve"> – Bacteria cause unpleasant odors, discoloration, and/or soft or slimy textures. Under the right conditions, Clostridium botulinum (the bacterium that causes botulism) can grow in the absence of air and cannot be detected by smell or taste. While extremely rare, botulism can be very dangerous.</w:t>
      </w:r>
    </w:p>
    <w:p w14:paraId="1D46FEE9">
      <w:pPr>
        <w:spacing w:after="240"/>
        <w:rPr>
          <w:rFonts w:hint="default" w:ascii="HarmonyOS Sans" w:hAnsi="HarmonyOS Sans" w:cs="HarmonyOS Sans"/>
        </w:rPr>
      </w:pPr>
      <w:r>
        <w:rPr>
          <w:rFonts w:hint="default" w:ascii="HarmonyOS Sans" w:hAnsi="HarmonyOS Sans" w:cs="HarmonyOS Sans"/>
        </w:rPr>
        <w:t>As with any other storage method, it is important to inspect food for spoilage before consuming it.</w:t>
      </w:r>
    </w:p>
    <w:p w14:paraId="1D46FEEC">
      <w:pPr>
        <w:spacing w:after="240"/>
        <w:rPr>
          <w:rFonts w:hint="default" w:ascii="HarmonyOS Sans" w:hAnsi="HarmonyOS Sans" w:cs="HarmonyOS Sans"/>
        </w:rPr>
      </w:pPr>
      <w:r>
        <w:rPr>
          <w:rFonts w:hint="default" w:ascii="HarmonyOS Sans" w:hAnsi="HarmonyOS Sans" w:cs="HarmonyOS Sans"/>
        </w:rPr>
        <w:t>To preserve food safely, it is crucial to maintain low temperatures. The growth of microorganisms can be significantly slowed at temperatures of 39ºF (4ºC) or below. For long-term storage, always freeze perishable foods that have been vacuum packaged. It is important to note that vacuum packaging cannot reverse food deterioration; it only slows changes in quality. The length of time food will retain its optimal flavor, appearance, and texture depends on the age and condition of the food when it was vacuum packaged.</w:t>
      </w:r>
    </w:p>
    <w:p w14:paraId="1D46FEED">
      <w:pPr>
        <w:rPr>
          <w:rFonts w:hint="default" w:ascii="HarmonyOS Sans" w:hAnsi="HarmonyOS Sans" w:cs="HarmonyOS Sans"/>
        </w:rPr>
      </w:pPr>
      <w:r>
        <w:rPr>
          <w:rFonts w:hint="default" w:ascii="HarmonyOS Sans" w:hAnsi="HarmonyOS Sans" w:cs="HarmonyOS Sans"/>
          <w:b/>
          <w:bCs/>
        </w:rPr>
        <w:t>Note:</w:t>
      </w:r>
      <w:r>
        <w:rPr>
          <w:rFonts w:hint="default" w:ascii="HarmonyOS Sans" w:hAnsi="HarmonyOS Sans" w:cs="HarmonyOS Sans"/>
        </w:rPr>
        <w:t xml:space="preserve"> Vacuum packaging is not a substitute for refrigeration or freezing. Any perishable foods that require refrigeration must still be refrigerated or frozen after vacuum packaging.</w:t>
      </w:r>
    </w:p>
    <w:p w14:paraId="1D46FEEE">
      <w:pPr>
        <w:rPr>
          <w:rFonts w:hint="default" w:ascii="HarmonyOS Sans" w:hAnsi="HarmonyOS Sans" w:cs="HarmonyOS Sans"/>
          <w:b/>
          <w:bCs/>
        </w:rPr>
      </w:pPr>
    </w:p>
    <w:p w14:paraId="1D46FEEF">
      <w:pPr>
        <w:rPr>
          <w:rFonts w:hint="default" w:ascii="HarmonyOS Sans" w:hAnsi="HarmonyOS Sans" w:cs="HarmonyOS Sans"/>
          <w:b/>
          <w:bCs/>
        </w:rPr>
      </w:pPr>
      <w:r>
        <w:rPr>
          <w:rFonts w:hint="default" w:ascii="HarmonyOS Sans" w:hAnsi="HarmonyOS Sans" w:cs="HarmonyOS Sans"/>
          <w:b/>
          <w:bCs/>
        </w:rPr>
        <w:t>Storage Guidelines</w:t>
      </w:r>
    </w:p>
    <w:p w14:paraId="1D46FEF0">
      <w:pPr>
        <w:rPr>
          <w:rFonts w:hint="default" w:ascii="HarmonyOS Sans" w:hAnsi="HarmonyOS Sans" w:cs="HarmonyOS Sans"/>
        </w:rPr>
      </w:pPr>
      <w:r>
        <w:rPr>
          <w:rFonts w:hint="default" w:ascii="HarmonyOS Sans" w:hAnsi="HarmonyOS Sans" w:cs="HarmonyOS Sans"/>
        </w:rPr>
        <w:t>Vegetables should be blanched before vacuum sealing. Blanching stops enzyme activity. After blanching, immerse the vegetables in cold water. Before vacuum sealing, thoroughly dry the vegetables with kitchen paper.</w:t>
      </w:r>
    </w:p>
    <w:p w14:paraId="1D46FEF1">
      <w:pPr>
        <w:rPr>
          <w:rFonts w:hint="default" w:ascii="HarmonyOS Sans" w:hAnsi="HarmonyOS Sans" w:cs="HarmonyOS Sans"/>
        </w:rPr>
      </w:pPr>
      <w:r>
        <w:rPr>
          <w:rFonts w:hint="default" w:ascii="HarmonyOS Sans" w:hAnsi="HarmonyOS Sans" w:cs="HarmonyOS Sans"/>
        </w:rPr>
        <w:t>Cruciferous vegetables (such as broccoli, Brussels sprouts, cabbage, cauliflower, kale, and radish) naturally release gases during storage. Therefore, after vacuum sealing, it is recommended to store them in the refrigerator.</w:t>
      </w:r>
    </w:p>
    <w:p w14:paraId="1D46FEF2">
      <w:pPr>
        <w:rPr>
          <w:rFonts w:hint="default" w:ascii="HarmonyOS Sans" w:hAnsi="HarmonyOS Sans" w:cs="HarmonyOS Sans"/>
        </w:rPr>
      </w:pPr>
    </w:p>
    <w:p w14:paraId="1D46FEF3">
      <w:pPr>
        <w:rPr>
          <w:rFonts w:hint="default" w:ascii="HarmonyOS Sans" w:hAnsi="HarmonyOS Sans" w:cs="HarmonyOS Sans"/>
        </w:rPr>
      </w:pPr>
      <w:r>
        <w:rPr>
          <w:rFonts w:hint="default" w:ascii="HarmonyOS Sans" w:hAnsi="HarmonyOS Sans" w:cs="HarmonyOS Sans"/>
          <w:b/>
          <w:bCs/>
          <w:i/>
          <w:iCs/>
        </w:rPr>
        <w:t>Not all foods are suitable for vacuum sealing!</w:t>
      </w:r>
      <w:r>
        <w:rPr>
          <w:rFonts w:hint="default" w:ascii="HarmonyOS Sans" w:hAnsi="HarmonyOS Sans" w:cs="HarmonyOS Sans"/>
        </w:rPr>
        <w:br w:type="textWrapping"/>
      </w:r>
      <w:r>
        <w:rPr>
          <w:rFonts w:hint="default" w:ascii="HarmonyOS Sans" w:hAnsi="HarmonyOS Sans" w:cs="HarmonyOS Sans"/>
        </w:rPr>
        <w:t>Do not vacuum seal garlic, mushrooms, or other fungi.</w:t>
      </w:r>
      <w:r>
        <w:rPr>
          <w:rFonts w:hint="default" w:ascii="HarmonyOS Sans" w:hAnsi="HarmonyOS Sans" w:cs="HarmonyOS Sans"/>
        </w:rPr>
        <w:br w:type="textWrapping"/>
      </w:r>
      <w:r>
        <w:rPr>
          <w:rFonts w:hint="default" w:ascii="HarmonyOS Sans" w:hAnsi="HarmonyOS Sans" w:cs="HarmonyOS Sans"/>
        </w:rPr>
        <w:t>In a low-oxygen environment, these foods may promote the growth of harmful microorganisms and may pose serious health risks if consumed.</w:t>
      </w:r>
    </w:p>
    <w:p w14:paraId="3D368364">
      <w:pPr>
        <w:widowControl/>
        <w:jc w:val="left"/>
        <w:rPr>
          <w:rFonts w:hint="default" w:ascii="HarmonyOS Sans" w:hAnsi="HarmonyOS Sans" w:cs="HarmonyOS Sans"/>
        </w:rPr>
      </w:pPr>
      <w:r>
        <w:rPr>
          <w:rFonts w:hint="default" w:ascii="HarmonyOS Sans" w:hAnsi="HarmonyOS Sans" w:cs="HarmonyOS Sans"/>
        </w:rPr>
        <w:br w:type="page"/>
      </w:r>
    </w:p>
    <w:p w14:paraId="1D46FEFC">
      <w:pPr>
        <w:pStyle w:val="3"/>
        <w:rPr>
          <w:rFonts w:hint="default" w:ascii="HarmonyOS Sans" w:hAnsi="HarmonyOS Sans" w:cs="HarmonyOS Sans"/>
          <w:b w:val="0"/>
          <w:bCs w:val="0"/>
        </w:rPr>
      </w:pPr>
      <w:bookmarkStart w:id="45" w:name="_Toc30439"/>
      <w:r>
        <w:rPr>
          <w:rFonts w:hint="default" w:ascii="HarmonyOS Sans" w:hAnsi="HarmonyOS Sans" w:cs="HarmonyOS Sans"/>
        </w:rPr>
        <w:t xml:space="preserve">Vacuum </w:t>
      </w:r>
      <w:r>
        <w:rPr>
          <w:rFonts w:hint="eastAsia" w:ascii="HarmonyOS Sans" w:hAnsi="HarmonyOS Sans" w:cs="HarmonyOS Sans"/>
          <w:lang w:val="en-US" w:eastAsia="zh-CN"/>
        </w:rPr>
        <w:t>f</w:t>
      </w:r>
      <w:r>
        <w:rPr>
          <w:rFonts w:hint="default" w:ascii="HarmonyOS Sans" w:hAnsi="HarmonyOS Sans" w:cs="HarmonyOS Sans"/>
        </w:rPr>
        <w:t xml:space="preserve">ood </w:t>
      </w:r>
      <w:r>
        <w:rPr>
          <w:rFonts w:hint="eastAsia" w:ascii="HarmonyOS Sans" w:hAnsi="HarmonyOS Sans" w:cs="HarmonyOS Sans"/>
          <w:lang w:val="en-US" w:eastAsia="zh-CN"/>
        </w:rPr>
        <w:t>s</w:t>
      </w:r>
      <w:r>
        <w:rPr>
          <w:rFonts w:hint="default" w:ascii="HarmonyOS Sans" w:hAnsi="HarmonyOS Sans" w:cs="HarmonyOS Sans"/>
        </w:rPr>
        <w:t xml:space="preserve">torage </w:t>
      </w:r>
      <w:r>
        <w:rPr>
          <w:rFonts w:hint="eastAsia" w:ascii="HarmonyOS Sans" w:hAnsi="HarmonyOS Sans" w:cs="HarmonyOS Sans"/>
          <w:lang w:val="en-US" w:eastAsia="zh-CN"/>
        </w:rPr>
        <w:t>r</w:t>
      </w:r>
      <w:r>
        <w:rPr>
          <w:rFonts w:hint="default" w:ascii="HarmonyOS Sans" w:hAnsi="HarmonyOS Sans" w:cs="HarmonyOS Sans"/>
        </w:rPr>
        <w:t>eference</w:t>
      </w:r>
      <w:bookmarkEnd w:id="45"/>
    </w:p>
    <w:tbl>
      <w:tblPr>
        <w:tblStyle w:val="19"/>
        <w:tblW w:w="6400" w:type="dxa"/>
        <w:tblInd w:w="103" w:type="dxa"/>
        <w:tblLayout w:type="autofit"/>
        <w:tblCellMar>
          <w:top w:w="0" w:type="dxa"/>
          <w:left w:w="108" w:type="dxa"/>
          <w:bottom w:w="0" w:type="dxa"/>
          <w:right w:w="108" w:type="dxa"/>
        </w:tblCellMar>
      </w:tblPr>
      <w:tblGrid>
        <w:gridCol w:w="1250"/>
        <w:gridCol w:w="1980"/>
        <w:gridCol w:w="1540"/>
        <w:gridCol w:w="1660"/>
      </w:tblGrid>
      <w:tr w14:paraId="1D46FF01">
        <w:tblPrEx>
          <w:tblCellMar>
            <w:top w:w="0" w:type="dxa"/>
            <w:left w:w="108" w:type="dxa"/>
            <w:bottom w:w="0" w:type="dxa"/>
            <w:right w:w="108" w:type="dxa"/>
          </w:tblCellMar>
        </w:tblPrEx>
        <w:trPr>
          <w:trHeight w:val="540" w:hRule="atLeast"/>
        </w:trPr>
        <w:tc>
          <w:tcPr>
            <w:tcW w:w="1220" w:type="dxa"/>
            <w:tcBorders>
              <w:top w:val="single" w:color="auto" w:sz="4" w:space="0"/>
              <w:left w:val="single" w:color="auto" w:sz="4" w:space="0"/>
              <w:bottom w:val="single" w:color="auto" w:sz="4" w:space="0"/>
              <w:right w:val="single" w:color="auto" w:sz="4" w:space="0"/>
            </w:tcBorders>
            <w:shd w:val="clear" w:color="auto" w:fill="00B050"/>
            <w:noWrap/>
            <w:vAlign w:val="center"/>
          </w:tcPr>
          <w:p w14:paraId="1D46FEFD">
            <w:pPr>
              <w:widowControl/>
              <w:jc w:val="center"/>
              <w:rPr>
                <w:rFonts w:hint="default" w:ascii="HarmonyOS Sans" w:hAnsi="HarmonyOS Sans" w:cs="HarmonyOS Sans"/>
                <w:b/>
                <w:bCs/>
                <w:color w:val="000000"/>
                <w:kern w:val="0"/>
              </w:rPr>
            </w:pPr>
            <w:r>
              <w:rPr>
                <w:rFonts w:hint="default" w:ascii="HarmonyOS Sans" w:hAnsi="HarmonyOS Sans" w:cs="HarmonyOS Sans"/>
                <w:b/>
                <w:bCs/>
                <w:color w:val="000000"/>
                <w:kern w:val="0"/>
              </w:rPr>
              <w:t>Storage</w:t>
            </w:r>
          </w:p>
        </w:tc>
        <w:tc>
          <w:tcPr>
            <w:tcW w:w="1980" w:type="dxa"/>
            <w:tcBorders>
              <w:top w:val="single" w:color="auto" w:sz="4" w:space="0"/>
              <w:left w:val="nil"/>
              <w:bottom w:val="single" w:color="auto" w:sz="4" w:space="0"/>
              <w:right w:val="single" w:color="auto" w:sz="4" w:space="0"/>
            </w:tcBorders>
            <w:shd w:val="clear" w:color="auto" w:fill="00B050"/>
            <w:noWrap/>
            <w:vAlign w:val="center"/>
          </w:tcPr>
          <w:p w14:paraId="1D46FEFE">
            <w:pPr>
              <w:widowControl/>
              <w:jc w:val="center"/>
              <w:rPr>
                <w:rFonts w:hint="default" w:ascii="HarmonyOS Sans" w:hAnsi="HarmonyOS Sans" w:cs="HarmonyOS Sans"/>
                <w:b/>
                <w:bCs/>
                <w:color w:val="000000"/>
                <w:kern w:val="0"/>
              </w:rPr>
            </w:pPr>
            <w:r>
              <w:rPr>
                <w:rFonts w:hint="default" w:ascii="HarmonyOS Sans" w:hAnsi="HarmonyOS Sans" w:cs="HarmonyOS Sans"/>
                <w:b/>
                <w:bCs/>
                <w:color w:val="000000"/>
                <w:kern w:val="0"/>
              </w:rPr>
              <w:t>Foods</w:t>
            </w:r>
          </w:p>
        </w:tc>
        <w:tc>
          <w:tcPr>
            <w:tcW w:w="1540" w:type="dxa"/>
            <w:tcBorders>
              <w:top w:val="single" w:color="auto" w:sz="4" w:space="0"/>
              <w:left w:val="nil"/>
              <w:bottom w:val="single" w:color="auto" w:sz="4" w:space="0"/>
              <w:right w:val="single" w:color="auto" w:sz="4" w:space="0"/>
            </w:tcBorders>
            <w:shd w:val="clear" w:color="auto" w:fill="00B050"/>
            <w:vAlign w:val="center"/>
          </w:tcPr>
          <w:p w14:paraId="1D46FEFF">
            <w:pPr>
              <w:widowControl/>
              <w:jc w:val="center"/>
              <w:rPr>
                <w:rFonts w:hint="default" w:ascii="HarmonyOS Sans" w:hAnsi="HarmonyOS Sans" w:cs="HarmonyOS Sans"/>
                <w:b/>
                <w:bCs/>
                <w:color w:val="000000"/>
                <w:kern w:val="0"/>
              </w:rPr>
            </w:pPr>
            <w:r>
              <w:rPr>
                <w:rFonts w:hint="default" w:ascii="HarmonyOS Sans" w:hAnsi="HarmonyOS Sans" w:cs="HarmonyOS Sans"/>
                <w:b/>
                <w:bCs/>
                <w:color w:val="000000"/>
                <w:kern w:val="0"/>
              </w:rPr>
              <w:t>Typical</w:t>
            </w:r>
            <w:r>
              <w:rPr>
                <w:rFonts w:hint="default" w:ascii="HarmonyOS Sans" w:hAnsi="HarmonyOS Sans" w:cs="HarmonyOS Sans"/>
                <w:b/>
                <w:bCs/>
                <w:color w:val="000000"/>
                <w:kern w:val="0"/>
              </w:rPr>
              <w:br w:type="textWrapping"/>
            </w:r>
            <w:r>
              <w:rPr>
                <w:rFonts w:hint="default" w:ascii="HarmonyOS Sans" w:hAnsi="HarmonyOS Sans" w:cs="HarmonyOS Sans"/>
                <w:b/>
                <w:bCs/>
                <w:color w:val="000000"/>
                <w:kern w:val="0"/>
              </w:rPr>
              <w:t>Storage</w:t>
            </w:r>
          </w:p>
        </w:tc>
        <w:tc>
          <w:tcPr>
            <w:tcW w:w="1660" w:type="dxa"/>
            <w:tcBorders>
              <w:top w:val="single" w:color="auto" w:sz="4" w:space="0"/>
              <w:left w:val="nil"/>
              <w:bottom w:val="single" w:color="auto" w:sz="4" w:space="0"/>
              <w:right w:val="single" w:color="auto" w:sz="4" w:space="0"/>
            </w:tcBorders>
            <w:shd w:val="clear" w:color="auto" w:fill="00B050"/>
            <w:vAlign w:val="center"/>
          </w:tcPr>
          <w:p w14:paraId="1D46FF00">
            <w:pPr>
              <w:widowControl/>
              <w:jc w:val="center"/>
              <w:rPr>
                <w:rFonts w:hint="default" w:ascii="HarmonyOS Sans" w:hAnsi="HarmonyOS Sans" w:cs="HarmonyOS Sans"/>
                <w:color w:val="000000"/>
                <w:kern w:val="0"/>
              </w:rPr>
            </w:pPr>
            <w:r>
              <w:rPr>
                <w:rFonts w:hint="default" w:ascii="HarmonyOS Sans" w:hAnsi="HarmonyOS Sans" w:cs="HarmonyOS Sans"/>
                <w:b/>
                <w:bCs/>
                <w:color w:val="000000"/>
                <w:kern w:val="0"/>
              </w:rPr>
              <w:t>Vacuum</w:t>
            </w:r>
            <w:r>
              <w:rPr>
                <w:rFonts w:hint="default" w:ascii="HarmonyOS Sans" w:hAnsi="HarmonyOS Sans" w:cs="HarmonyOS Sans"/>
                <w:b/>
                <w:bCs/>
                <w:color w:val="000000"/>
                <w:kern w:val="0"/>
              </w:rPr>
              <w:br w:type="textWrapping"/>
            </w:r>
            <w:r>
              <w:rPr>
                <w:rFonts w:hint="default" w:ascii="HarmonyOS Sans" w:hAnsi="HarmonyOS Sans" w:cs="HarmonyOS Sans"/>
                <w:b/>
                <w:bCs/>
                <w:color w:val="000000"/>
                <w:kern w:val="0"/>
              </w:rPr>
              <w:t>Packaging</w:t>
            </w:r>
          </w:p>
        </w:tc>
      </w:tr>
      <w:tr w14:paraId="1D46FF06">
        <w:tblPrEx>
          <w:tblCellMar>
            <w:top w:w="0" w:type="dxa"/>
            <w:left w:w="108" w:type="dxa"/>
            <w:bottom w:w="0" w:type="dxa"/>
            <w:right w:w="108" w:type="dxa"/>
          </w:tblCellMar>
        </w:tblPrEx>
        <w:trPr>
          <w:trHeight w:val="270" w:hRule="atLeast"/>
        </w:trPr>
        <w:tc>
          <w:tcPr>
            <w:tcW w:w="1220" w:type="dxa"/>
            <w:vMerge w:val="restart"/>
            <w:tcBorders>
              <w:top w:val="nil"/>
              <w:left w:val="single" w:color="auto" w:sz="4" w:space="0"/>
              <w:bottom w:val="single" w:color="auto" w:sz="4" w:space="0"/>
              <w:right w:val="single" w:color="auto" w:sz="4" w:space="0"/>
            </w:tcBorders>
            <w:noWrap/>
            <w:vAlign w:val="center"/>
          </w:tcPr>
          <w:p w14:paraId="1D46FF02">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Frozen</w:t>
            </w:r>
          </w:p>
        </w:tc>
        <w:tc>
          <w:tcPr>
            <w:tcW w:w="1980" w:type="dxa"/>
            <w:tcBorders>
              <w:top w:val="nil"/>
              <w:left w:val="nil"/>
              <w:bottom w:val="single" w:color="auto" w:sz="4" w:space="0"/>
              <w:right w:val="single" w:color="auto" w:sz="4" w:space="0"/>
            </w:tcBorders>
            <w:noWrap/>
            <w:vAlign w:val="center"/>
          </w:tcPr>
          <w:p w14:paraId="1D46FF03">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Meat</w:t>
            </w:r>
          </w:p>
        </w:tc>
        <w:tc>
          <w:tcPr>
            <w:tcW w:w="1540" w:type="dxa"/>
            <w:tcBorders>
              <w:top w:val="nil"/>
              <w:left w:val="nil"/>
              <w:bottom w:val="single" w:color="auto" w:sz="4" w:space="0"/>
              <w:right w:val="single" w:color="auto" w:sz="4" w:space="0"/>
            </w:tcBorders>
            <w:noWrap/>
            <w:vAlign w:val="center"/>
          </w:tcPr>
          <w:p w14:paraId="1D46FF04">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6 months</w:t>
            </w:r>
          </w:p>
        </w:tc>
        <w:tc>
          <w:tcPr>
            <w:tcW w:w="1660" w:type="dxa"/>
            <w:tcBorders>
              <w:top w:val="nil"/>
              <w:left w:val="nil"/>
              <w:bottom w:val="single" w:color="auto" w:sz="4" w:space="0"/>
              <w:right w:val="single" w:color="auto" w:sz="4" w:space="0"/>
            </w:tcBorders>
            <w:noWrap/>
            <w:vAlign w:val="center"/>
          </w:tcPr>
          <w:p w14:paraId="1D46FF05">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15-20 months</w:t>
            </w:r>
          </w:p>
        </w:tc>
      </w:tr>
      <w:tr w14:paraId="1D46FF0B">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07">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08">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Fish, Seafood</w:t>
            </w:r>
          </w:p>
        </w:tc>
        <w:tc>
          <w:tcPr>
            <w:tcW w:w="1540" w:type="dxa"/>
            <w:tcBorders>
              <w:top w:val="nil"/>
              <w:left w:val="nil"/>
              <w:bottom w:val="single" w:color="auto" w:sz="4" w:space="0"/>
              <w:right w:val="single" w:color="auto" w:sz="4" w:space="0"/>
            </w:tcBorders>
            <w:noWrap/>
            <w:vAlign w:val="center"/>
          </w:tcPr>
          <w:p w14:paraId="1D46FF09">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6 months</w:t>
            </w:r>
          </w:p>
        </w:tc>
        <w:tc>
          <w:tcPr>
            <w:tcW w:w="1660" w:type="dxa"/>
            <w:tcBorders>
              <w:top w:val="nil"/>
              <w:left w:val="nil"/>
              <w:bottom w:val="single" w:color="auto" w:sz="4" w:space="0"/>
              <w:right w:val="single" w:color="auto" w:sz="4" w:space="0"/>
            </w:tcBorders>
            <w:noWrap/>
            <w:vAlign w:val="center"/>
          </w:tcPr>
          <w:p w14:paraId="1D46FF0A">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10-12 months</w:t>
            </w:r>
          </w:p>
        </w:tc>
      </w:tr>
      <w:tr w14:paraId="1D46FF10">
        <w:tblPrEx>
          <w:tblCellMar>
            <w:top w:w="0" w:type="dxa"/>
            <w:left w:w="108" w:type="dxa"/>
            <w:bottom w:w="0" w:type="dxa"/>
            <w:right w:w="108" w:type="dxa"/>
          </w:tblCellMar>
        </w:tblPrEx>
        <w:trPr>
          <w:trHeight w:val="540" w:hRule="atLeast"/>
        </w:trPr>
        <w:tc>
          <w:tcPr>
            <w:tcW w:w="1220" w:type="dxa"/>
            <w:vMerge w:val="continue"/>
            <w:tcBorders>
              <w:top w:val="nil"/>
              <w:left w:val="single" w:color="auto" w:sz="4" w:space="0"/>
              <w:bottom w:val="single" w:color="auto" w:sz="4" w:space="0"/>
              <w:right w:val="single" w:color="auto" w:sz="4" w:space="0"/>
            </w:tcBorders>
            <w:vAlign w:val="center"/>
          </w:tcPr>
          <w:p w14:paraId="1D46FF0C">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vAlign w:val="center"/>
          </w:tcPr>
          <w:p w14:paraId="1D46FF0D">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Dried fruit,</w:t>
            </w:r>
            <w:r>
              <w:rPr>
                <w:rFonts w:hint="default" w:ascii="HarmonyOS Sans" w:hAnsi="HarmonyOS Sans" w:cs="HarmonyOS Sans"/>
                <w:color w:val="000000"/>
                <w:kern w:val="0"/>
              </w:rPr>
              <w:br w:type="textWrapping"/>
            </w:r>
            <w:r>
              <w:rPr>
                <w:rFonts w:hint="default" w:ascii="HarmonyOS Sans" w:hAnsi="HarmonyOS Sans" w:cs="HarmonyOS Sans"/>
                <w:color w:val="000000"/>
                <w:kern w:val="0"/>
              </w:rPr>
              <w:t>Coffee beans</w:t>
            </w:r>
          </w:p>
        </w:tc>
        <w:tc>
          <w:tcPr>
            <w:tcW w:w="1540" w:type="dxa"/>
            <w:tcBorders>
              <w:top w:val="nil"/>
              <w:left w:val="nil"/>
              <w:bottom w:val="single" w:color="auto" w:sz="4" w:space="0"/>
              <w:right w:val="single" w:color="auto" w:sz="4" w:space="0"/>
            </w:tcBorders>
            <w:noWrap/>
            <w:vAlign w:val="center"/>
          </w:tcPr>
          <w:p w14:paraId="1D46FF0E">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6-9 months</w:t>
            </w:r>
          </w:p>
        </w:tc>
        <w:tc>
          <w:tcPr>
            <w:tcW w:w="1660" w:type="dxa"/>
            <w:tcBorders>
              <w:top w:val="nil"/>
              <w:left w:val="nil"/>
              <w:bottom w:val="single" w:color="auto" w:sz="4" w:space="0"/>
              <w:right w:val="single" w:color="auto" w:sz="4" w:space="0"/>
            </w:tcBorders>
            <w:noWrap/>
            <w:vAlign w:val="center"/>
          </w:tcPr>
          <w:p w14:paraId="1D46FF0F">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18-24 months</w:t>
            </w:r>
          </w:p>
        </w:tc>
      </w:tr>
      <w:tr w14:paraId="1D46FF15">
        <w:tblPrEx>
          <w:tblCellMar>
            <w:top w:w="0" w:type="dxa"/>
            <w:left w:w="108" w:type="dxa"/>
            <w:bottom w:w="0" w:type="dxa"/>
            <w:right w:w="108" w:type="dxa"/>
          </w:tblCellMar>
        </w:tblPrEx>
        <w:trPr>
          <w:trHeight w:val="305" w:hRule="atLeast"/>
        </w:trPr>
        <w:tc>
          <w:tcPr>
            <w:tcW w:w="1220" w:type="dxa"/>
            <w:vMerge w:val="restart"/>
            <w:tcBorders>
              <w:top w:val="nil"/>
              <w:left w:val="single" w:color="auto" w:sz="4" w:space="0"/>
              <w:bottom w:val="single" w:color="auto" w:sz="4" w:space="0"/>
              <w:right w:val="single" w:color="auto" w:sz="4" w:space="0"/>
            </w:tcBorders>
            <w:vAlign w:val="center"/>
          </w:tcPr>
          <w:p w14:paraId="1D46FF11">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Refrigerated</w:t>
            </w:r>
          </w:p>
        </w:tc>
        <w:tc>
          <w:tcPr>
            <w:tcW w:w="1980" w:type="dxa"/>
            <w:tcBorders>
              <w:top w:val="nil"/>
              <w:left w:val="nil"/>
              <w:bottom w:val="single" w:color="auto" w:sz="4" w:space="0"/>
              <w:right w:val="single" w:color="auto" w:sz="4" w:space="0"/>
            </w:tcBorders>
            <w:noWrap/>
            <w:vAlign w:val="center"/>
          </w:tcPr>
          <w:p w14:paraId="1D46FF12">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Meat</w:t>
            </w:r>
          </w:p>
        </w:tc>
        <w:tc>
          <w:tcPr>
            <w:tcW w:w="1540" w:type="dxa"/>
            <w:tcBorders>
              <w:top w:val="nil"/>
              <w:left w:val="nil"/>
              <w:bottom w:val="single" w:color="auto" w:sz="4" w:space="0"/>
              <w:right w:val="single" w:color="auto" w:sz="4" w:space="0"/>
            </w:tcBorders>
            <w:noWrap/>
            <w:vAlign w:val="center"/>
          </w:tcPr>
          <w:p w14:paraId="1D46FF13">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2-3 days</w:t>
            </w:r>
          </w:p>
        </w:tc>
        <w:tc>
          <w:tcPr>
            <w:tcW w:w="1660" w:type="dxa"/>
            <w:tcBorders>
              <w:top w:val="nil"/>
              <w:left w:val="nil"/>
              <w:bottom w:val="single" w:color="auto" w:sz="4" w:space="0"/>
              <w:right w:val="single" w:color="auto" w:sz="4" w:space="0"/>
            </w:tcBorders>
            <w:noWrap/>
            <w:vAlign w:val="center"/>
          </w:tcPr>
          <w:p w14:paraId="1D46FF14">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12-13 days</w:t>
            </w:r>
          </w:p>
        </w:tc>
      </w:tr>
      <w:tr w14:paraId="1D46FF1A">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16">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17">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Fish, Seafood</w:t>
            </w:r>
          </w:p>
        </w:tc>
        <w:tc>
          <w:tcPr>
            <w:tcW w:w="1540" w:type="dxa"/>
            <w:tcBorders>
              <w:top w:val="nil"/>
              <w:left w:val="nil"/>
              <w:bottom w:val="single" w:color="auto" w:sz="4" w:space="0"/>
              <w:right w:val="single" w:color="auto" w:sz="4" w:space="0"/>
            </w:tcBorders>
            <w:noWrap/>
            <w:vAlign w:val="center"/>
          </w:tcPr>
          <w:p w14:paraId="1D46FF18">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2-3 days</w:t>
            </w:r>
          </w:p>
        </w:tc>
        <w:tc>
          <w:tcPr>
            <w:tcW w:w="1660" w:type="dxa"/>
            <w:tcBorders>
              <w:top w:val="nil"/>
              <w:left w:val="nil"/>
              <w:bottom w:val="single" w:color="auto" w:sz="4" w:space="0"/>
              <w:right w:val="single" w:color="auto" w:sz="4" w:space="0"/>
            </w:tcBorders>
            <w:noWrap/>
            <w:vAlign w:val="center"/>
          </w:tcPr>
          <w:p w14:paraId="1D46FF19">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6-8 days</w:t>
            </w:r>
          </w:p>
        </w:tc>
      </w:tr>
      <w:tr w14:paraId="1D46FF1F">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1B">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1C">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Cooked meat</w:t>
            </w:r>
          </w:p>
        </w:tc>
        <w:tc>
          <w:tcPr>
            <w:tcW w:w="1540" w:type="dxa"/>
            <w:tcBorders>
              <w:top w:val="nil"/>
              <w:left w:val="nil"/>
              <w:bottom w:val="single" w:color="auto" w:sz="4" w:space="0"/>
              <w:right w:val="single" w:color="auto" w:sz="4" w:space="0"/>
            </w:tcBorders>
            <w:noWrap/>
            <w:vAlign w:val="center"/>
          </w:tcPr>
          <w:p w14:paraId="1D46FF1D">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2-3 days</w:t>
            </w:r>
          </w:p>
        </w:tc>
        <w:tc>
          <w:tcPr>
            <w:tcW w:w="1660" w:type="dxa"/>
            <w:tcBorders>
              <w:top w:val="nil"/>
              <w:left w:val="nil"/>
              <w:bottom w:val="single" w:color="auto" w:sz="4" w:space="0"/>
              <w:right w:val="single" w:color="auto" w:sz="4" w:space="0"/>
            </w:tcBorders>
            <w:noWrap/>
            <w:vAlign w:val="center"/>
          </w:tcPr>
          <w:p w14:paraId="1D46FF1E">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10-14 days</w:t>
            </w:r>
          </w:p>
        </w:tc>
      </w:tr>
      <w:tr w14:paraId="1D46FF24">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20">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21">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Eggs</w:t>
            </w:r>
          </w:p>
        </w:tc>
        <w:tc>
          <w:tcPr>
            <w:tcW w:w="1540" w:type="dxa"/>
            <w:tcBorders>
              <w:top w:val="nil"/>
              <w:left w:val="nil"/>
              <w:bottom w:val="single" w:color="auto" w:sz="4" w:space="0"/>
              <w:right w:val="single" w:color="auto" w:sz="4" w:space="0"/>
            </w:tcBorders>
            <w:noWrap/>
            <w:vAlign w:val="center"/>
          </w:tcPr>
          <w:p w14:paraId="1D46FF22">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2-3 days</w:t>
            </w:r>
          </w:p>
        </w:tc>
        <w:tc>
          <w:tcPr>
            <w:tcW w:w="1660" w:type="dxa"/>
            <w:tcBorders>
              <w:top w:val="nil"/>
              <w:left w:val="nil"/>
              <w:bottom w:val="single" w:color="auto" w:sz="4" w:space="0"/>
              <w:right w:val="single" w:color="auto" w:sz="4" w:space="0"/>
            </w:tcBorders>
            <w:noWrap/>
            <w:vAlign w:val="center"/>
          </w:tcPr>
          <w:p w14:paraId="1D46FF23">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30-50 days</w:t>
            </w:r>
          </w:p>
        </w:tc>
      </w:tr>
      <w:tr w14:paraId="1D46FF29">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25">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26">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Vegetables</w:t>
            </w:r>
          </w:p>
        </w:tc>
        <w:tc>
          <w:tcPr>
            <w:tcW w:w="1540" w:type="dxa"/>
            <w:tcBorders>
              <w:top w:val="nil"/>
              <w:left w:val="nil"/>
              <w:bottom w:val="single" w:color="auto" w:sz="4" w:space="0"/>
              <w:right w:val="single" w:color="auto" w:sz="4" w:space="0"/>
            </w:tcBorders>
            <w:noWrap/>
            <w:vAlign w:val="center"/>
          </w:tcPr>
          <w:p w14:paraId="1D46FF27">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2-3 days</w:t>
            </w:r>
          </w:p>
        </w:tc>
        <w:tc>
          <w:tcPr>
            <w:tcW w:w="1660" w:type="dxa"/>
            <w:tcBorders>
              <w:top w:val="nil"/>
              <w:left w:val="nil"/>
              <w:bottom w:val="single" w:color="auto" w:sz="4" w:space="0"/>
              <w:right w:val="single" w:color="auto" w:sz="4" w:space="0"/>
            </w:tcBorders>
            <w:noWrap/>
            <w:vAlign w:val="center"/>
          </w:tcPr>
          <w:p w14:paraId="1D46FF28">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7-10 days</w:t>
            </w:r>
          </w:p>
        </w:tc>
      </w:tr>
      <w:tr w14:paraId="1D46FF2E">
        <w:tblPrEx>
          <w:tblCellMar>
            <w:top w:w="0" w:type="dxa"/>
            <w:left w:w="108" w:type="dxa"/>
            <w:bottom w:w="0" w:type="dxa"/>
            <w:right w:w="108" w:type="dxa"/>
          </w:tblCellMar>
        </w:tblPrEx>
        <w:trPr>
          <w:trHeight w:val="270" w:hRule="atLeast"/>
        </w:trPr>
        <w:tc>
          <w:tcPr>
            <w:tcW w:w="1220" w:type="dxa"/>
            <w:vMerge w:val="restart"/>
            <w:tcBorders>
              <w:top w:val="nil"/>
              <w:left w:val="single" w:color="auto" w:sz="4" w:space="0"/>
              <w:bottom w:val="single" w:color="auto" w:sz="4" w:space="0"/>
              <w:right w:val="single" w:color="auto" w:sz="4" w:space="0"/>
            </w:tcBorders>
            <w:noWrap/>
            <w:vAlign w:val="center"/>
          </w:tcPr>
          <w:p w14:paraId="1D46FF2A">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Dry</w:t>
            </w:r>
          </w:p>
        </w:tc>
        <w:tc>
          <w:tcPr>
            <w:tcW w:w="1980" w:type="dxa"/>
            <w:tcBorders>
              <w:top w:val="nil"/>
              <w:left w:val="nil"/>
              <w:bottom w:val="single" w:color="auto" w:sz="4" w:space="0"/>
              <w:right w:val="single" w:color="auto" w:sz="4" w:space="0"/>
            </w:tcBorders>
            <w:noWrap/>
            <w:vAlign w:val="center"/>
          </w:tcPr>
          <w:p w14:paraId="1D46FF2B">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Bread</w:t>
            </w:r>
          </w:p>
        </w:tc>
        <w:tc>
          <w:tcPr>
            <w:tcW w:w="1540" w:type="dxa"/>
            <w:tcBorders>
              <w:top w:val="nil"/>
              <w:left w:val="nil"/>
              <w:bottom w:val="single" w:color="auto" w:sz="4" w:space="0"/>
              <w:right w:val="single" w:color="auto" w:sz="4" w:space="0"/>
            </w:tcBorders>
            <w:noWrap/>
            <w:vAlign w:val="center"/>
          </w:tcPr>
          <w:p w14:paraId="1D46FF2C">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days</w:t>
            </w:r>
          </w:p>
        </w:tc>
        <w:tc>
          <w:tcPr>
            <w:tcW w:w="1660" w:type="dxa"/>
            <w:tcBorders>
              <w:top w:val="nil"/>
              <w:left w:val="nil"/>
              <w:bottom w:val="single" w:color="auto" w:sz="4" w:space="0"/>
              <w:right w:val="single" w:color="auto" w:sz="4" w:space="0"/>
            </w:tcBorders>
            <w:noWrap/>
            <w:vAlign w:val="center"/>
          </w:tcPr>
          <w:p w14:paraId="1D46FF2D">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6-8 days</w:t>
            </w:r>
          </w:p>
        </w:tc>
      </w:tr>
      <w:tr w14:paraId="1D46FF33">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2F">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30">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Cookies</w:t>
            </w:r>
          </w:p>
        </w:tc>
        <w:tc>
          <w:tcPr>
            <w:tcW w:w="1540" w:type="dxa"/>
            <w:tcBorders>
              <w:top w:val="nil"/>
              <w:left w:val="nil"/>
              <w:bottom w:val="single" w:color="auto" w:sz="4" w:space="0"/>
              <w:right w:val="single" w:color="auto" w:sz="4" w:space="0"/>
            </w:tcBorders>
            <w:noWrap/>
            <w:vAlign w:val="center"/>
          </w:tcPr>
          <w:p w14:paraId="1D46FF31">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4-6 months</w:t>
            </w:r>
          </w:p>
        </w:tc>
        <w:tc>
          <w:tcPr>
            <w:tcW w:w="1660" w:type="dxa"/>
            <w:tcBorders>
              <w:top w:val="nil"/>
              <w:left w:val="nil"/>
              <w:bottom w:val="single" w:color="auto" w:sz="4" w:space="0"/>
              <w:right w:val="single" w:color="auto" w:sz="4" w:space="0"/>
            </w:tcBorders>
            <w:noWrap/>
            <w:vAlign w:val="center"/>
          </w:tcPr>
          <w:p w14:paraId="1D46FF32">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r w14:paraId="1D46FF38">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34">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35">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Noodles</w:t>
            </w:r>
          </w:p>
        </w:tc>
        <w:tc>
          <w:tcPr>
            <w:tcW w:w="1540" w:type="dxa"/>
            <w:tcBorders>
              <w:top w:val="nil"/>
              <w:left w:val="nil"/>
              <w:bottom w:val="single" w:color="auto" w:sz="4" w:space="0"/>
              <w:right w:val="single" w:color="auto" w:sz="4" w:space="0"/>
            </w:tcBorders>
            <w:noWrap/>
            <w:vAlign w:val="center"/>
          </w:tcPr>
          <w:p w14:paraId="1D46FF36">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5-6 months</w:t>
            </w:r>
          </w:p>
        </w:tc>
        <w:tc>
          <w:tcPr>
            <w:tcW w:w="1660" w:type="dxa"/>
            <w:tcBorders>
              <w:top w:val="nil"/>
              <w:left w:val="nil"/>
              <w:bottom w:val="single" w:color="auto" w:sz="4" w:space="0"/>
              <w:right w:val="single" w:color="auto" w:sz="4" w:space="0"/>
            </w:tcBorders>
            <w:noWrap/>
            <w:vAlign w:val="center"/>
          </w:tcPr>
          <w:p w14:paraId="1D46FF37">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r w14:paraId="1D46FF3D">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39">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3A">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Rice</w:t>
            </w:r>
          </w:p>
        </w:tc>
        <w:tc>
          <w:tcPr>
            <w:tcW w:w="1540" w:type="dxa"/>
            <w:tcBorders>
              <w:top w:val="nil"/>
              <w:left w:val="nil"/>
              <w:bottom w:val="single" w:color="auto" w:sz="4" w:space="0"/>
              <w:right w:val="single" w:color="auto" w:sz="4" w:space="0"/>
            </w:tcBorders>
            <w:noWrap/>
            <w:vAlign w:val="center"/>
          </w:tcPr>
          <w:p w14:paraId="1D46FF3B">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5-6 months</w:t>
            </w:r>
          </w:p>
        </w:tc>
        <w:tc>
          <w:tcPr>
            <w:tcW w:w="1660" w:type="dxa"/>
            <w:tcBorders>
              <w:top w:val="nil"/>
              <w:left w:val="nil"/>
              <w:bottom w:val="single" w:color="auto" w:sz="4" w:space="0"/>
              <w:right w:val="single" w:color="auto" w:sz="4" w:space="0"/>
            </w:tcBorders>
            <w:noWrap/>
            <w:vAlign w:val="center"/>
          </w:tcPr>
          <w:p w14:paraId="1D46FF3C">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r w14:paraId="1D46FF42">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3E">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3F">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Flour</w:t>
            </w:r>
          </w:p>
        </w:tc>
        <w:tc>
          <w:tcPr>
            <w:tcW w:w="1540" w:type="dxa"/>
            <w:tcBorders>
              <w:top w:val="nil"/>
              <w:left w:val="nil"/>
              <w:bottom w:val="single" w:color="auto" w:sz="4" w:space="0"/>
              <w:right w:val="single" w:color="auto" w:sz="4" w:space="0"/>
            </w:tcBorders>
            <w:noWrap/>
            <w:vAlign w:val="center"/>
          </w:tcPr>
          <w:p w14:paraId="1D46FF40">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4-5 months</w:t>
            </w:r>
          </w:p>
        </w:tc>
        <w:tc>
          <w:tcPr>
            <w:tcW w:w="1660" w:type="dxa"/>
            <w:tcBorders>
              <w:top w:val="nil"/>
              <w:left w:val="nil"/>
              <w:bottom w:val="single" w:color="auto" w:sz="4" w:space="0"/>
              <w:right w:val="single" w:color="auto" w:sz="4" w:space="0"/>
            </w:tcBorders>
            <w:noWrap/>
            <w:vAlign w:val="center"/>
          </w:tcPr>
          <w:p w14:paraId="1D46FF41">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r w14:paraId="1D46FF47">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43">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44">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Crackers</w:t>
            </w:r>
          </w:p>
        </w:tc>
        <w:tc>
          <w:tcPr>
            <w:tcW w:w="1540" w:type="dxa"/>
            <w:tcBorders>
              <w:top w:val="nil"/>
              <w:left w:val="nil"/>
              <w:bottom w:val="single" w:color="auto" w:sz="4" w:space="0"/>
              <w:right w:val="single" w:color="auto" w:sz="4" w:space="0"/>
            </w:tcBorders>
            <w:noWrap/>
            <w:vAlign w:val="center"/>
          </w:tcPr>
          <w:p w14:paraId="1D46FF45">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3-4 months</w:t>
            </w:r>
          </w:p>
        </w:tc>
        <w:tc>
          <w:tcPr>
            <w:tcW w:w="1660" w:type="dxa"/>
            <w:tcBorders>
              <w:top w:val="nil"/>
              <w:left w:val="nil"/>
              <w:bottom w:val="single" w:color="auto" w:sz="4" w:space="0"/>
              <w:right w:val="single" w:color="auto" w:sz="4" w:space="0"/>
            </w:tcBorders>
            <w:noWrap/>
            <w:vAlign w:val="center"/>
          </w:tcPr>
          <w:p w14:paraId="1D46FF46">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r w14:paraId="1D46FF4C">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48">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49">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Coffee</w:t>
            </w:r>
          </w:p>
        </w:tc>
        <w:tc>
          <w:tcPr>
            <w:tcW w:w="1540" w:type="dxa"/>
            <w:tcBorders>
              <w:top w:val="nil"/>
              <w:left w:val="nil"/>
              <w:bottom w:val="single" w:color="auto" w:sz="4" w:space="0"/>
              <w:right w:val="single" w:color="auto" w:sz="4" w:space="0"/>
            </w:tcBorders>
            <w:noWrap/>
            <w:vAlign w:val="center"/>
          </w:tcPr>
          <w:p w14:paraId="1D46FF4A">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2-3 months</w:t>
            </w:r>
          </w:p>
        </w:tc>
        <w:tc>
          <w:tcPr>
            <w:tcW w:w="1660" w:type="dxa"/>
            <w:tcBorders>
              <w:top w:val="nil"/>
              <w:left w:val="nil"/>
              <w:bottom w:val="single" w:color="auto" w:sz="4" w:space="0"/>
              <w:right w:val="single" w:color="auto" w:sz="4" w:space="0"/>
            </w:tcBorders>
            <w:noWrap/>
            <w:vAlign w:val="center"/>
          </w:tcPr>
          <w:p w14:paraId="1D46FF4B">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r w14:paraId="1D46FF51">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4D">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4E">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Tea</w:t>
            </w:r>
          </w:p>
        </w:tc>
        <w:tc>
          <w:tcPr>
            <w:tcW w:w="1540" w:type="dxa"/>
            <w:tcBorders>
              <w:top w:val="nil"/>
              <w:left w:val="nil"/>
              <w:bottom w:val="single" w:color="auto" w:sz="4" w:space="0"/>
              <w:right w:val="single" w:color="auto" w:sz="4" w:space="0"/>
            </w:tcBorders>
            <w:noWrap/>
            <w:vAlign w:val="center"/>
          </w:tcPr>
          <w:p w14:paraId="1D46FF4F">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5-6 months</w:t>
            </w:r>
          </w:p>
        </w:tc>
        <w:tc>
          <w:tcPr>
            <w:tcW w:w="1660" w:type="dxa"/>
            <w:tcBorders>
              <w:top w:val="nil"/>
              <w:left w:val="nil"/>
              <w:bottom w:val="single" w:color="auto" w:sz="4" w:space="0"/>
              <w:right w:val="single" w:color="auto" w:sz="4" w:space="0"/>
            </w:tcBorders>
            <w:noWrap/>
            <w:vAlign w:val="center"/>
          </w:tcPr>
          <w:p w14:paraId="1D46FF50">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r w14:paraId="1D46FF56">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D46FF52">
            <w:pPr>
              <w:widowControl/>
              <w:jc w:val="left"/>
              <w:rPr>
                <w:rFonts w:hint="default" w:ascii="HarmonyOS Sans" w:hAnsi="HarmonyOS Sans" w:cs="HarmonyOS Sans"/>
                <w:color w:val="000000"/>
                <w:kern w:val="0"/>
              </w:rPr>
            </w:pPr>
          </w:p>
        </w:tc>
        <w:tc>
          <w:tcPr>
            <w:tcW w:w="1980" w:type="dxa"/>
            <w:tcBorders>
              <w:top w:val="nil"/>
              <w:left w:val="nil"/>
              <w:bottom w:val="single" w:color="auto" w:sz="4" w:space="0"/>
              <w:right w:val="single" w:color="auto" w:sz="4" w:space="0"/>
            </w:tcBorders>
            <w:noWrap/>
            <w:vAlign w:val="center"/>
          </w:tcPr>
          <w:p w14:paraId="1D46FF53">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Powdered Milk</w:t>
            </w:r>
          </w:p>
        </w:tc>
        <w:tc>
          <w:tcPr>
            <w:tcW w:w="1540" w:type="dxa"/>
            <w:tcBorders>
              <w:top w:val="nil"/>
              <w:left w:val="nil"/>
              <w:bottom w:val="single" w:color="auto" w:sz="4" w:space="0"/>
              <w:right w:val="single" w:color="auto" w:sz="4" w:space="0"/>
            </w:tcBorders>
            <w:noWrap/>
            <w:vAlign w:val="center"/>
          </w:tcPr>
          <w:p w14:paraId="1D46FF54">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c>
          <w:tcPr>
            <w:tcW w:w="1660" w:type="dxa"/>
            <w:tcBorders>
              <w:top w:val="nil"/>
              <w:left w:val="nil"/>
              <w:bottom w:val="single" w:color="auto" w:sz="4" w:space="0"/>
              <w:right w:val="single" w:color="auto" w:sz="4" w:space="0"/>
            </w:tcBorders>
            <w:noWrap/>
            <w:vAlign w:val="center"/>
          </w:tcPr>
          <w:p w14:paraId="1D46FF55">
            <w:pPr>
              <w:widowControl/>
              <w:jc w:val="center"/>
              <w:rPr>
                <w:rFonts w:hint="default" w:ascii="HarmonyOS Sans" w:hAnsi="HarmonyOS Sans" w:cs="HarmonyOS Sans"/>
                <w:color w:val="000000"/>
                <w:kern w:val="0"/>
              </w:rPr>
            </w:pPr>
            <w:r>
              <w:rPr>
                <w:rFonts w:hint="default" w:ascii="HarmonyOS Sans" w:hAnsi="HarmonyOS Sans" w:cs="HarmonyOS Sans"/>
                <w:color w:val="000000"/>
                <w:kern w:val="0"/>
              </w:rPr>
              <w:t>12 months</w:t>
            </w:r>
          </w:p>
        </w:tc>
      </w:tr>
    </w:tbl>
    <w:p w14:paraId="1D46FF57">
      <w:pPr>
        <w:rPr>
          <w:rFonts w:hint="default" w:ascii="HarmonyOS Sans" w:hAnsi="HarmonyOS Sans" w:cs="HarmonyOS Sans"/>
          <w:b/>
          <w:bCs/>
        </w:rPr>
      </w:pPr>
    </w:p>
    <w:p w14:paraId="1D46FF58">
      <w:pPr>
        <w:rPr>
          <w:rFonts w:hint="default" w:ascii="HarmonyOS Sans" w:hAnsi="HarmonyOS Sans" w:cs="HarmonyOS Sans"/>
        </w:rPr>
      </w:pPr>
    </w:p>
    <w:p w14:paraId="1D46FF59">
      <w:pPr>
        <w:autoSpaceDE w:val="0"/>
        <w:autoSpaceDN w:val="0"/>
        <w:adjustRightInd w:val="0"/>
        <w:spacing w:line="241" w:lineRule="atLeast"/>
        <w:ind w:left="270" w:hanging="270" w:hangingChars="150"/>
        <w:jc w:val="center"/>
        <w:rPr>
          <w:rFonts w:hint="default" w:ascii="HarmonyOS Sans" w:hAnsi="HarmonyOS Sans" w:cs="HarmonyOS Sans"/>
          <w:kern w:val="0"/>
        </w:rPr>
      </w:pPr>
    </w:p>
    <w:p w14:paraId="211AA3FF">
      <w:pPr>
        <w:autoSpaceDE w:val="0"/>
        <w:autoSpaceDN w:val="0"/>
        <w:adjustRightInd w:val="0"/>
        <w:spacing w:line="241" w:lineRule="atLeast"/>
        <w:ind w:left="270" w:hanging="270" w:hangingChars="150"/>
        <w:jc w:val="center"/>
        <w:rPr>
          <w:rFonts w:hint="default" w:ascii="HarmonyOS Sans" w:hAnsi="HarmonyOS Sans" w:cs="HarmonyOS Sans"/>
          <w:kern w:val="0"/>
        </w:rPr>
      </w:pPr>
    </w:p>
    <w:p w14:paraId="474C1DAF">
      <w:pPr>
        <w:autoSpaceDE w:val="0"/>
        <w:autoSpaceDN w:val="0"/>
        <w:adjustRightInd w:val="0"/>
        <w:spacing w:line="241" w:lineRule="atLeast"/>
        <w:ind w:left="270" w:hanging="270" w:hangingChars="150"/>
        <w:jc w:val="center"/>
        <w:rPr>
          <w:rFonts w:hint="default" w:ascii="HarmonyOS Sans" w:hAnsi="HarmonyOS Sans" w:cs="HarmonyOS Sans"/>
          <w:kern w:val="0"/>
        </w:rPr>
      </w:pPr>
    </w:p>
    <w:p w14:paraId="46B45ABA">
      <w:pPr>
        <w:autoSpaceDE w:val="0"/>
        <w:autoSpaceDN w:val="0"/>
        <w:adjustRightInd w:val="0"/>
        <w:spacing w:line="241" w:lineRule="atLeast"/>
        <w:ind w:left="270" w:hanging="270" w:hangingChars="150"/>
        <w:jc w:val="center"/>
        <w:rPr>
          <w:rFonts w:hint="default" w:ascii="HarmonyOS Sans" w:hAnsi="HarmonyOS Sans" w:cs="HarmonyOS Sans"/>
          <w:kern w:val="0"/>
        </w:rPr>
      </w:pPr>
    </w:p>
    <w:p w14:paraId="07F0E874">
      <w:pPr>
        <w:autoSpaceDE w:val="0"/>
        <w:autoSpaceDN w:val="0"/>
        <w:adjustRightInd w:val="0"/>
        <w:spacing w:line="241" w:lineRule="atLeast"/>
        <w:ind w:left="270" w:hanging="270" w:hangingChars="150"/>
        <w:jc w:val="center"/>
        <w:rPr>
          <w:rFonts w:hint="default" w:ascii="HarmonyOS Sans" w:hAnsi="HarmonyOS Sans" w:cs="HarmonyOS Sans"/>
          <w:kern w:val="0"/>
        </w:rPr>
      </w:pPr>
    </w:p>
    <w:p w14:paraId="18A6FB0B">
      <w:pPr>
        <w:autoSpaceDE w:val="0"/>
        <w:autoSpaceDN w:val="0"/>
        <w:adjustRightInd w:val="0"/>
        <w:spacing w:line="241" w:lineRule="atLeast"/>
        <w:ind w:left="270" w:hanging="270" w:hangingChars="150"/>
        <w:jc w:val="center"/>
        <w:rPr>
          <w:rFonts w:hint="default" w:ascii="HarmonyOS Sans" w:hAnsi="HarmonyOS Sans" w:cs="HarmonyOS Sans"/>
          <w:kern w:val="0"/>
        </w:rPr>
      </w:pPr>
    </w:p>
    <w:p w14:paraId="4804E28A">
      <w:pPr>
        <w:widowControl/>
        <w:jc w:val="left"/>
        <w:rPr>
          <w:rFonts w:hint="default" w:ascii="HarmonyOS Sans" w:hAnsi="HarmonyOS Sans" w:cs="HarmonyOS Sans"/>
          <w:kern w:val="0"/>
        </w:rPr>
      </w:pPr>
    </w:p>
    <w:p w14:paraId="716BE5FB">
      <w:pPr>
        <w:autoSpaceDE w:val="0"/>
        <w:autoSpaceDN w:val="0"/>
        <w:adjustRightInd w:val="0"/>
        <w:spacing w:line="241" w:lineRule="atLeast"/>
        <w:ind w:left="360" w:hanging="360" w:hangingChars="150"/>
        <w:jc w:val="center"/>
        <w:rPr>
          <w:rFonts w:hint="default" w:ascii="HarmonyOS Sans" w:hAnsi="HarmonyOS Sans" w:cs="HarmonyOS Sans"/>
          <w:kern w:val="0"/>
          <w:sz w:val="24"/>
          <w:szCs w:val="24"/>
        </w:rPr>
      </w:pPr>
      <w:r>
        <w:rPr>
          <w:rFonts w:hint="default" w:ascii="HarmonyOS Sans" w:hAnsi="HarmonyOS Sans" w:cs="HarmonyOS Sans"/>
          <w:kern w:val="0"/>
          <w:sz w:val="24"/>
          <w:szCs w:val="24"/>
        </w:rPr>
        <w:t>Thank you for purchasing a CV12 Pro Chamber Vacuum Sealer.</w:t>
      </w:r>
    </w:p>
    <w:bookmarkEnd w:id="0"/>
    <w:bookmarkEnd w:id="1"/>
    <w:p w14:paraId="1D46FF5D">
      <w:pPr>
        <w:autoSpaceDE w:val="0"/>
        <w:autoSpaceDN w:val="0"/>
        <w:adjustRightInd w:val="0"/>
        <w:spacing w:line="241" w:lineRule="atLeast"/>
        <w:ind w:left="360" w:hanging="360" w:hangingChars="150"/>
        <w:jc w:val="center"/>
        <w:rPr>
          <w:rFonts w:hint="default" w:ascii="HarmonyOS Sans" w:hAnsi="HarmonyOS Sans" w:cs="HarmonyOS Sans"/>
          <w:kern w:val="0"/>
          <w:sz w:val="24"/>
          <w:szCs w:val="24"/>
        </w:rPr>
      </w:pPr>
      <w:r>
        <w:rPr>
          <w:rFonts w:hint="default" w:ascii="HarmonyOS Sans" w:hAnsi="HarmonyOS Sans" w:cs="HarmonyOS Sans"/>
          <w:kern w:val="0"/>
          <w:sz w:val="24"/>
          <w:szCs w:val="24"/>
        </w:rPr>
        <w:t>Enjoy using your new machine!</w:t>
      </w:r>
    </w:p>
    <w:sectPr>
      <w:headerReference r:id="rId3" w:type="default"/>
      <w:footerReference r:id="rId4" w:type="default"/>
      <w:type w:val="continuous"/>
      <w:pgSz w:w="8392" w:h="11907"/>
      <w:pgMar w:top="567" w:right="851" w:bottom="851" w:left="851" w:header="851" w:footer="301"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armonyOS Sans SC">
    <w:panose1 w:val="00000500000000000000"/>
    <w:charset w:val="86"/>
    <w:family w:val="auto"/>
    <w:pitch w:val="default"/>
    <w:sig w:usb0="00000001" w:usb1="08000000"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opperplate Gothic Bold">
    <w:panose1 w:val="020E07050202060204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Arial Narrow Bold">
    <w:altName w:val="Arial"/>
    <w:panose1 w:val="020B0706020202030204"/>
    <w:charset w:val="00"/>
    <w:family w:val="auto"/>
    <w:pitch w:val="default"/>
    <w:sig w:usb0="00000000" w:usb1="00000000" w:usb2="00000000" w:usb3="00000000" w:csb0="00000001" w:csb1="00000000"/>
  </w:font>
  <w:font w:name="ITC Avant Garde Std Bk">
    <w:panose1 w:val="02000503030000020004"/>
    <w:charset w:val="00"/>
    <w:family w:val="modern"/>
    <w:pitch w:val="default"/>
    <w:sig w:usb0="A00000AF" w:usb1="5000205A" w:usb2="00000000" w:usb3="00000000" w:csb0="20000001" w:csb1="00000000"/>
  </w:font>
  <w:font w:name="HarmonyOS Sans">
    <w:panose1 w:val="00000500000000000000"/>
    <w:charset w:val="00"/>
    <w:family w:val="auto"/>
    <w:pitch w:val="default"/>
    <w:sig w:usb0="A0000287" w:usb1="00000011" w:usb2="00000000" w:usb3="00000000" w:csb0="00000001" w:csb1="00000000"/>
  </w:font>
  <w:font w:name="Arial Narrow">
    <w:panose1 w:val="020B0606020202030204"/>
    <w:charset w:val="00"/>
    <w:family w:val="auto"/>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6FF80">
    <w:pPr>
      <w:pStyle w:val="11"/>
      <w:jc w:val="center"/>
    </w:pPr>
    <w:r>
      <w:fldChar w:fldCharType="begin"/>
    </w:r>
    <w:r>
      <w:instrText xml:space="preserve">PAGE   \* MERGEFORMAT</w:instrText>
    </w:r>
    <w:r>
      <w:fldChar w:fldCharType="separate"/>
    </w:r>
    <w:r>
      <w:rPr>
        <w:lang w:val="zh-CN"/>
      </w:rPr>
      <w:t>14</w:t>
    </w:r>
    <w:r>
      <w:rPr>
        <w:lang w:val="zh-CN"/>
      </w:rPr>
      <w:fldChar w:fldCharType="end"/>
    </w:r>
  </w:p>
  <w:p w14:paraId="1D46FF81">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6FF7F">
    <w:pPr>
      <w:pStyle w:val="12"/>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4D74A"/>
    <w:multiLevelType w:val="singleLevel"/>
    <w:tmpl w:val="80B4D74A"/>
    <w:lvl w:ilvl="0" w:tentative="0">
      <w:start w:val="1"/>
      <w:numFmt w:val="bullet"/>
      <w:lvlText w:val=""/>
      <w:lvlJc w:val="left"/>
      <w:pPr>
        <w:ind w:left="420" w:hanging="420"/>
      </w:pPr>
      <w:rPr>
        <w:rFonts w:hint="default" w:ascii="Wingdings" w:hAnsi="Wingdings"/>
      </w:rPr>
    </w:lvl>
  </w:abstractNum>
  <w:abstractNum w:abstractNumId="1">
    <w:nsid w:val="C2CE93C7"/>
    <w:multiLevelType w:val="singleLevel"/>
    <w:tmpl w:val="C2CE93C7"/>
    <w:lvl w:ilvl="0" w:tentative="0">
      <w:start w:val="1"/>
      <w:numFmt w:val="decimal"/>
      <w:suff w:val="space"/>
      <w:lvlText w:val="%1."/>
      <w:lvlJc w:val="left"/>
    </w:lvl>
  </w:abstractNum>
  <w:abstractNum w:abstractNumId="2">
    <w:nsid w:val="C9830F16"/>
    <w:multiLevelType w:val="singleLevel"/>
    <w:tmpl w:val="C9830F16"/>
    <w:lvl w:ilvl="0" w:tentative="0">
      <w:start w:val="1"/>
      <w:numFmt w:val="decimal"/>
      <w:suff w:val="space"/>
      <w:lvlText w:val="%1."/>
      <w:lvlJc w:val="left"/>
    </w:lvl>
  </w:abstractNum>
  <w:abstractNum w:abstractNumId="3">
    <w:nsid w:val="02FF2ADC"/>
    <w:multiLevelType w:val="multilevel"/>
    <w:tmpl w:val="02FF2ADC"/>
    <w:lvl w:ilvl="0" w:tentative="0">
      <w:start w:val="1"/>
      <w:numFmt w:val="decimal"/>
      <w:lvlText w:val="%1)"/>
      <w:lvlJc w:val="left"/>
      <w:pPr>
        <w:ind w:left="1240" w:hanging="360"/>
      </w:pPr>
      <w:rPr>
        <w:rFonts w:hint="default"/>
        <w:b w:val="0"/>
        <w:bCs w:val="0"/>
      </w:rPr>
    </w:lvl>
    <w:lvl w:ilvl="1" w:tentative="0">
      <w:start w:val="1"/>
      <w:numFmt w:val="lowerLetter"/>
      <w:lvlText w:val="%2)"/>
      <w:lvlJc w:val="left"/>
      <w:pPr>
        <w:ind w:left="1760" w:hanging="440"/>
      </w:pPr>
    </w:lvl>
    <w:lvl w:ilvl="2" w:tentative="0">
      <w:start w:val="1"/>
      <w:numFmt w:val="lowerRoman"/>
      <w:lvlText w:val="%3."/>
      <w:lvlJc w:val="right"/>
      <w:pPr>
        <w:ind w:left="2200" w:hanging="440"/>
      </w:pPr>
    </w:lvl>
    <w:lvl w:ilvl="3" w:tentative="0">
      <w:start w:val="1"/>
      <w:numFmt w:val="decimal"/>
      <w:lvlText w:val="%4."/>
      <w:lvlJc w:val="left"/>
      <w:pPr>
        <w:ind w:left="2640" w:hanging="440"/>
      </w:pPr>
    </w:lvl>
    <w:lvl w:ilvl="4" w:tentative="0">
      <w:start w:val="1"/>
      <w:numFmt w:val="lowerLetter"/>
      <w:lvlText w:val="%5)"/>
      <w:lvlJc w:val="left"/>
      <w:pPr>
        <w:ind w:left="3080" w:hanging="440"/>
      </w:pPr>
    </w:lvl>
    <w:lvl w:ilvl="5" w:tentative="0">
      <w:start w:val="1"/>
      <w:numFmt w:val="lowerRoman"/>
      <w:lvlText w:val="%6."/>
      <w:lvlJc w:val="right"/>
      <w:pPr>
        <w:ind w:left="3520" w:hanging="440"/>
      </w:pPr>
    </w:lvl>
    <w:lvl w:ilvl="6" w:tentative="0">
      <w:start w:val="1"/>
      <w:numFmt w:val="decimal"/>
      <w:lvlText w:val="%7."/>
      <w:lvlJc w:val="left"/>
      <w:pPr>
        <w:ind w:left="3960" w:hanging="440"/>
      </w:pPr>
    </w:lvl>
    <w:lvl w:ilvl="7" w:tentative="0">
      <w:start w:val="1"/>
      <w:numFmt w:val="lowerLetter"/>
      <w:lvlText w:val="%8)"/>
      <w:lvlJc w:val="left"/>
      <w:pPr>
        <w:ind w:left="4400" w:hanging="440"/>
      </w:pPr>
    </w:lvl>
    <w:lvl w:ilvl="8" w:tentative="0">
      <w:start w:val="1"/>
      <w:numFmt w:val="lowerRoman"/>
      <w:lvlText w:val="%9."/>
      <w:lvlJc w:val="right"/>
      <w:pPr>
        <w:ind w:left="4840" w:hanging="440"/>
      </w:pPr>
    </w:lvl>
  </w:abstractNum>
  <w:abstractNum w:abstractNumId="4">
    <w:nsid w:val="069A6029"/>
    <w:multiLevelType w:val="multilevel"/>
    <w:tmpl w:val="069A6029"/>
    <w:lvl w:ilvl="0" w:tentative="0">
      <w:start w:val="1"/>
      <w:numFmt w:val="bullet"/>
      <w:lvlText w:val=""/>
      <w:lvlJc w:val="left"/>
      <w:pPr>
        <w:ind w:left="800" w:hanging="440"/>
      </w:pPr>
      <w:rPr>
        <w:rFonts w:hint="default" w:ascii="Wingdings" w:hAnsi="Wingdings" w:cs="Wingdings"/>
      </w:rPr>
    </w:lvl>
    <w:lvl w:ilvl="1" w:tentative="0">
      <w:start w:val="1"/>
      <w:numFmt w:val="bullet"/>
      <w:lvlText w:val=""/>
      <w:lvlJc w:val="left"/>
      <w:pPr>
        <w:ind w:left="1240" w:hanging="440"/>
      </w:pPr>
      <w:rPr>
        <w:rFonts w:hint="default" w:ascii="Wingdings" w:hAnsi="Wingdings" w:cs="Wingdings"/>
      </w:rPr>
    </w:lvl>
    <w:lvl w:ilvl="2" w:tentative="0">
      <w:start w:val="1"/>
      <w:numFmt w:val="bullet"/>
      <w:lvlText w:val=""/>
      <w:lvlJc w:val="left"/>
      <w:pPr>
        <w:ind w:left="1680" w:hanging="440"/>
      </w:pPr>
      <w:rPr>
        <w:rFonts w:hint="default" w:ascii="Wingdings" w:hAnsi="Wingdings" w:cs="Wingdings"/>
      </w:rPr>
    </w:lvl>
    <w:lvl w:ilvl="3" w:tentative="0">
      <w:start w:val="1"/>
      <w:numFmt w:val="bullet"/>
      <w:lvlText w:val=""/>
      <w:lvlJc w:val="left"/>
      <w:pPr>
        <w:ind w:left="2120" w:hanging="440"/>
      </w:pPr>
      <w:rPr>
        <w:rFonts w:hint="default" w:ascii="Wingdings" w:hAnsi="Wingdings" w:cs="Wingdings"/>
      </w:rPr>
    </w:lvl>
    <w:lvl w:ilvl="4" w:tentative="0">
      <w:start w:val="1"/>
      <w:numFmt w:val="bullet"/>
      <w:lvlText w:val=""/>
      <w:lvlJc w:val="left"/>
      <w:pPr>
        <w:ind w:left="2560" w:hanging="440"/>
      </w:pPr>
      <w:rPr>
        <w:rFonts w:hint="default" w:ascii="Wingdings" w:hAnsi="Wingdings" w:cs="Wingdings"/>
      </w:rPr>
    </w:lvl>
    <w:lvl w:ilvl="5" w:tentative="0">
      <w:start w:val="1"/>
      <w:numFmt w:val="bullet"/>
      <w:lvlText w:val=""/>
      <w:lvlJc w:val="left"/>
      <w:pPr>
        <w:ind w:left="3000" w:hanging="440"/>
      </w:pPr>
      <w:rPr>
        <w:rFonts w:hint="default" w:ascii="Wingdings" w:hAnsi="Wingdings" w:cs="Wingdings"/>
      </w:rPr>
    </w:lvl>
    <w:lvl w:ilvl="6" w:tentative="0">
      <w:start w:val="1"/>
      <w:numFmt w:val="bullet"/>
      <w:lvlText w:val=""/>
      <w:lvlJc w:val="left"/>
      <w:pPr>
        <w:ind w:left="3440" w:hanging="440"/>
      </w:pPr>
      <w:rPr>
        <w:rFonts w:hint="default" w:ascii="Wingdings" w:hAnsi="Wingdings" w:cs="Wingdings"/>
      </w:rPr>
    </w:lvl>
    <w:lvl w:ilvl="7" w:tentative="0">
      <w:start w:val="1"/>
      <w:numFmt w:val="bullet"/>
      <w:lvlText w:val=""/>
      <w:lvlJc w:val="left"/>
      <w:pPr>
        <w:ind w:left="3880" w:hanging="440"/>
      </w:pPr>
      <w:rPr>
        <w:rFonts w:hint="default" w:ascii="Wingdings" w:hAnsi="Wingdings" w:cs="Wingdings"/>
      </w:rPr>
    </w:lvl>
    <w:lvl w:ilvl="8" w:tentative="0">
      <w:start w:val="1"/>
      <w:numFmt w:val="bullet"/>
      <w:lvlText w:val=""/>
      <w:lvlJc w:val="left"/>
      <w:pPr>
        <w:ind w:left="4320" w:hanging="440"/>
      </w:pPr>
      <w:rPr>
        <w:rFonts w:hint="default" w:ascii="Wingdings" w:hAnsi="Wingdings" w:cs="Wingdings"/>
      </w:rPr>
    </w:lvl>
  </w:abstractNum>
  <w:abstractNum w:abstractNumId="5">
    <w:nsid w:val="0F015A0E"/>
    <w:multiLevelType w:val="multilevel"/>
    <w:tmpl w:val="0F015A0E"/>
    <w:lvl w:ilvl="0" w:tentative="0">
      <w:start w:val="1"/>
      <w:numFmt w:val="decimal"/>
      <w:lvlText w:val="%1)"/>
      <w:lvlJc w:val="left"/>
      <w:pPr>
        <w:ind w:left="1240" w:hanging="360"/>
      </w:pPr>
      <w:rPr>
        <w:rFonts w:hint="default"/>
      </w:rPr>
    </w:lvl>
    <w:lvl w:ilvl="1" w:tentative="0">
      <w:start w:val="1"/>
      <w:numFmt w:val="lowerLetter"/>
      <w:lvlText w:val="%2)"/>
      <w:lvlJc w:val="left"/>
      <w:pPr>
        <w:ind w:left="1760" w:hanging="440"/>
      </w:pPr>
    </w:lvl>
    <w:lvl w:ilvl="2" w:tentative="0">
      <w:start w:val="1"/>
      <w:numFmt w:val="lowerRoman"/>
      <w:lvlText w:val="%3."/>
      <w:lvlJc w:val="right"/>
      <w:pPr>
        <w:ind w:left="2200" w:hanging="440"/>
      </w:pPr>
    </w:lvl>
    <w:lvl w:ilvl="3" w:tentative="0">
      <w:start w:val="1"/>
      <w:numFmt w:val="decimal"/>
      <w:lvlText w:val="%4."/>
      <w:lvlJc w:val="left"/>
      <w:pPr>
        <w:ind w:left="2640" w:hanging="440"/>
      </w:pPr>
    </w:lvl>
    <w:lvl w:ilvl="4" w:tentative="0">
      <w:start w:val="1"/>
      <w:numFmt w:val="lowerLetter"/>
      <w:lvlText w:val="%5)"/>
      <w:lvlJc w:val="left"/>
      <w:pPr>
        <w:ind w:left="3080" w:hanging="440"/>
      </w:pPr>
    </w:lvl>
    <w:lvl w:ilvl="5" w:tentative="0">
      <w:start w:val="1"/>
      <w:numFmt w:val="lowerRoman"/>
      <w:lvlText w:val="%6."/>
      <w:lvlJc w:val="right"/>
      <w:pPr>
        <w:ind w:left="3520" w:hanging="440"/>
      </w:pPr>
    </w:lvl>
    <w:lvl w:ilvl="6" w:tentative="0">
      <w:start w:val="1"/>
      <w:numFmt w:val="decimal"/>
      <w:lvlText w:val="%7."/>
      <w:lvlJc w:val="left"/>
      <w:pPr>
        <w:ind w:left="3960" w:hanging="440"/>
      </w:pPr>
    </w:lvl>
    <w:lvl w:ilvl="7" w:tentative="0">
      <w:start w:val="1"/>
      <w:numFmt w:val="lowerLetter"/>
      <w:lvlText w:val="%8)"/>
      <w:lvlJc w:val="left"/>
      <w:pPr>
        <w:ind w:left="4400" w:hanging="440"/>
      </w:pPr>
    </w:lvl>
    <w:lvl w:ilvl="8" w:tentative="0">
      <w:start w:val="1"/>
      <w:numFmt w:val="lowerRoman"/>
      <w:lvlText w:val="%9."/>
      <w:lvlJc w:val="right"/>
      <w:pPr>
        <w:ind w:left="4840" w:hanging="440"/>
      </w:pPr>
    </w:lvl>
  </w:abstractNum>
  <w:abstractNum w:abstractNumId="6">
    <w:nsid w:val="0F7662CF"/>
    <w:multiLevelType w:val="multilevel"/>
    <w:tmpl w:val="0F7662C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9B52B93"/>
    <w:multiLevelType w:val="multilevel"/>
    <w:tmpl w:val="19B52B93"/>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8">
    <w:nsid w:val="27755A95"/>
    <w:multiLevelType w:val="multilevel"/>
    <w:tmpl w:val="27755A95"/>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A5E0E61"/>
    <w:multiLevelType w:val="multilevel"/>
    <w:tmpl w:val="2A5E0E61"/>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160" w:hanging="360"/>
      </w:pPr>
      <w:rPr>
        <w:rFonts w:hint="default" w:ascii="Wingdings" w:hAnsi="Wingdings"/>
      </w:rPr>
    </w:lvl>
    <w:lvl w:ilvl="2" w:tentative="0">
      <w:start w:val="1"/>
      <w:numFmt w:val="bullet"/>
      <w:lvlText w:val=""/>
      <w:lvlJc w:val="left"/>
      <w:pPr>
        <w:ind w:left="1680" w:hanging="440"/>
      </w:pPr>
      <w:rPr>
        <w:rFonts w:hint="default" w:ascii="Wingdings" w:hAnsi="Wingdings" w:cs="Wingdings"/>
      </w:r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0">
    <w:nsid w:val="2C3660B3"/>
    <w:multiLevelType w:val="multilevel"/>
    <w:tmpl w:val="2C3660B3"/>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31A96F80"/>
    <w:multiLevelType w:val="multilevel"/>
    <w:tmpl w:val="31A96F80"/>
    <w:lvl w:ilvl="0" w:tentative="0">
      <w:start w:val="1"/>
      <w:numFmt w:val="decimal"/>
      <w:lvlText w:val="%1."/>
      <w:lvlJc w:val="left"/>
      <w:pPr>
        <w:ind w:left="360" w:hanging="360"/>
      </w:pPr>
      <w:rPr>
        <w:rFonts w:hint="default"/>
      </w:rPr>
    </w:lvl>
    <w:lvl w:ilvl="1" w:tentative="0">
      <w:start w:val="1"/>
      <w:numFmt w:val="bullet"/>
      <w:lvlText w:val=""/>
      <w:lvlJc w:val="left"/>
      <w:pPr>
        <w:ind w:left="800" w:hanging="360"/>
      </w:pPr>
      <w:rPr>
        <w:rFonts w:hint="default" w:ascii="Wingdings" w:hAnsi="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32181212"/>
    <w:multiLevelType w:val="multilevel"/>
    <w:tmpl w:val="3218121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38571801"/>
    <w:multiLevelType w:val="multilevel"/>
    <w:tmpl w:val="38571801"/>
    <w:lvl w:ilvl="0" w:tentative="0">
      <w:start w:val="1"/>
      <w:numFmt w:val="decimal"/>
      <w:lvlText w:val="%1."/>
      <w:lvlJc w:val="left"/>
      <w:pPr>
        <w:tabs>
          <w:tab w:val="left" w:pos="405"/>
        </w:tabs>
        <w:ind w:left="405" w:hanging="360"/>
      </w:pPr>
      <w:rPr>
        <w:rFonts w:hint="eastAsia" w:ascii="宋体" w:hAnsi="宋体" w:eastAsia="宋体"/>
        <w:sz w:val="18"/>
        <w:szCs w:val="18"/>
      </w:rPr>
    </w:lvl>
    <w:lvl w:ilvl="1" w:tentative="0">
      <w:start w:val="1"/>
      <w:numFmt w:val="bullet"/>
      <w:lvlText w:val="o"/>
      <w:lvlJc w:val="left"/>
      <w:pPr>
        <w:tabs>
          <w:tab w:val="left" w:pos="1125"/>
        </w:tabs>
        <w:ind w:left="1125" w:hanging="360"/>
      </w:pPr>
      <w:rPr>
        <w:rFonts w:hint="default" w:ascii="Courier New" w:hAnsi="Courier New" w:cs="Courier New"/>
        <w:sz w:val="20"/>
        <w:szCs w:val="20"/>
      </w:rPr>
    </w:lvl>
    <w:lvl w:ilvl="2" w:tentative="0">
      <w:start w:val="1"/>
      <w:numFmt w:val="bullet"/>
      <w:lvlText w:val=""/>
      <w:lvlJc w:val="left"/>
      <w:pPr>
        <w:tabs>
          <w:tab w:val="left" w:pos="1845"/>
        </w:tabs>
        <w:ind w:left="1845" w:hanging="360"/>
      </w:pPr>
      <w:rPr>
        <w:rFonts w:hint="default" w:ascii="Wingdings" w:hAnsi="Wingdings" w:cs="Wingdings"/>
        <w:sz w:val="20"/>
        <w:szCs w:val="20"/>
      </w:rPr>
    </w:lvl>
    <w:lvl w:ilvl="3" w:tentative="0">
      <w:start w:val="1"/>
      <w:numFmt w:val="bullet"/>
      <w:lvlText w:val=""/>
      <w:lvlJc w:val="left"/>
      <w:pPr>
        <w:tabs>
          <w:tab w:val="left" w:pos="2565"/>
        </w:tabs>
        <w:ind w:left="2565" w:hanging="360"/>
      </w:pPr>
      <w:rPr>
        <w:rFonts w:hint="default" w:ascii="Wingdings" w:hAnsi="Wingdings" w:cs="Wingdings"/>
        <w:sz w:val="20"/>
        <w:szCs w:val="20"/>
      </w:rPr>
    </w:lvl>
    <w:lvl w:ilvl="4" w:tentative="0">
      <w:start w:val="1"/>
      <w:numFmt w:val="bullet"/>
      <w:lvlText w:val=""/>
      <w:lvlJc w:val="left"/>
      <w:pPr>
        <w:tabs>
          <w:tab w:val="left" w:pos="3285"/>
        </w:tabs>
        <w:ind w:left="3285" w:hanging="360"/>
      </w:pPr>
      <w:rPr>
        <w:rFonts w:hint="default" w:ascii="Wingdings" w:hAnsi="Wingdings" w:cs="Wingdings"/>
        <w:sz w:val="20"/>
        <w:szCs w:val="20"/>
      </w:rPr>
    </w:lvl>
    <w:lvl w:ilvl="5" w:tentative="0">
      <w:start w:val="1"/>
      <w:numFmt w:val="bullet"/>
      <w:lvlText w:val=""/>
      <w:lvlJc w:val="left"/>
      <w:pPr>
        <w:tabs>
          <w:tab w:val="left" w:pos="4005"/>
        </w:tabs>
        <w:ind w:left="4005" w:hanging="360"/>
      </w:pPr>
      <w:rPr>
        <w:rFonts w:hint="default" w:ascii="Wingdings" w:hAnsi="Wingdings" w:cs="Wingdings"/>
        <w:sz w:val="20"/>
        <w:szCs w:val="20"/>
      </w:rPr>
    </w:lvl>
    <w:lvl w:ilvl="6" w:tentative="0">
      <w:start w:val="1"/>
      <w:numFmt w:val="bullet"/>
      <w:lvlText w:val=""/>
      <w:lvlJc w:val="left"/>
      <w:pPr>
        <w:tabs>
          <w:tab w:val="left" w:pos="4725"/>
        </w:tabs>
        <w:ind w:left="4725" w:hanging="360"/>
      </w:pPr>
      <w:rPr>
        <w:rFonts w:hint="default" w:ascii="Wingdings" w:hAnsi="Wingdings" w:cs="Wingdings"/>
        <w:sz w:val="20"/>
        <w:szCs w:val="20"/>
      </w:rPr>
    </w:lvl>
    <w:lvl w:ilvl="7" w:tentative="0">
      <w:start w:val="1"/>
      <w:numFmt w:val="bullet"/>
      <w:lvlText w:val=""/>
      <w:lvlJc w:val="left"/>
      <w:pPr>
        <w:tabs>
          <w:tab w:val="left" w:pos="5445"/>
        </w:tabs>
        <w:ind w:left="5445" w:hanging="360"/>
      </w:pPr>
      <w:rPr>
        <w:rFonts w:hint="default" w:ascii="Wingdings" w:hAnsi="Wingdings" w:cs="Wingdings"/>
        <w:sz w:val="20"/>
        <w:szCs w:val="20"/>
      </w:rPr>
    </w:lvl>
    <w:lvl w:ilvl="8" w:tentative="0">
      <w:start w:val="1"/>
      <w:numFmt w:val="bullet"/>
      <w:lvlText w:val=""/>
      <w:lvlJc w:val="left"/>
      <w:pPr>
        <w:tabs>
          <w:tab w:val="left" w:pos="6165"/>
        </w:tabs>
        <w:ind w:left="6165" w:hanging="360"/>
      </w:pPr>
      <w:rPr>
        <w:rFonts w:hint="default" w:ascii="Wingdings" w:hAnsi="Wingdings" w:cs="Wingdings"/>
        <w:sz w:val="20"/>
        <w:szCs w:val="20"/>
      </w:rPr>
    </w:lvl>
  </w:abstractNum>
  <w:abstractNum w:abstractNumId="14">
    <w:nsid w:val="3A6D2AA8"/>
    <w:multiLevelType w:val="multilevel"/>
    <w:tmpl w:val="3A6D2AA8"/>
    <w:lvl w:ilvl="0" w:tentative="0">
      <w:start w:val="1"/>
      <w:numFmt w:val="decimal"/>
      <w:lvlText w:val="%1."/>
      <w:lvlJc w:val="left"/>
      <w:pPr>
        <w:ind w:left="360" w:hanging="360"/>
      </w:pPr>
      <w:rPr>
        <w:rFonts w:hint="eastAsia" w:ascii="宋体" w:hAnsi="宋体" w:eastAsia="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F9E5E8B"/>
    <w:multiLevelType w:val="multilevel"/>
    <w:tmpl w:val="3F9E5E8B"/>
    <w:lvl w:ilvl="0" w:tentative="0">
      <w:start w:val="1"/>
      <w:numFmt w:val="decimal"/>
      <w:lvlText w:val="%1)"/>
      <w:lvlJc w:val="left"/>
      <w:pPr>
        <w:ind w:left="1080" w:hanging="360"/>
      </w:pPr>
      <w:rPr>
        <w:rFonts w:hint="default"/>
      </w:rPr>
    </w:lvl>
    <w:lvl w:ilvl="1" w:tentative="0">
      <w:start w:val="1"/>
      <w:numFmt w:val="decimal"/>
      <w:lvlText w:val="%2)"/>
      <w:lvlJc w:val="left"/>
      <w:pPr>
        <w:ind w:left="1520" w:hanging="360"/>
      </w:pPr>
    </w:lvl>
    <w:lvl w:ilvl="2" w:tentative="0">
      <w:start w:val="1"/>
      <w:numFmt w:val="bullet"/>
      <w:lvlText w:val=""/>
      <w:lvlJc w:val="left"/>
      <w:pPr>
        <w:ind w:left="2040" w:hanging="440"/>
      </w:pPr>
      <w:rPr>
        <w:rFonts w:hint="default" w:ascii="Wingdings" w:hAnsi="Wingdings" w:cs="Wingdings"/>
      </w:r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16">
    <w:nsid w:val="3FA30304"/>
    <w:multiLevelType w:val="multilevel"/>
    <w:tmpl w:val="3FA30304"/>
    <w:lvl w:ilvl="0" w:tentative="0">
      <w:start w:val="1"/>
      <w:numFmt w:val="decimal"/>
      <w:lvlText w:val="%1."/>
      <w:lvlJc w:val="left"/>
      <w:pPr>
        <w:tabs>
          <w:tab w:val="left" w:pos="405"/>
        </w:tabs>
        <w:ind w:left="405" w:hanging="360"/>
      </w:pPr>
      <w:rPr>
        <w:rFonts w:hint="eastAsia" w:ascii="宋体" w:hAnsi="宋体" w:eastAsia="宋体"/>
        <w:sz w:val="18"/>
        <w:szCs w:val="18"/>
      </w:rPr>
    </w:lvl>
    <w:lvl w:ilvl="1" w:tentative="0">
      <w:start w:val="1"/>
      <w:numFmt w:val="bullet"/>
      <w:lvlText w:val="o"/>
      <w:lvlJc w:val="left"/>
      <w:pPr>
        <w:tabs>
          <w:tab w:val="left" w:pos="1125"/>
        </w:tabs>
        <w:ind w:left="1125" w:hanging="360"/>
      </w:pPr>
      <w:rPr>
        <w:rFonts w:hint="default" w:ascii="Courier New" w:hAnsi="Courier New" w:cs="Courier New"/>
        <w:sz w:val="20"/>
        <w:szCs w:val="20"/>
      </w:rPr>
    </w:lvl>
    <w:lvl w:ilvl="2" w:tentative="0">
      <w:start w:val="1"/>
      <w:numFmt w:val="bullet"/>
      <w:lvlText w:val=""/>
      <w:lvlJc w:val="left"/>
      <w:pPr>
        <w:tabs>
          <w:tab w:val="left" w:pos="1845"/>
        </w:tabs>
        <w:ind w:left="1845" w:hanging="360"/>
      </w:pPr>
      <w:rPr>
        <w:rFonts w:hint="default" w:ascii="Wingdings" w:hAnsi="Wingdings" w:cs="Wingdings"/>
        <w:sz w:val="20"/>
        <w:szCs w:val="20"/>
      </w:rPr>
    </w:lvl>
    <w:lvl w:ilvl="3" w:tentative="0">
      <w:start w:val="1"/>
      <w:numFmt w:val="bullet"/>
      <w:lvlText w:val=""/>
      <w:lvlJc w:val="left"/>
      <w:pPr>
        <w:tabs>
          <w:tab w:val="left" w:pos="2565"/>
        </w:tabs>
        <w:ind w:left="2565" w:hanging="360"/>
      </w:pPr>
      <w:rPr>
        <w:rFonts w:hint="default" w:ascii="Wingdings" w:hAnsi="Wingdings" w:cs="Wingdings"/>
        <w:sz w:val="20"/>
        <w:szCs w:val="20"/>
      </w:rPr>
    </w:lvl>
    <w:lvl w:ilvl="4" w:tentative="0">
      <w:start w:val="1"/>
      <w:numFmt w:val="bullet"/>
      <w:lvlText w:val=""/>
      <w:lvlJc w:val="left"/>
      <w:pPr>
        <w:tabs>
          <w:tab w:val="left" w:pos="3285"/>
        </w:tabs>
        <w:ind w:left="3285" w:hanging="360"/>
      </w:pPr>
      <w:rPr>
        <w:rFonts w:hint="default" w:ascii="Wingdings" w:hAnsi="Wingdings" w:cs="Wingdings"/>
        <w:sz w:val="20"/>
        <w:szCs w:val="20"/>
      </w:rPr>
    </w:lvl>
    <w:lvl w:ilvl="5" w:tentative="0">
      <w:start w:val="1"/>
      <w:numFmt w:val="bullet"/>
      <w:lvlText w:val=""/>
      <w:lvlJc w:val="left"/>
      <w:pPr>
        <w:tabs>
          <w:tab w:val="left" w:pos="4005"/>
        </w:tabs>
        <w:ind w:left="4005" w:hanging="360"/>
      </w:pPr>
      <w:rPr>
        <w:rFonts w:hint="default" w:ascii="Wingdings" w:hAnsi="Wingdings" w:cs="Wingdings"/>
        <w:sz w:val="20"/>
        <w:szCs w:val="20"/>
      </w:rPr>
    </w:lvl>
    <w:lvl w:ilvl="6" w:tentative="0">
      <w:start w:val="1"/>
      <w:numFmt w:val="bullet"/>
      <w:lvlText w:val=""/>
      <w:lvlJc w:val="left"/>
      <w:pPr>
        <w:tabs>
          <w:tab w:val="left" w:pos="4725"/>
        </w:tabs>
        <w:ind w:left="4725" w:hanging="360"/>
      </w:pPr>
      <w:rPr>
        <w:rFonts w:hint="default" w:ascii="Wingdings" w:hAnsi="Wingdings" w:cs="Wingdings"/>
        <w:sz w:val="20"/>
        <w:szCs w:val="20"/>
      </w:rPr>
    </w:lvl>
    <w:lvl w:ilvl="7" w:tentative="0">
      <w:start w:val="1"/>
      <w:numFmt w:val="bullet"/>
      <w:lvlText w:val=""/>
      <w:lvlJc w:val="left"/>
      <w:pPr>
        <w:tabs>
          <w:tab w:val="left" w:pos="5445"/>
        </w:tabs>
        <w:ind w:left="5445" w:hanging="360"/>
      </w:pPr>
      <w:rPr>
        <w:rFonts w:hint="default" w:ascii="Wingdings" w:hAnsi="Wingdings" w:cs="Wingdings"/>
        <w:sz w:val="20"/>
        <w:szCs w:val="20"/>
      </w:rPr>
    </w:lvl>
    <w:lvl w:ilvl="8" w:tentative="0">
      <w:start w:val="1"/>
      <w:numFmt w:val="bullet"/>
      <w:lvlText w:val=""/>
      <w:lvlJc w:val="left"/>
      <w:pPr>
        <w:tabs>
          <w:tab w:val="left" w:pos="6165"/>
        </w:tabs>
        <w:ind w:left="6165" w:hanging="360"/>
      </w:pPr>
      <w:rPr>
        <w:rFonts w:hint="default" w:ascii="Wingdings" w:hAnsi="Wingdings" w:cs="Wingdings"/>
        <w:sz w:val="20"/>
        <w:szCs w:val="20"/>
      </w:rPr>
    </w:lvl>
  </w:abstractNum>
  <w:abstractNum w:abstractNumId="17">
    <w:nsid w:val="46D5191F"/>
    <w:multiLevelType w:val="multilevel"/>
    <w:tmpl w:val="46D5191F"/>
    <w:lvl w:ilvl="0" w:tentative="0">
      <w:start w:val="1"/>
      <w:numFmt w:val="bullet"/>
      <w:lvlText w:val=""/>
      <w:lvlJc w:val="left"/>
      <w:pPr>
        <w:ind w:left="780" w:hanging="360"/>
      </w:pPr>
      <w:rPr>
        <w:rFonts w:hint="default" w:ascii="Wingdings" w:hAnsi="Wingdings"/>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8">
    <w:nsid w:val="4BB066F1"/>
    <w:multiLevelType w:val="multilevel"/>
    <w:tmpl w:val="4BB066F1"/>
    <w:lvl w:ilvl="0" w:tentative="0">
      <w:start w:val="1"/>
      <w:numFmt w:val="decimal"/>
      <w:lvlText w:val="%1)"/>
      <w:lvlJc w:val="left"/>
      <w:pPr>
        <w:ind w:left="1240" w:hanging="360"/>
      </w:pPr>
      <w:rPr>
        <w:rFonts w:hint="default"/>
        <w:b w:val="0"/>
        <w:bCs w:val="0"/>
      </w:rPr>
    </w:lvl>
    <w:lvl w:ilvl="1" w:tentative="0">
      <w:start w:val="1"/>
      <w:numFmt w:val="lowerLetter"/>
      <w:lvlText w:val="%2)"/>
      <w:lvlJc w:val="left"/>
      <w:pPr>
        <w:ind w:left="1760" w:hanging="440"/>
      </w:pPr>
    </w:lvl>
    <w:lvl w:ilvl="2" w:tentative="0">
      <w:start w:val="1"/>
      <w:numFmt w:val="lowerRoman"/>
      <w:lvlText w:val="%3."/>
      <w:lvlJc w:val="right"/>
      <w:pPr>
        <w:ind w:left="2200" w:hanging="440"/>
      </w:pPr>
    </w:lvl>
    <w:lvl w:ilvl="3" w:tentative="0">
      <w:start w:val="1"/>
      <w:numFmt w:val="decimal"/>
      <w:lvlText w:val="%4."/>
      <w:lvlJc w:val="left"/>
      <w:pPr>
        <w:ind w:left="2640" w:hanging="440"/>
      </w:pPr>
    </w:lvl>
    <w:lvl w:ilvl="4" w:tentative="0">
      <w:start w:val="1"/>
      <w:numFmt w:val="lowerLetter"/>
      <w:lvlText w:val="%5)"/>
      <w:lvlJc w:val="left"/>
      <w:pPr>
        <w:ind w:left="3080" w:hanging="440"/>
      </w:pPr>
    </w:lvl>
    <w:lvl w:ilvl="5" w:tentative="0">
      <w:start w:val="1"/>
      <w:numFmt w:val="lowerRoman"/>
      <w:lvlText w:val="%6."/>
      <w:lvlJc w:val="right"/>
      <w:pPr>
        <w:ind w:left="3520" w:hanging="440"/>
      </w:pPr>
    </w:lvl>
    <w:lvl w:ilvl="6" w:tentative="0">
      <w:start w:val="1"/>
      <w:numFmt w:val="decimal"/>
      <w:lvlText w:val="%7."/>
      <w:lvlJc w:val="left"/>
      <w:pPr>
        <w:ind w:left="3960" w:hanging="440"/>
      </w:pPr>
    </w:lvl>
    <w:lvl w:ilvl="7" w:tentative="0">
      <w:start w:val="1"/>
      <w:numFmt w:val="lowerLetter"/>
      <w:lvlText w:val="%8)"/>
      <w:lvlJc w:val="left"/>
      <w:pPr>
        <w:ind w:left="4400" w:hanging="440"/>
      </w:pPr>
    </w:lvl>
    <w:lvl w:ilvl="8" w:tentative="0">
      <w:start w:val="1"/>
      <w:numFmt w:val="lowerRoman"/>
      <w:lvlText w:val="%9."/>
      <w:lvlJc w:val="right"/>
      <w:pPr>
        <w:ind w:left="4840" w:hanging="440"/>
      </w:pPr>
    </w:lvl>
  </w:abstractNum>
  <w:abstractNum w:abstractNumId="19">
    <w:nsid w:val="4C121D34"/>
    <w:multiLevelType w:val="multilevel"/>
    <w:tmpl w:val="4C121D34"/>
    <w:lvl w:ilvl="0" w:tentative="0">
      <w:start w:val="1"/>
      <w:numFmt w:val="decimal"/>
      <w:lvlText w:val="%1."/>
      <w:lvlJc w:val="left"/>
      <w:pPr>
        <w:ind w:left="420" w:hanging="420"/>
      </w:pPr>
      <w:rPr>
        <w:rFonts w:hint="default"/>
      </w:rPr>
    </w:lvl>
    <w:lvl w:ilvl="1" w:tentative="0">
      <w:start w:val="1"/>
      <w:numFmt w:val="bullet"/>
      <w:lvlText w:val=""/>
      <w:lvlJc w:val="left"/>
      <w:pPr>
        <w:ind w:left="860" w:hanging="44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0">
    <w:nsid w:val="4FE55928"/>
    <w:multiLevelType w:val="multilevel"/>
    <w:tmpl w:val="4FE55928"/>
    <w:lvl w:ilvl="0" w:tentative="0">
      <w:start w:val="1"/>
      <w:numFmt w:val="decimal"/>
      <w:lvlText w:val="%1."/>
      <w:lvlJc w:val="left"/>
      <w:pPr>
        <w:ind w:left="360" w:hanging="360"/>
      </w:pPr>
      <w:rPr>
        <w:rFonts w:hint="default"/>
      </w:rPr>
    </w:lvl>
    <w:lvl w:ilvl="1" w:tentative="0">
      <w:start w:val="1"/>
      <w:numFmt w:val="bullet"/>
      <w:lvlText w:val=""/>
      <w:lvlJc w:val="left"/>
      <w:pPr>
        <w:ind w:left="800" w:hanging="360"/>
      </w:pPr>
      <w:rPr>
        <w:rFonts w:hint="default" w:ascii="Wingdings" w:hAnsi="Wingdings"/>
      </w:rPr>
    </w:lvl>
    <w:lvl w:ilvl="2" w:tentative="0">
      <w:start w:val="1"/>
      <w:numFmt w:val="bullet"/>
      <w:lvlText w:val=""/>
      <w:lvlJc w:val="left"/>
      <w:pPr>
        <w:ind w:left="1320" w:hanging="440"/>
      </w:pPr>
      <w:rPr>
        <w:rFonts w:hint="default" w:ascii="Wingdings" w:hAnsi="Wingdings" w:cs="Wingdings"/>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4FFA7B22"/>
    <w:multiLevelType w:val="multilevel"/>
    <w:tmpl w:val="4FFA7B22"/>
    <w:lvl w:ilvl="0" w:tentative="0">
      <w:start w:val="1"/>
      <w:numFmt w:val="decimal"/>
      <w:lvlText w:val="%1)"/>
      <w:lvlJc w:val="left"/>
      <w:pPr>
        <w:ind w:left="1240" w:hanging="360"/>
      </w:pPr>
      <w:rPr>
        <w:rFonts w:hint="default"/>
        <w:b w:val="0"/>
        <w:bCs w:val="0"/>
      </w:rPr>
    </w:lvl>
    <w:lvl w:ilvl="1" w:tentative="0">
      <w:start w:val="1"/>
      <w:numFmt w:val="lowerLetter"/>
      <w:lvlText w:val="%2)"/>
      <w:lvlJc w:val="left"/>
      <w:pPr>
        <w:ind w:left="1760" w:hanging="440"/>
      </w:pPr>
      <w:rPr>
        <w:rFonts w:hint="eastAsia"/>
      </w:rPr>
    </w:lvl>
    <w:lvl w:ilvl="2" w:tentative="0">
      <w:start w:val="1"/>
      <w:numFmt w:val="lowerRoman"/>
      <w:lvlText w:val="%3."/>
      <w:lvlJc w:val="right"/>
      <w:pPr>
        <w:ind w:left="2200" w:hanging="440"/>
      </w:pPr>
      <w:rPr>
        <w:rFonts w:hint="eastAsia"/>
      </w:rPr>
    </w:lvl>
    <w:lvl w:ilvl="3" w:tentative="0">
      <w:start w:val="1"/>
      <w:numFmt w:val="decimal"/>
      <w:lvlText w:val="%4."/>
      <w:lvlJc w:val="left"/>
      <w:pPr>
        <w:ind w:left="2640" w:hanging="440"/>
      </w:pPr>
      <w:rPr>
        <w:rFonts w:hint="eastAsia"/>
      </w:rPr>
    </w:lvl>
    <w:lvl w:ilvl="4" w:tentative="0">
      <w:start w:val="1"/>
      <w:numFmt w:val="lowerLetter"/>
      <w:lvlText w:val="%5)"/>
      <w:lvlJc w:val="left"/>
      <w:pPr>
        <w:ind w:left="3080" w:hanging="440"/>
      </w:pPr>
      <w:rPr>
        <w:rFonts w:hint="eastAsia"/>
      </w:rPr>
    </w:lvl>
    <w:lvl w:ilvl="5" w:tentative="0">
      <w:start w:val="1"/>
      <w:numFmt w:val="lowerRoman"/>
      <w:lvlText w:val="%6."/>
      <w:lvlJc w:val="right"/>
      <w:pPr>
        <w:ind w:left="3520" w:hanging="440"/>
      </w:pPr>
      <w:rPr>
        <w:rFonts w:hint="eastAsia"/>
      </w:rPr>
    </w:lvl>
    <w:lvl w:ilvl="6" w:tentative="0">
      <w:start w:val="1"/>
      <w:numFmt w:val="decimal"/>
      <w:lvlText w:val="%7."/>
      <w:lvlJc w:val="left"/>
      <w:pPr>
        <w:ind w:left="3960" w:hanging="440"/>
      </w:pPr>
      <w:rPr>
        <w:rFonts w:hint="eastAsia"/>
      </w:rPr>
    </w:lvl>
    <w:lvl w:ilvl="7" w:tentative="0">
      <w:start w:val="1"/>
      <w:numFmt w:val="lowerLetter"/>
      <w:lvlText w:val="%8)"/>
      <w:lvlJc w:val="left"/>
      <w:pPr>
        <w:ind w:left="4400" w:hanging="440"/>
      </w:pPr>
      <w:rPr>
        <w:rFonts w:hint="eastAsia"/>
      </w:rPr>
    </w:lvl>
    <w:lvl w:ilvl="8" w:tentative="0">
      <w:start w:val="1"/>
      <w:numFmt w:val="lowerRoman"/>
      <w:lvlText w:val="%9."/>
      <w:lvlJc w:val="right"/>
      <w:pPr>
        <w:ind w:left="4840" w:hanging="440"/>
      </w:pPr>
      <w:rPr>
        <w:rFonts w:hint="eastAsia"/>
      </w:rPr>
    </w:lvl>
  </w:abstractNum>
  <w:abstractNum w:abstractNumId="22">
    <w:nsid w:val="59A261D8"/>
    <w:multiLevelType w:val="multilevel"/>
    <w:tmpl w:val="59A261D8"/>
    <w:lvl w:ilvl="0" w:tentative="0">
      <w:start w:val="1"/>
      <w:numFmt w:val="decimal"/>
      <w:lvlText w:val="%1)"/>
      <w:lvlJc w:val="left"/>
      <w:pPr>
        <w:ind w:left="1160" w:hanging="360"/>
      </w:pPr>
      <w:rPr>
        <w:rFonts w:hint="default"/>
      </w:rPr>
    </w:lvl>
    <w:lvl w:ilvl="1" w:tentative="0">
      <w:start w:val="1"/>
      <w:numFmt w:val="decimal"/>
      <w:lvlText w:val="%2)"/>
      <w:lvlJc w:val="left"/>
      <w:pPr>
        <w:ind w:left="1600" w:hanging="360"/>
      </w:pPr>
    </w:lvl>
    <w:lvl w:ilvl="2" w:tentative="0">
      <w:start w:val="1"/>
      <w:numFmt w:val="decimal"/>
      <w:lvlText w:val="%3."/>
      <w:lvlJc w:val="left"/>
      <w:pPr>
        <w:ind w:left="2040" w:hanging="360"/>
      </w:pPr>
    </w:lvl>
    <w:lvl w:ilvl="3" w:tentative="0">
      <w:start w:val="1"/>
      <w:numFmt w:val="decimal"/>
      <w:lvlText w:val="%4."/>
      <w:lvlJc w:val="left"/>
      <w:pPr>
        <w:ind w:left="2560" w:hanging="440"/>
      </w:pPr>
    </w:lvl>
    <w:lvl w:ilvl="4" w:tentative="0">
      <w:start w:val="1"/>
      <w:numFmt w:val="lowerLetter"/>
      <w:lvlText w:val="%5)"/>
      <w:lvlJc w:val="left"/>
      <w:pPr>
        <w:ind w:left="3000" w:hanging="440"/>
      </w:pPr>
    </w:lvl>
    <w:lvl w:ilvl="5" w:tentative="0">
      <w:start w:val="1"/>
      <w:numFmt w:val="lowerRoman"/>
      <w:lvlText w:val="%6."/>
      <w:lvlJc w:val="right"/>
      <w:pPr>
        <w:ind w:left="3440" w:hanging="440"/>
      </w:pPr>
    </w:lvl>
    <w:lvl w:ilvl="6" w:tentative="0">
      <w:start w:val="1"/>
      <w:numFmt w:val="decimal"/>
      <w:lvlText w:val="%7."/>
      <w:lvlJc w:val="left"/>
      <w:pPr>
        <w:ind w:left="3880" w:hanging="440"/>
      </w:pPr>
    </w:lvl>
    <w:lvl w:ilvl="7" w:tentative="0">
      <w:start w:val="1"/>
      <w:numFmt w:val="lowerLetter"/>
      <w:lvlText w:val="%8)"/>
      <w:lvlJc w:val="left"/>
      <w:pPr>
        <w:ind w:left="4320" w:hanging="440"/>
      </w:pPr>
    </w:lvl>
    <w:lvl w:ilvl="8" w:tentative="0">
      <w:start w:val="1"/>
      <w:numFmt w:val="lowerRoman"/>
      <w:lvlText w:val="%9."/>
      <w:lvlJc w:val="right"/>
      <w:pPr>
        <w:ind w:left="4760" w:hanging="440"/>
      </w:pPr>
    </w:lvl>
  </w:abstractNum>
  <w:abstractNum w:abstractNumId="23">
    <w:nsid w:val="626D322A"/>
    <w:multiLevelType w:val="multilevel"/>
    <w:tmpl w:val="626D322A"/>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4">
    <w:nsid w:val="630161BF"/>
    <w:multiLevelType w:val="multilevel"/>
    <w:tmpl w:val="630161BF"/>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5">
    <w:nsid w:val="69B74F5E"/>
    <w:multiLevelType w:val="singleLevel"/>
    <w:tmpl w:val="69B74F5E"/>
    <w:lvl w:ilvl="0" w:tentative="0">
      <w:start w:val="1"/>
      <w:numFmt w:val="bullet"/>
      <w:lvlText w:val=""/>
      <w:lvlJc w:val="left"/>
      <w:pPr>
        <w:ind w:left="420" w:hanging="420"/>
      </w:pPr>
      <w:rPr>
        <w:rFonts w:hint="default" w:ascii="Wingdings" w:hAnsi="Wingdings"/>
      </w:rPr>
    </w:lvl>
  </w:abstractNum>
  <w:num w:numId="1">
    <w:abstractNumId w:val="6"/>
  </w:num>
  <w:num w:numId="2">
    <w:abstractNumId w:val="12"/>
  </w:num>
  <w:num w:numId="3">
    <w:abstractNumId w:val="8"/>
  </w:num>
  <w:num w:numId="4">
    <w:abstractNumId w:val="4"/>
  </w:num>
  <w:num w:numId="5">
    <w:abstractNumId w:val="25"/>
  </w:num>
  <w:num w:numId="6">
    <w:abstractNumId w:val="10"/>
  </w:num>
  <w:num w:numId="7">
    <w:abstractNumId w:val="17"/>
  </w:num>
  <w:num w:numId="8">
    <w:abstractNumId w:val="18"/>
  </w:num>
  <w:num w:numId="9">
    <w:abstractNumId w:val="21"/>
  </w:num>
  <w:num w:numId="10">
    <w:abstractNumId w:val="3"/>
  </w:num>
  <w:num w:numId="11">
    <w:abstractNumId w:val="5"/>
  </w:num>
  <w:num w:numId="12">
    <w:abstractNumId w:val="9"/>
  </w:num>
  <w:num w:numId="13">
    <w:abstractNumId w:val="15"/>
  </w:num>
  <w:num w:numId="14">
    <w:abstractNumId w:val="11"/>
  </w:num>
  <w:num w:numId="15">
    <w:abstractNumId w:val="22"/>
  </w:num>
  <w:num w:numId="16">
    <w:abstractNumId w:val="20"/>
  </w:num>
  <w:num w:numId="17">
    <w:abstractNumId w:val="14"/>
  </w:num>
  <w:num w:numId="18">
    <w:abstractNumId w:val="16"/>
  </w:num>
  <w:num w:numId="19">
    <w:abstractNumId w:val="13"/>
  </w:num>
  <w:num w:numId="20">
    <w:abstractNumId w:val="23"/>
  </w:num>
  <w:num w:numId="21">
    <w:abstractNumId w:val="24"/>
  </w:num>
  <w:num w:numId="22">
    <w:abstractNumId w:val="0"/>
  </w:num>
  <w:num w:numId="23">
    <w:abstractNumId w:val="19"/>
  </w:num>
  <w:num w:numId="24">
    <w:abstractNumId w:val="7"/>
  </w:num>
  <w:num w:numId="25">
    <w:abstractNumId w:val="2"/>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oNotHyphenateCaps/>
  <w:drawingGridHorizontalSpacing w:val="90"/>
  <w:drawingGridVerticalSpacing w:val="156"/>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FC3"/>
    <w:rsid w:val="00000683"/>
    <w:rsid w:val="0000082D"/>
    <w:rsid w:val="000008C4"/>
    <w:rsid w:val="000009E1"/>
    <w:rsid w:val="00001067"/>
    <w:rsid w:val="0000129E"/>
    <w:rsid w:val="00002087"/>
    <w:rsid w:val="000020C1"/>
    <w:rsid w:val="0000339E"/>
    <w:rsid w:val="00003416"/>
    <w:rsid w:val="00003A88"/>
    <w:rsid w:val="00007828"/>
    <w:rsid w:val="00010936"/>
    <w:rsid w:val="00011506"/>
    <w:rsid w:val="0001424E"/>
    <w:rsid w:val="000147FF"/>
    <w:rsid w:val="00014EAA"/>
    <w:rsid w:val="00015126"/>
    <w:rsid w:val="0002009C"/>
    <w:rsid w:val="000204A7"/>
    <w:rsid w:val="0002194A"/>
    <w:rsid w:val="00021A4E"/>
    <w:rsid w:val="00021DA8"/>
    <w:rsid w:val="00022249"/>
    <w:rsid w:val="000226AD"/>
    <w:rsid w:val="00022758"/>
    <w:rsid w:val="00024131"/>
    <w:rsid w:val="00024629"/>
    <w:rsid w:val="0002470D"/>
    <w:rsid w:val="00024DF1"/>
    <w:rsid w:val="000258ED"/>
    <w:rsid w:val="00026BA7"/>
    <w:rsid w:val="00027A1D"/>
    <w:rsid w:val="00027DD4"/>
    <w:rsid w:val="000309B2"/>
    <w:rsid w:val="00031D61"/>
    <w:rsid w:val="00032052"/>
    <w:rsid w:val="00032778"/>
    <w:rsid w:val="00032B5B"/>
    <w:rsid w:val="000355B8"/>
    <w:rsid w:val="0003574E"/>
    <w:rsid w:val="00035804"/>
    <w:rsid w:val="000359D5"/>
    <w:rsid w:val="00040606"/>
    <w:rsid w:val="00040F64"/>
    <w:rsid w:val="000418BC"/>
    <w:rsid w:val="00041A8D"/>
    <w:rsid w:val="0004215E"/>
    <w:rsid w:val="00042648"/>
    <w:rsid w:val="00044176"/>
    <w:rsid w:val="0004495C"/>
    <w:rsid w:val="0004545A"/>
    <w:rsid w:val="00047E02"/>
    <w:rsid w:val="000507E7"/>
    <w:rsid w:val="00051F4B"/>
    <w:rsid w:val="00052768"/>
    <w:rsid w:val="000536D4"/>
    <w:rsid w:val="00054373"/>
    <w:rsid w:val="00054915"/>
    <w:rsid w:val="00055D54"/>
    <w:rsid w:val="000564F8"/>
    <w:rsid w:val="00056A87"/>
    <w:rsid w:val="00057F54"/>
    <w:rsid w:val="00060A6A"/>
    <w:rsid w:val="00061271"/>
    <w:rsid w:val="00062C1F"/>
    <w:rsid w:val="0006346E"/>
    <w:rsid w:val="00063CA7"/>
    <w:rsid w:val="00064CAD"/>
    <w:rsid w:val="0006656C"/>
    <w:rsid w:val="00067D09"/>
    <w:rsid w:val="00067D5B"/>
    <w:rsid w:val="00067DE3"/>
    <w:rsid w:val="00072057"/>
    <w:rsid w:val="00072690"/>
    <w:rsid w:val="000801F6"/>
    <w:rsid w:val="00080D42"/>
    <w:rsid w:val="0008245F"/>
    <w:rsid w:val="00082860"/>
    <w:rsid w:val="00082C6A"/>
    <w:rsid w:val="00083F03"/>
    <w:rsid w:val="0008457A"/>
    <w:rsid w:val="00085BA8"/>
    <w:rsid w:val="00085FCC"/>
    <w:rsid w:val="00086AC1"/>
    <w:rsid w:val="00087BA7"/>
    <w:rsid w:val="00091B59"/>
    <w:rsid w:val="00093955"/>
    <w:rsid w:val="0009457F"/>
    <w:rsid w:val="0009670C"/>
    <w:rsid w:val="0009691F"/>
    <w:rsid w:val="000A0D2A"/>
    <w:rsid w:val="000A215D"/>
    <w:rsid w:val="000A255A"/>
    <w:rsid w:val="000A2E2D"/>
    <w:rsid w:val="000A431F"/>
    <w:rsid w:val="000A4651"/>
    <w:rsid w:val="000A4A24"/>
    <w:rsid w:val="000A54EC"/>
    <w:rsid w:val="000A6A5B"/>
    <w:rsid w:val="000A7186"/>
    <w:rsid w:val="000A76A4"/>
    <w:rsid w:val="000A7A63"/>
    <w:rsid w:val="000B0D53"/>
    <w:rsid w:val="000B1B58"/>
    <w:rsid w:val="000B3984"/>
    <w:rsid w:val="000B3B7F"/>
    <w:rsid w:val="000B574B"/>
    <w:rsid w:val="000B5AC2"/>
    <w:rsid w:val="000B62CA"/>
    <w:rsid w:val="000B63AA"/>
    <w:rsid w:val="000B7C4C"/>
    <w:rsid w:val="000C0C33"/>
    <w:rsid w:val="000C36FD"/>
    <w:rsid w:val="000C3E14"/>
    <w:rsid w:val="000C4165"/>
    <w:rsid w:val="000C42BA"/>
    <w:rsid w:val="000C51CD"/>
    <w:rsid w:val="000C64E9"/>
    <w:rsid w:val="000C6615"/>
    <w:rsid w:val="000C66B2"/>
    <w:rsid w:val="000C68E8"/>
    <w:rsid w:val="000C75E2"/>
    <w:rsid w:val="000D0702"/>
    <w:rsid w:val="000D0E8F"/>
    <w:rsid w:val="000D1D38"/>
    <w:rsid w:val="000D24C1"/>
    <w:rsid w:val="000D3654"/>
    <w:rsid w:val="000D3995"/>
    <w:rsid w:val="000D5AC9"/>
    <w:rsid w:val="000D5F46"/>
    <w:rsid w:val="000D7303"/>
    <w:rsid w:val="000E18FE"/>
    <w:rsid w:val="000E2060"/>
    <w:rsid w:val="000E21EA"/>
    <w:rsid w:val="000E2339"/>
    <w:rsid w:val="000E3448"/>
    <w:rsid w:val="000E43B2"/>
    <w:rsid w:val="000E45A3"/>
    <w:rsid w:val="000E547F"/>
    <w:rsid w:val="000E5FB7"/>
    <w:rsid w:val="000E6040"/>
    <w:rsid w:val="000E6B63"/>
    <w:rsid w:val="000E79DC"/>
    <w:rsid w:val="000E7D69"/>
    <w:rsid w:val="000F282B"/>
    <w:rsid w:val="000F2DCF"/>
    <w:rsid w:val="000F334E"/>
    <w:rsid w:val="000F40EE"/>
    <w:rsid w:val="000F46E7"/>
    <w:rsid w:val="000F66AB"/>
    <w:rsid w:val="000F69F7"/>
    <w:rsid w:val="000F74AA"/>
    <w:rsid w:val="000F76B4"/>
    <w:rsid w:val="000F7B07"/>
    <w:rsid w:val="00100179"/>
    <w:rsid w:val="00101201"/>
    <w:rsid w:val="00101A0D"/>
    <w:rsid w:val="00101FDE"/>
    <w:rsid w:val="00102782"/>
    <w:rsid w:val="00103B0D"/>
    <w:rsid w:val="001053A9"/>
    <w:rsid w:val="001056CC"/>
    <w:rsid w:val="00105880"/>
    <w:rsid w:val="0011167B"/>
    <w:rsid w:val="00111C64"/>
    <w:rsid w:val="00113841"/>
    <w:rsid w:val="00113A5E"/>
    <w:rsid w:val="00114617"/>
    <w:rsid w:val="00115514"/>
    <w:rsid w:val="00115948"/>
    <w:rsid w:val="001159A5"/>
    <w:rsid w:val="00117F40"/>
    <w:rsid w:val="001211B3"/>
    <w:rsid w:val="001213E2"/>
    <w:rsid w:val="00123992"/>
    <w:rsid w:val="00123E37"/>
    <w:rsid w:val="001241F3"/>
    <w:rsid w:val="00124E99"/>
    <w:rsid w:val="001265C2"/>
    <w:rsid w:val="00130929"/>
    <w:rsid w:val="00132388"/>
    <w:rsid w:val="001335F3"/>
    <w:rsid w:val="001347EF"/>
    <w:rsid w:val="00134B46"/>
    <w:rsid w:val="001351A3"/>
    <w:rsid w:val="001372A0"/>
    <w:rsid w:val="0014005E"/>
    <w:rsid w:val="00140506"/>
    <w:rsid w:val="0014089A"/>
    <w:rsid w:val="001416B6"/>
    <w:rsid w:val="00142681"/>
    <w:rsid w:val="00142859"/>
    <w:rsid w:val="00143F3B"/>
    <w:rsid w:val="00144540"/>
    <w:rsid w:val="001454B7"/>
    <w:rsid w:val="00145CBB"/>
    <w:rsid w:val="001465B7"/>
    <w:rsid w:val="00147E9A"/>
    <w:rsid w:val="00151B1D"/>
    <w:rsid w:val="00152371"/>
    <w:rsid w:val="0015265A"/>
    <w:rsid w:val="0015437A"/>
    <w:rsid w:val="00156ECE"/>
    <w:rsid w:val="001602C8"/>
    <w:rsid w:val="00160979"/>
    <w:rsid w:val="0016097D"/>
    <w:rsid w:val="00160DF4"/>
    <w:rsid w:val="001619AF"/>
    <w:rsid w:val="001626E5"/>
    <w:rsid w:val="00162B79"/>
    <w:rsid w:val="0016306F"/>
    <w:rsid w:val="00163866"/>
    <w:rsid w:val="00163B88"/>
    <w:rsid w:val="00164321"/>
    <w:rsid w:val="00164B0A"/>
    <w:rsid w:val="00164F63"/>
    <w:rsid w:val="00165194"/>
    <w:rsid w:val="00167096"/>
    <w:rsid w:val="0016731B"/>
    <w:rsid w:val="00170CDD"/>
    <w:rsid w:val="00171831"/>
    <w:rsid w:val="00172060"/>
    <w:rsid w:val="001730D2"/>
    <w:rsid w:val="001743CF"/>
    <w:rsid w:val="00174EAE"/>
    <w:rsid w:val="00175753"/>
    <w:rsid w:val="001763A9"/>
    <w:rsid w:val="001766CC"/>
    <w:rsid w:val="001809EF"/>
    <w:rsid w:val="00180BD3"/>
    <w:rsid w:val="00182AA2"/>
    <w:rsid w:val="00183186"/>
    <w:rsid w:val="00183B77"/>
    <w:rsid w:val="00184598"/>
    <w:rsid w:val="00185B74"/>
    <w:rsid w:val="001868C7"/>
    <w:rsid w:val="00190AA2"/>
    <w:rsid w:val="00191F6F"/>
    <w:rsid w:val="00192E68"/>
    <w:rsid w:val="00193B7E"/>
    <w:rsid w:val="00193E8B"/>
    <w:rsid w:val="00194FEB"/>
    <w:rsid w:val="00197FEE"/>
    <w:rsid w:val="001A02B4"/>
    <w:rsid w:val="001A06FC"/>
    <w:rsid w:val="001A0E1D"/>
    <w:rsid w:val="001A28EA"/>
    <w:rsid w:val="001A2C76"/>
    <w:rsid w:val="001A32C8"/>
    <w:rsid w:val="001A37C7"/>
    <w:rsid w:val="001A3A67"/>
    <w:rsid w:val="001A71EA"/>
    <w:rsid w:val="001A7CBB"/>
    <w:rsid w:val="001A7EB6"/>
    <w:rsid w:val="001B09BB"/>
    <w:rsid w:val="001B18C9"/>
    <w:rsid w:val="001B233B"/>
    <w:rsid w:val="001B26FF"/>
    <w:rsid w:val="001B5740"/>
    <w:rsid w:val="001B6137"/>
    <w:rsid w:val="001B6444"/>
    <w:rsid w:val="001B6BC5"/>
    <w:rsid w:val="001B6E49"/>
    <w:rsid w:val="001B6F4B"/>
    <w:rsid w:val="001B73EE"/>
    <w:rsid w:val="001B74F2"/>
    <w:rsid w:val="001C15DA"/>
    <w:rsid w:val="001C2E92"/>
    <w:rsid w:val="001C361A"/>
    <w:rsid w:val="001C3A10"/>
    <w:rsid w:val="001C418F"/>
    <w:rsid w:val="001C4503"/>
    <w:rsid w:val="001C4900"/>
    <w:rsid w:val="001C4C69"/>
    <w:rsid w:val="001C4EC7"/>
    <w:rsid w:val="001C680B"/>
    <w:rsid w:val="001D065E"/>
    <w:rsid w:val="001D0900"/>
    <w:rsid w:val="001D13E4"/>
    <w:rsid w:val="001D16FE"/>
    <w:rsid w:val="001D501F"/>
    <w:rsid w:val="001D6A4E"/>
    <w:rsid w:val="001D70C4"/>
    <w:rsid w:val="001E1269"/>
    <w:rsid w:val="001E1981"/>
    <w:rsid w:val="001E23DE"/>
    <w:rsid w:val="001E3ACD"/>
    <w:rsid w:val="001E3E2D"/>
    <w:rsid w:val="001E4018"/>
    <w:rsid w:val="001E43DC"/>
    <w:rsid w:val="001E591E"/>
    <w:rsid w:val="001E5E79"/>
    <w:rsid w:val="001E6343"/>
    <w:rsid w:val="001E6511"/>
    <w:rsid w:val="001E7BDD"/>
    <w:rsid w:val="001E7C47"/>
    <w:rsid w:val="001F0482"/>
    <w:rsid w:val="001F1B8C"/>
    <w:rsid w:val="001F1C01"/>
    <w:rsid w:val="001F22E9"/>
    <w:rsid w:val="001F341A"/>
    <w:rsid w:val="001F3C39"/>
    <w:rsid w:val="001F3DEF"/>
    <w:rsid w:val="001F4007"/>
    <w:rsid w:val="001F4537"/>
    <w:rsid w:val="001F46F3"/>
    <w:rsid w:val="001F4AD3"/>
    <w:rsid w:val="001F6394"/>
    <w:rsid w:val="001F7415"/>
    <w:rsid w:val="001F77F0"/>
    <w:rsid w:val="001F79DC"/>
    <w:rsid w:val="002004E8"/>
    <w:rsid w:val="0020100E"/>
    <w:rsid w:val="002024A1"/>
    <w:rsid w:val="00203870"/>
    <w:rsid w:val="00203998"/>
    <w:rsid w:val="00203C08"/>
    <w:rsid w:val="0020527E"/>
    <w:rsid w:val="00205C61"/>
    <w:rsid w:val="0020624A"/>
    <w:rsid w:val="00207532"/>
    <w:rsid w:val="00207A04"/>
    <w:rsid w:val="00207C5E"/>
    <w:rsid w:val="00212732"/>
    <w:rsid w:val="0021411D"/>
    <w:rsid w:val="002156AB"/>
    <w:rsid w:val="00217168"/>
    <w:rsid w:val="002201FC"/>
    <w:rsid w:val="002204FF"/>
    <w:rsid w:val="0022093B"/>
    <w:rsid w:val="0022203E"/>
    <w:rsid w:val="0022246E"/>
    <w:rsid w:val="002226D0"/>
    <w:rsid w:val="002227F0"/>
    <w:rsid w:val="00223CBB"/>
    <w:rsid w:val="00224108"/>
    <w:rsid w:val="002247FC"/>
    <w:rsid w:val="002264DC"/>
    <w:rsid w:val="00226519"/>
    <w:rsid w:val="00226AB5"/>
    <w:rsid w:val="00227112"/>
    <w:rsid w:val="0023024C"/>
    <w:rsid w:val="0023055F"/>
    <w:rsid w:val="002305FE"/>
    <w:rsid w:val="0023108D"/>
    <w:rsid w:val="00231457"/>
    <w:rsid w:val="00231825"/>
    <w:rsid w:val="00232B04"/>
    <w:rsid w:val="00232C35"/>
    <w:rsid w:val="00232C54"/>
    <w:rsid w:val="002337B0"/>
    <w:rsid w:val="002362C9"/>
    <w:rsid w:val="00236536"/>
    <w:rsid w:val="00236649"/>
    <w:rsid w:val="002370B3"/>
    <w:rsid w:val="00237E7A"/>
    <w:rsid w:val="00240106"/>
    <w:rsid w:val="002412D1"/>
    <w:rsid w:val="00241A88"/>
    <w:rsid w:val="00241D02"/>
    <w:rsid w:val="002428A6"/>
    <w:rsid w:val="00242F6C"/>
    <w:rsid w:val="0024395C"/>
    <w:rsid w:val="00243E3D"/>
    <w:rsid w:val="0024405F"/>
    <w:rsid w:val="00245EED"/>
    <w:rsid w:val="002460DE"/>
    <w:rsid w:val="00246791"/>
    <w:rsid w:val="00246B9D"/>
    <w:rsid w:val="002470D6"/>
    <w:rsid w:val="00247862"/>
    <w:rsid w:val="00247FCE"/>
    <w:rsid w:val="0025012C"/>
    <w:rsid w:val="00251829"/>
    <w:rsid w:val="0025696D"/>
    <w:rsid w:val="00256DEF"/>
    <w:rsid w:val="00260BF5"/>
    <w:rsid w:val="00262837"/>
    <w:rsid w:val="00262851"/>
    <w:rsid w:val="00263EC4"/>
    <w:rsid w:val="00263EE7"/>
    <w:rsid w:val="002650EB"/>
    <w:rsid w:val="002665F3"/>
    <w:rsid w:val="002669FC"/>
    <w:rsid w:val="002707DE"/>
    <w:rsid w:val="00271C89"/>
    <w:rsid w:val="00274FC0"/>
    <w:rsid w:val="00275D59"/>
    <w:rsid w:val="00277467"/>
    <w:rsid w:val="00277EFE"/>
    <w:rsid w:val="0028067A"/>
    <w:rsid w:val="00280AC9"/>
    <w:rsid w:val="00280DC3"/>
    <w:rsid w:val="00281E3B"/>
    <w:rsid w:val="00282C96"/>
    <w:rsid w:val="00283AB8"/>
    <w:rsid w:val="002866C3"/>
    <w:rsid w:val="00290982"/>
    <w:rsid w:val="002921F2"/>
    <w:rsid w:val="002927A7"/>
    <w:rsid w:val="00293072"/>
    <w:rsid w:val="00293CB1"/>
    <w:rsid w:val="00293E91"/>
    <w:rsid w:val="00296055"/>
    <w:rsid w:val="00296556"/>
    <w:rsid w:val="002965D4"/>
    <w:rsid w:val="002969EC"/>
    <w:rsid w:val="002A0026"/>
    <w:rsid w:val="002A0B12"/>
    <w:rsid w:val="002A1FB9"/>
    <w:rsid w:val="002A2A98"/>
    <w:rsid w:val="002A2C97"/>
    <w:rsid w:val="002A2D10"/>
    <w:rsid w:val="002A37CA"/>
    <w:rsid w:val="002A3CCC"/>
    <w:rsid w:val="002A40C7"/>
    <w:rsid w:val="002A43A4"/>
    <w:rsid w:val="002A4ECD"/>
    <w:rsid w:val="002A61D8"/>
    <w:rsid w:val="002A6691"/>
    <w:rsid w:val="002A6AD5"/>
    <w:rsid w:val="002A70B1"/>
    <w:rsid w:val="002A7EA1"/>
    <w:rsid w:val="002B03B7"/>
    <w:rsid w:val="002B18DE"/>
    <w:rsid w:val="002B21E4"/>
    <w:rsid w:val="002B2D8D"/>
    <w:rsid w:val="002B4D6F"/>
    <w:rsid w:val="002B63E9"/>
    <w:rsid w:val="002B708B"/>
    <w:rsid w:val="002C018E"/>
    <w:rsid w:val="002C0B88"/>
    <w:rsid w:val="002C12E0"/>
    <w:rsid w:val="002C13D0"/>
    <w:rsid w:val="002C1766"/>
    <w:rsid w:val="002C4D94"/>
    <w:rsid w:val="002C577E"/>
    <w:rsid w:val="002C60AC"/>
    <w:rsid w:val="002C67CA"/>
    <w:rsid w:val="002C6B5F"/>
    <w:rsid w:val="002C7679"/>
    <w:rsid w:val="002C7A9E"/>
    <w:rsid w:val="002C7AF2"/>
    <w:rsid w:val="002C7D0C"/>
    <w:rsid w:val="002D062C"/>
    <w:rsid w:val="002D0EFB"/>
    <w:rsid w:val="002D22B9"/>
    <w:rsid w:val="002D23BA"/>
    <w:rsid w:val="002D3477"/>
    <w:rsid w:val="002D44E0"/>
    <w:rsid w:val="002D580D"/>
    <w:rsid w:val="002D7ADD"/>
    <w:rsid w:val="002D7B95"/>
    <w:rsid w:val="002E0E99"/>
    <w:rsid w:val="002E0F4B"/>
    <w:rsid w:val="002E11D8"/>
    <w:rsid w:val="002E16AF"/>
    <w:rsid w:val="002E19DD"/>
    <w:rsid w:val="002E2830"/>
    <w:rsid w:val="002E3B6C"/>
    <w:rsid w:val="002E3D18"/>
    <w:rsid w:val="002E4338"/>
    <w:rsid w:val="002E44DA"/>
    <w:rsid w:val="002E4646"/>
    <w:rsid w:val="002E5558"/>
    <w:rsid w:val="002E55E6"/>
    <w:rsid w:val="002E5830"/>
    <w:rsid w:val="002E59D0"/>
    <w:rsid w:val="002E5AB0"/>
    <w:rsid w:val="002E6D83"/>
    <w:rsid w:val="002E728B"/>
    <w:rsid w:val="002E7485"/>
    <w:rsid w:val="002E7C9D"/>
    <w:rsid w:val="002E7D72"/>
    <w:rsid w:val="002F032A"/>
    <w:rsid w:val="002F0629"/>
    <w:rsid w:val="002F0E02"/>
    <w:rsid w:val="002F24BC"/>
    <w:rsid w:val="002F292B"/>
    <w:rsid w:val="002F3EC4"/>
    <w:rsid w:val="002F53C5"/>
    <w:rsid w:val="002F582B"/>
    <w:rsid w:val="002F5CFE"/>
    <w:rsid w:val="002F6196"/>
    <w:rsid w:val="0030031C"/>
    <w:rsid w:val="00301ABE"/>
    <w:rsid w:val="00302797"/>
    <w:rsid w:val="00302D99"/>
    <w:rsid w:val="00303B57"/>
    <w:rsid w:val="00304DEB"/>
    <w:rsid w:val="00305329"/>
    <w:rsid w:val="00305778"/>
    <w:rsid w:val="00305B22"/>
    <w:rsid w:val="0030657B"/>
    <w:rsid w:val="0030692E"/>
    <w:rsid w:val="00310206"/>
    <w:rsid w:val="003107D5"/>
    <w:rsid w:val="00311241"/>
    <w:rsid w:val="003122DC"/>
    <w:rsid w:val="00312D68"/>
    <w:rsid w:val="003132D4"/>
    <w:rsid w:val="00314928"/>
    <w:rsid w:val="00314A69"/>
    <w:rsid w:val="00314EA3"/>
    <w:rsid w:val="003161F8"/>
    <w:rsid w:val="003174CA"/>
    <w:rsid w:val="003201C1"/>
    <w:rsid w:val="0032059E"/>
    <w:rsid w:val="00322246"/>
    <w:rsid w:val="00322FAA"/>
    <w:rsid w:val="00324268"/>
    <w:rsid w:val="00326696"/>
    <w:rsid w:val="00326D94"/>
    <w:rsid w:val="00327C07"/>
    <w:rsid w:val="00330EC8"/>
    <w:rsid w:val="0033152C"/>
    <w:rsid w:val="00332451"/>
    <w:rsid w:val="00332777"/>
    <w:rsid w:val="003329F2"/>
    <w:rsid w:val="00332EA6"/>
    <w:rsid w:val="0033497B"/>
    <w:rsid w:val="00334F14"/>
    <w:rsid w:val="003353BE"/>
    <w:rsid w:val="003369AD"/>
    <w:rsid w:val="0033779D"/>
    <w:rsid w:val="00337CA2"/>
    <w:rsid w:val="00340EC4"/>
    <w:rsid w:val="00341C90"/>
    <w:rsid w:val="003421CA"/>
    <w:rsid w:val="003426F9"/>
    <w:rsid w:val="00342BC3"/>
    <w:rsid w:val="003430BF"/>
    <w:rsid w:val="00343613"/>
    <w:rsid w:val="00343DB9"/>
    <w:rsid w:val="0034538C"/>
    <w:rsid w:val="00345E49"/>
    <w:rsid w:val="00346E64"/>
    <w:rsid w:val="0034735F"/>
    <w:rsid w:val="003504E1"/>
    <w:rsid w:val="00351069"/>
    <w:rsid w:val="003515E8"/>
    <w:rsid w:val="003527D1"/>
    <w:rsid w:val="003527DF"/>
    <w:rsid w:val="00356B9E"/>
    <w:rsid w:val="0036268F"/>
    <w:rsid w:val="00363942"/>
    <w:rsid w:val="0036398E"/>
    <w:rsid w:val="00364A33"/>
    <w:rsid w:val="00365CC3"/>
    <w:rsid w:val="00367B83"/>
    <w:rsid w:val="00370492"/>
    <w:rsid w:val="003711FD"/>
    <w:rsid w:val="00371449"/>
    <w:rsid w:val="00372121"/>
    <w:rsid w:val="00372D49"/>
    <w:rsid w:val="003755AB"/>
    <w:rsid w:val="00376F07"/>
    <w:rsid w:val="00380B27"/>
    <w:rsid w:val="00380F2B"/>
    <w:rsid w:val="00381CA3"/>
    <w:rsid w:val="0038298F"/>
    <w:rsid w:val="0038355C"/>
    <w:rsid w:val="00385138"/>
    <w:rsid w:val="00390631"/>
    <w:rsid w:val="003917A0"/>
    <w:rsid w:val="003919A8"/>
    <w:rsid w:val="00391C06"/>
    <w:rsid w:val="0039239F"/>
    <w:rsid w:val="00392CBC"/>
    <w:rsid w:val="0039429E"/>
    <w:rsid w:val="0039529C"/>
    <w:rsid w:val="00397769"/>
    <w:rsid w:val="003A09D4"/>
    <w:rsid w:val="003A1346"/>
    <w:rsid w:val="003A1DF5"/>
    <w:rsid w:val="003A25CA"/>
    <w:rsid w:val="003A2620"/>
    <w:rsid w:val="003A4470"/>
    <w:rsid w:val="003A4AEF"/>
    <w:rsid w:val="003A510B"/>
    <w:rsid w:val="003A7EE5"/>
    <w:rsid w:val="003B0C24"/>
    <w:rsid w:val="003B0EB6"/>
    <w:rsid w:val="003B2480"/>
    <w:rsid w:val="003B5C85"/>
    <w:rsid w:val="003B6D83"/>
    <w:rsid w:val="003C05FA"/>
    <w:rsid w:val="003C06C9"/>
    <w:rsid w:val="003C0CFC"/>
    <w:rsid w:val="003C1433"/>
    <w:rsid w:val="003C1568"/>
    <w:rsid w:val="003C1930"/>
    <w:rsid w:val="003C1C63"/>
    <w:rsid w:val="003C27D1"/>
    <w:rsid w:val="003C2AD9"/>
    <w:rsid w:val="003C3B9B"/>
    <w:rsid w:val="003C477A"/>
    <w:rsid w:val="003C5228"/>
    <w:rsid w:val="003D0080"/>
    <w:rsid w:val="003D1371"/>
    <w:rsid w:val="003D2004"/>
    <w:rsid w:val="003D23BD"/>
    <w:rsid w:val="003D2538"/>
    <w:rsid w:val="003D3501"/>
    <w:rsid w:val="003D56ED"/>
    <w:rsid w:val="003E0294"/>
    <w:rsid w:val="003E0635"/>
    <w:rsid w:val="003E17EB"/>
    <w:rsid w:val="003E189F"/>
    <w:rsid w:val="003E201E"/>
    <w:rsid w:val="003E384F"/>
    <w:rsid w:val="003E3C89"/>
    <w:rsid w:val="003E40CB"/>
    <w:rsid w:val="003E44D9"/>
    <w:rsid w:val="003E521D"/>
    <w:rsid w:val="003E6D08"/>
    <w:rsid w:val="003F0009"/>
    <w:rsid w:val="003F12F6"/>
    <w:rsid w:val="003F2257"/>
    <w:rsid w:val="003F233C"/>
    <w:rsid w:val="003F25E8"/>
    <w:rsid w:val="003F271B"/>
    <w:rsid w:val="003F29AF"/>
    <w:rsid w:val="003F2A95"/>
    <w:rsid w:val="003F2C90"/>
    <w:rsid w:val="003F335C"/>
    <w:rsid w:val="003F3BC5"/>
    <w:rsid w:val="003F471E"/>
    <w:rsid w:val="003F582B"/>
    <w:rsid w:val="003F77AD"/>
    <w:rsid w:val="004000DA"/>
    <w:rsid w:val="00402CA4"/>
    <w:rsid w:val="00403358"/>
    <w:rsid w:val="00410120"/>
    <w:rsid w:val="00412528"/>
    <w:rsid w:val="00413A77"/>
    <w:rsid w:val="00413B04"/>
    <w:rsid w:val="00414CE2"/>
    <w:rsid w:val="00416084"/>
    <w:rsid w:val="004162D7"/>
    <w:rsid w:val="00417F35"/>
    <w:rsid w:val="0042056A"/>
    <w:rsid w:val="00421199"/>
    <w:rsid w:val="00421732"/>
    <w:rsid w:val="0042207E"/>
    <w:rsid w:val="00422C5F"/>
    <w:rsid w:val="00423AF1"/>
    <w:rsid w:val="00423C52"/>
    <w:rsid w:val="00425184"/>
    <w:rsid w:val="00425382"/>
    <w:rsid w:val="00425ADB"/>
    <w:rsid w:val="004278A2"/>
    <w:rsid w:val="004309D6"/>
    <w:rsid w:val="00430AA7"/>
    <w:rsid w:val="00430CD3"/>
    <w:rsid w:val="00431CA3"/>
    <w:rsid w:val="00431E57"/>
    <w:rsid w:val="00431F5E"/>
    <w:rsid w:val="00432910"/>
    <w:rsid w:val="00433CF5"/>
    <w:rsid w:val="0043727B"/>
    <w:rsid w:val="004423A4"/>
    <w:rsid w:val="0044292E"/>
    <w:rsid w:val="00442A98"/>
    <w:rsid w:val="00442AFF"/>
    <w:rsid w:val="00443E4B"/>
    <w:rsid w:val="00443FE4"/>
    <w:rsid w:val="00445723"/>
    <w:rsid w:val="00445BBA"/>
    <w:rsid w:val="00445CC7"/>
    <w:rsid w:val="00445E49"/>
    <w:rsid w:val="004515FF"/>
    <w:rsid w:val="004527A4"/>
    <w:rsid w:val="004530B8"/>
    <w:rsid w:val="0045489C"/>
    <w:rsid w:val="00454BA6"/>
    <w:rsid w:val="00455515"/>
    <w:rsid w:val="00455709"/>
    <w:rsid w:val="00455760"/>
    <w:rsid w:val="00456EE9"/>
    <w:rsid w:val="0045750D"/>
    <w:rsid w:val="00457572"/>
    <w:rsid w:val="004607D6"/>
    <w:rsid w:val="00461EF4"/>
    <w:rsid w:val="004620C7"/>
    <w:rsid w:val="004629BC"/>
    <w:rsid w:val="00464350"/>
    <w:rsid w:val="0046675A"/>
    <w:rsid w:val="004671AB"/>
    <w:rsid w:val="004671B8"/>
    <w:rsid w:val="004702FA"/>
    <w:rsid w:val="004703C6"/>
    <w:rsid w:val="00470C89"/>
    <w:rsid w:val="00472ACB"/>
    <w:rsid w:val="00472CF0"/>
    <w:rsid w:val="00473EE9"/>
    <w:rsid w:val="00475FFE"/>
    <w:rsid w:val="00476BDF"/>
    <w:rsid w:val="00476F92"/>
    <w:rsid w:val="004772BE"/>
    <w:rsid w:val="004773DC"/>
    <w:rsid w:val="00480BE6"/>
    <w:rsid w:val="004813EA"/>
    <w:rsid w:val="004822C1"/>
    <w:rsid w:val="00482E0B"/>
    <w:rsid w:val="00483390"/>
    <w:rsid w:val="00483910"/>
    <w:rsid w:val="00484783"/>
    <w:rsid w:val="0048607A"/>
    <w:rsid w:val="00486602"/>
    <w:rsid w:val="00486D20"/>
    <w:rsid w:val="00487573"/>
    <w:rsid w:val="00487586"/>
    <w:rsid w:val="00492728"/>
    <w:rsid w:val="004936D7"/>
    <w:rsid w:val="00493726"/>
    <w:rsid w:val="00493C01"/>
    <w:rsid w:val="004941A3"/>
    <w:rsid w:val="00494220"/>
    <w:rsid w:val="00494826"/>
    <w:rsid w:val="00495DFF"/>
    <w:rsid w:val="004960E1"/>
    <w:rsid w:val="00497BCB"/>
    <w:rsid w:val="004A0143"/>
    <w:rsid w:val="004A0768"/>
    <w:rsid w:val="004A22CF"/>
    <w:rsid w:val="004A3976"/>
    <w:rsid w:val="004A57CD"/>
    <w:rsid w:val="004A5E37"/>
    <w:rsid w:val="004A66F0"/>
    <w:rsid w:val="004A6FC5"/>
    <w:rsid w:val="004A70C9"/>
    <w:rsid w:val="004A73EA"/>
    <w:rsid w:val="004A7F44"/>
    <w:rsid w:val="004B2264"/>
    <w:rsid w:val="004B2E6D"/>
    <w:rsid w:val="004B37C8"/>
    <w:rsid w:val="004B4F0D"/>
    <w:rsid w:val="004B55C2"/>
    <w:rsid w:val="004B67E7"/>
    <w:rsid w:val="004B79A4"/>
    <w:rsid w:val="004B7A26"/>
    <w:rsid w:val="004B7FBD"/>
    <w:rsid w:val="004C06D2"/>
    <w:rsid w:val="004C09DF"/>
    <w:rsid w:val="004C0BCB"/>
    <w:rsid w:val="004C1FF8"/>
    <w:rsid w:val="004C21FA"/>
    <w:rsid w:val="004C2223"/>
    <w:rsid w:val="004C2238"/>
    <w:rsid w:val="004C2540"/>
    <w:rsid w:val="004C45EB"/>
    <w:rsid w:val="004C48F4"/>
    <w:rsid w:val="004C511E"/>
    <w:rsid w:val="004C5E73"/>
    <w:rsid w:val="004C5EE0"/>
    <w:rsid w:val="004C62B2"/>
    <w:rsid w:val="004C77A3"/>
    <w:rsid w:val="004D2236"/>
    <w:rsid w:val="004D25A1"/>
    <w:rsid w:val="004D2B36"/>
    <w:rsid w:val="004D2F23"/>
    <w:rsid w:val="004D31D2"/>
    <w:rsid w:val="004D3981"/>
    <w:rsid w:val="004D4110"/>
    <w:rsid w:val="004D48F0"/>
    <w:rsid w:val="004D49D0"/>
    <w:rsid w:val="004D53D1"/>
    <w:rsid w:val="004D56AA"/>
    <w:rsid w:val="004D654C"/>
    <w:rsid w:val="004D7726"/>
    <w:rsid w:val="004E0270"/>
    <w:rsid w:val="004E0475"/>
    <w:rsid w:val="004E109C"/>
    <w:rsid w:val="004E1515"/>
    <w:rsid w:val="004E16F1"/>
    <w:rsid w:val="004E22AC"/>
    <w:rsid w:val="004E43CA"/>
    <w:rsid w:val="004E4815"/>
    <w:rsid w:val="004E4CA8"/>
    <w:rsid w:val="004E5914"/>
    <w:rsid w:val="004E709D"/>
    <w:rsid w:val="004E74B8"/>
    <w:rsid w:val="004E7756"/>
    <w:rsid w:val="004F2F1E"/>
    <w:rsid w:val="004F591A"/>
    <w:rsid w:val="004F669D"/>
    <w:rsid w:val="004F7E02"/>
    <w:rsid w:val="005026E2"/>
    <w:rsid w:val="00502A28"/>
    <w:rsid w:val="00503BB4"/>
    <w:rsid w:val="0050495E"/>
    <w:rsid w:val="00506AB7"/>
    <w:rsid w:val="00507936"/>
    <w:rsid w:val="00510538"/>
    <w:rsid w:val="00512831"/>
    <w:rsid w:val="00512A1F"/>
    <w:rsid w:val="00512CB3"/>
    <w:rsid w:val="00512F51"/>
    <w:rsid w:val="0051341A"/>
    <w:rsid w:val="00521273"/>
    <w:rsid w:val="00521578"/>
    <w:rsid w:val="00521829"/>
    <w:rsid w:val="0052229E"/>
    <w:rsid w:val="0052233D"/>
    <w:rsid w:val="005249B6"/>
    <w:rsid w:val="005275E7"/>
    <w:rsid w:val="00527DCE"/>
    <w:rsid w:val="00531954"/>
    <w:rsid w:val="00531AAF"/>
    <w:rsid w:val="00532F76"/>
    <w:rsid w:val="0053392F"/>
    <w:rsid w:val="00533D4B"/>
    <w:rsid w:val="00534DD4"/>
    <w:rsid w:val="00535456"/>
    <w:rsid w:val="00536A16"/>
    <w:rsid w:val="00536AF4"/>
    <w:rsid w:val="005375D3"/>
    <w:rsid w:val="00537973"/>
    <w:rsid w:val="00540679"/>
    <w:rsid w:val="005422FC"/>
    <w:rsid w:val="00542994"/>
    <w:rsid w:val="00542B53"/>
    <w:rsid w:val="00543820"/>
    <w:rsid w:val="005444BC"/>
    <w:rsid w:val="00544CA7"/>
    <w:rsid w:val="00545112"/>
    <w:rsid w:val="00545CE3"/>
    <w:rsid w:val="0055141E"/>
    <w:rsid w:val="00552259"/>
    <w:rsid w:val="00553362"/>
    <w:rsid w:val="005557CE"/>
    <w:rsid w:val="00556305"/>
    <w:rsid w:val="005569B5"/>
    <w:rsid w:val="0056013D"/>
    <w:rsid w:val="00562944"/>
    <w:rsid w:val="005630BB"/>
    <w:rsid w:val="0056415F"/>
    <w:rsid w:val="0056453F"/>
    <w:rsid w:val="005645A1"/>
    <w:rsid w:val="0056590A"/>
    <w:rsid w:val="00566E8E"/>
    <w:rsid w:val="00567CF2"/>
    <w:rsid w:val="00571CF0"/>
    <w:rsid w:val="00572002"/>
    <w:rsid w:val="005726FE"/>
    <w:rsid w:val="005732ED"/>
    <w:rsid w:val="00573647"/>
    <w:rsid w:val="005742DD"/>
    <w:rsid w:val="0057449B"/>
    <w:rsid w:val="00574A93"/>
    <w:rsid w:val="00574C01"/>
    <w:rsid w:val="0057518A"/>
    <w:rsid w:val="0057674D"/>
    <w:rsid w:val="00577432"/>
    <w:rsid w:val="00580F0C"/>
    <w:rsid w:val="00580FE2"/>
    <w:rsid w:val="00581258"/>
    <w:rsid w:val="0058243C"/>
    <w:rsid w:val="005838E2"/>
    <w:rsid w:val="00583CB8"/>
    <w:rsid w:val="00584465"/>
    <w:rsid w:val="00584C5C"/>
    <w:rsid w:val="005852CE"/>
    <w:rsid w:val="00586D34"/>
    <w:rsid w:val="00587075"/>
    <w:rsid w:val="0059036E"/>
    <w:rsid w:val="00593384"/>
    <w:rsid w:val="00593E1D"/>
    <w:rsid w:val="00594D28"/>
    <w:rsid w:val="00595394"/>
    <w:rsid w:val="00595C7F"/>
    <w:rsid w:val="00596869"/>
    <w:rsid w:val="00597246"/>
    <w:rsid w:val="00597A3A"/>
    <w:rsid w:val="00597DFC"/>
    <w:rsid w:val="005A0F13"/>
    <w:rsid w:val="005A1DE6"/>
    <w:rsid w:val="005A2294"/>
    <w:rsid w:val="005A2C24"/>
    <w:rsid w:val="005A30C6"/>
    <w:rsid w:val="005A3342"/>
    <w:rsid w:val="005A3366"/>
    <w:rsid w:val="005A3F0F"/>
    <w:rsid w:val="005A5CCE"/>
    <w:rsid w:val="005A70D8"/>
    <w:rsid w:val="005A71E6"/>
    <w:rsid w:val="005A736F"/>
    <w:rsid w:val="005A7610"/>
    <w:rsid w:val="005B10EE"/>
    <w:rsid w:val="005B21A1"/>
    <w:rsid w:val="005B2ED1"/>
    <w:rsid w:val="005B4936"/>
    <w:rsid w:val="005B4D31"/>
    <w:rsid w:val="005B7F6E"/>
    <w:rsid w:val="005C3F12"/>
    <w:rsid w:val="005C46E9"/>
    <w:rsid w:val="005C5227"/>
    <w:rsid w:val="005C5D81"/>
    <w:rsid w:val="005D0367"/>
    <w:rsid w:val="005D0A3C"/>
    <w:rsid w:val="005D0CA6"/>
    <w:rsid w:val="005D0F5E"/>
    <w:rsid w:val="005D1F8C"/>
    <w:rsid w:val="005D201E"/>
    <w:rsid w:val="005D528C"/>
    <w:rsid w:val="005D53FF"/>
    <w:rsid w:val="005D6649"/>
    <w:rsid w:val="005D6ED4"/>
    <w:rsid w:val="005D73AB"/>
    <w:rsid w:val="005E06CE"/>
    <w:rsid w:val="005E27DF"/>
    <w:rsid w:val="005E68AB"/>
    <w:rsid w:val="005F12D3"/>
    <w:rsid w:val="005F2336"/>
    <w:rsid w:val="005F284F"/>
    <w:rsid w:val="005F3515"/>
    <w:rsid w:val="005F4DC8"/>
    <w:rsid w:val="005F6949"/>
    <w:rsid w:val="006000C1"/>
    <w:rsid w:val="00600D58"/>
    <w:rsid w:val="00602ADE"/>
    <w:rsid w:val="0060312A"/>
    <w:rsid w:val="006032D9"/>
    <w:rsid w:val="006039EF"/>
    <w:rsid w:val="006049AF"/>
    <w:rsid w:val="0060586F"/>
    <w:rsid w:val="00606231"/>
    <w:rsid w:val="00607253"/>
    <w:rsid w:val="00611BF9"/>
    <w:rsid w:val="00612BA6"/>
    <w:rsid w:val="006131D6"/>
    <w:rsid w:val="006134C3"/>
    <w:rsid w:val="0061481F"/>
    <w:rsid w:val="00614AFF"/>
    <w:rsid w:val="00614D2C"/>
    <w:rsid w:val="00614F36"/>
    <w:rsid w:val="00616808"/>
    <w:rsid w:val="00616EBD"/>
    <w:rsid w:val="0061782A"/>
    <w:rsid w:val="00617FE7"/>
    <w:rsid w:val="006211D9"/>
    <w:rsid w:val="00621263"/>
    <w:rsid w:val="00621284"/>
    <w:rsid w:val="00622381"/>
    <w:rsid w:val="00622820"/>
    <w:rsid w:val="00622B24"/>
    <w:rsid w:val="00622D91"/>
    <w:rsid w:val="00622DB4"/>
    <w:rsid w:val="006230C5"/>
    <w:rsid w:val="00623967"/>
    <w:rsid w:val="00624C7D"/>
    <w:rsid w:val="00627C11"/>
    <w:rsid w:val="0063102F"/>
    <w:rsid w:val="00631669"/>
    <w:rsid w:val="00631967"/>
    <w:rsid w:val="00631CD2"/>
    <w:rsid w:val="00633949"/>
    <w:rsid w:val="006349B9"/>
    <w:rsid w:val="006362B5"/>
    <w:rsid w:val="0064147E"/>
    <w:rsid w:val="00641EDE"/>
    <w:rsid w:val="0064211E"/>
    <w:rsid w:val="00643C45"/>
    <w:rsid w:val="006442A0"/>
    <w:rsid w:val="006442C3"/>
    <w:rsid w:val="006447F2"/>
    <w:rsid w:val="00645B22"/>
    <w:rsid w:val="006463B7"/>
    <w:rsid w:val="00646EE5"/>
    <w:rsid w:val="006519B0"/>
    <w:rsid w:val="00652073"/>
    <w:rsid w:val="0065304C"/>
    <w:rsid w:val="0065345E"/>
    <w:rsid w:val="00655E1E"/>
    <w:rsid w:val="006563CF"/>
    <w:rsid w:val="006568EB"/>
    <w:rsid w:val="00663B9F"/>
    <w:rsid w:val="006651F3"/>
    <w:rsid w:val="0066549F"/>
    <w:rsid w:val="006663A3"/>
    <w:rsid w:val="006675EF"/>
    <w:rsid w:val="00670649"/>
    <w:rsid w:val="00671E21"/>
    <w:rsid w:val="00672721"/>
    <w:rsid w:val="00673107"/>
    <w:rsid w:val="00673232"/>
    <w:rsid w:val="00673D91"/>
    <w:rsid w:val="006741B6"/>
    <w:rsid w:val="0067652A"/>
    <w:rsid w:val="00676973"/>
    <w:rsid w:val="006769FA"/>
    <w:rsid w:val="00680570"/>
    <w:rsid w:val="006810DB"/>
    <w:rsid w:val="00683789"/>
    <w:rsid w:val="006842DF"/>
    <w:rsid w:val="0068440E"/>
    <w:rsid w:val="0068609A"/>
    <w:rsid w:val="00686DD1"/>
    <w:rsid w:val="00686ED9"/>
    <w:rsid w:val="0069001A"/>
    <w:rsid w:val="00690372"/>
    <w:rsid w:val="00690F4D"/>
    <w:rsid w:val="0069247F"/>
    <w:rsid w:val="00692762"/>
    <w:rsid w:val="00692BF2"/>
    <w:rsid w:val="00692CB5"/>
    <w:rsid w:val="0069390E"/>
    <w:rsid w:val="00693E1A"/>
    <w:rsid w:val="00694889"/>
    <w:rsid w:val="006966E7"/>
    <w:rsid w:val="00696F2E"/>
    <w:rsid w:val="006977E1"/>
    <w:rsid w:val="00697B6B"/>
    <w:rsid w:val="00697FC4"/>
    <w:rsid w:val="006A0B63"/>
    <w:rsid w:val="006A0BC4"/>
    <w:rsid w:val="006A14F4"/>
    <w:rsid w:val="006A2470"/>
    <w:rsid w:val="006A320A"/>
    <w:rsid w:val="006A3E5C"/>
    <w:rsid w:val="006A437F"/>
    <w:rsid w:val="006A5582"/>
    <w:rsid w:val="006A5CB5"/>
    <w:rsid w:val="006B0578"/>
    <w:rsid w:val="006B1F72"/>
    <w:rsid w:val="006B20AE"/>
    <w:rsid w:val="006B218E"/>
    <w:rsid w:val="006B26BD"/>
    <w:rsid w:val="006B305F"/>
    <w:rsid w:val="006B3577"/>
    <w:rsid w:val="006B3A2E"/>
    <w:rsid w:val="006B3C0A"/>
    <w:rsid w:val="006B4241"/>
    <w:rsid w:val="006B4576"/>
    <w:rsid w:val="006B4D77"/>
    <w:rsid w:val="006B656C"/>
    <w:rsid w:val="006B68AB"/>
    <w:rsid w:val="006B6BEC"/>
    <w:rsid w:val="006B6D74"/>
    <w:rsid w:val="006B791E"/>
    <w:rsid w:val="006C0916"/>
    <w:rsid w:val="006C0AC9"/>
    <w:rsid w:val="006C1EB0"/>
    <w:rsid w:val="006C1F5A"/>
    <w:rsid w:val="006C57F5"/>
    <w:rsid w:val="006C7A89"/>
    <w:rsid w:val="006C7C2C"/>
    <w:rsid w:val="006D0F08"/>
    <w:rsid w:val="006D1A53"/>
    <w:rsid w:val="006D34CE"/>
    <w:rsid w:val="006D37F1"/>
    <w:rsid w:val="006D4548"/>
    <w:rsid w:val="006D4602"/>
    <w:rsid w:val="006D4913"/>
    <w:rsid w:val="006D4F59"/>
    <w:rsid w:val="006D5214"/>
    <w:rsid w:val="006D55D1"/>
    <w:rsid w:val="006D787C"/>
    <w:rsid w:val="006D7EA3"/>
    <w:rsid w:val="006E1220"/>
    <w:rsid w:val="006E2A2A"/>
    <w:rsid w:val="006E457A"/>
    <w:rsid w:val="006E6C0B"/>
    <w:rsid w:val="006E75FB"/>
    <w:rsid w:val="006E771A"/>
    <w:rsid w:val="006E7EE2"/>
    <w:rsid w:val="006F073B"/>
    <w:rsid w:val="006F162E"/>
    <w:rsid w:val="006F17A1"/>
    <w:rsid w:val="006F2CEE"/>
    <w:rsid w:val="006F34B0"/>
    <w:rsid w:val="006F5426"/>
    <w:rsid w:val="006F76A4"/>
    <w:rsid w:val="007016FE"/>
    <w:rsid w:val="00704EBA"/>
    <w:rsid w:val="0070555D"/>
    <w:rsid w:val="00705C82"/>
    <w:rsid w:val="00706640"/>
    <w:rsid w:val="00706CFD"/>
    <w:rsid w:val="007073EA"/>
    <w:rsid w:val="007077D5"/>
    <w:rsid w:val="0071034B"/>
    <w:rsid w:val="00711515"/>
    <w:rsid w:val="007118A4"/>
    <w:rsid w:val="00712A25"/>
    <w:rsid w:val="00712B34"/>
    <w:rsid w:val="00712E07"/>
    <w:rsid w:val="00712F04"/>
    <w:rsid w:val="007146DA"/>
    <w:rsid w:val="007146EB"/>
    <w:rsid w:val="00714973"/>
    <w:rsid w:val="00714FD9"/>
    <w:rsid w:val="0071567E"/>
    <w:rsid w:val="0071725C"/>
    <w:rsid w:val="00717C50"/>
    <w:rsid w:val="007256E6"/>
    <w:rsid w:val="0072606E"/>
    <w:rsid w:val="007264E3"/>
    <w:rsid w:val="00726BC5"/>
    <w:rsid w:val="00726C04"/>
    <w:rsid w:val="00726D52"/>
    <w:rsid w:val="00727F75"/>
    <w:rsid w:val="00730162"/>
    <w:rsid w:val="00730906"/>
    <w:rsid w:val="00730A45"/>
    <w:rsid w:val="00731610"/>
    <w:rsid w:val="0073180E"/>
    <w:rsid w:val="0073399E"/>
    <w:rsid w:val="007366A1"/>
    <w:rsid w:val="00736C4F"/>
    <w:rsid w:val="00740EB3"/>
    <w:rsid w:val="0074120F"/>
    <w:rsid w:val="00741D02"/>
    <w:rsid w:val="0074322F"/>
    <w:rsid w:val="007432A4"/>
    <w:rsid w:val="00744333"/>
    <w:rsid w:val="007444FB"/>
    <w:rsid w:val="00745A25"/>
    <w:rsid w:val="007506E5"/>
    <w:rsid w:val="007507EB"/>
    <w:rsid w:val="007511F9"/>
    <w:rsid w:val="0075131E"/>
    <w:rsid w:val="007518B9"/>
    <w:rsid w:val="00752EDC"/>
    <w:rsid w:val="007535A8"/>
    <w:rsid w:val="007617A6"/>
    <w:rsid w:val="0076367E"/>
    <w:rsid w:val="00765812"/>
    <w:rsid w:val="00766141"/>
    <w:rsid w:val="0076659B"/>
    <w:rsid w:val="00766FBA"/>
    <w:rsid w:val="00770A54"/>
    <w:rsid w:val="007720E0"/>
    <w:rsid w:val="00773F2C"/>
    <w:rsid w:val="00774198"/>
    <w:rsid w:val="00774234"/>
    <w:rsid w:val="00774EE5"/>
    <w:rsid w:val="007756CA"/>
    <w:rsid w:val="00775763"/>
    <w:rsid w:val="00777A7E"/>
    <w:rsid w:val="00780DC2"/>
    <w:rsid w:val="00781486"/>
    <w:rsid w:val="00782B44"/>
    <w:rsid w:val="00782CC6"/>
    <w:rsid w:val="00783851"/>
    <w:rsid w:val="00785BFA"/>
    <w:rsid w:val="00786691"/>
    <w:rsid w:val="007867E2"/>
    <w:rsid w:val="00787CA5"/>
    <w:rsid w:val="00787F20"/>
    <w:rsid w:val="00790494"/>
    <w:rsid w:val="00790C19"/>
    <w:rsid w:val="00790E7E"/>
    <w:rsid w:val="007919E9"/>
    <w:rsid w:val="00791C1C"/>
    <w:rsid w:val="00792839"/>
    <w:rsid w:val="007936A2"/>
    <w:rsid w:val="00794AF3"/>
    <w:rsid w:val="00794B9E"/>
    <w:rsid w:val="007953DA"/>
    <w:rsid w:val="00795754"/>
    <w:rsid w:val="00796334"/>
    <w:rsid w:val="00796FCD"/>
    <w:rsid w:val="007973FC"/>
    <w:rsid w:val="007A0F1A"/>
    <w:rsid w:val="007A39D1"/>
    <w:rsid w:val="007A3CD8"/>
    <w:rsid w:val="007A4FE3"/>
    <w:rsid w:val="007A53E4"/>
    <w:rsid w:val="007A5890"/>
    <w:rsid w:val="007A6310"/>
    <w:rsid w:val="007A6D7F"/>
    <w:rsid w:val="007B0718"/>
    <w:rsid w:val="007B0A79"/>
    <w:rsid w:val="007B369B"/>
    <w:rsid w:val="007B433C"/>
    <w:rsid w:val="007B4647"/>
    <w:rsid w:val="007B47DD"/>
    <w:rsid w:val="007B64F1"/>
    <w:rsid w:val="007B6B13"/>
    <w:rsid w:val="007B6F63"/>
    <w:rsid w:val="007B7325"/>
    <w:rsid w:val="007C010F"/>
    <w:rsid w:val="007C02F4"/>
    <w:rsid w:val="007C0358"/>
    <w:rsid w:val="007C0654"/>
    <w:rsid w:val="007C2BE6"/>
    <w:rsid w:val="007C3E4A"/>
    <w:rsid w:val="007C4160"/>
    <w:rsid w:val="007C5093"/>
    <w:rsid w:val="007C6523"/>
    <w:rsid w:val="007C696E"/>
    <w:rsid w:val="007C6C39"/>
    <w:rsid w:val="007D29D5"/>
    <w:rsid w:val="007D2BB6"/>
    <w:rsid w:val="007D354A"/>
    <w:rsid w:val="007D3DD1"/>
    <w:rsid w:val="007D4D65"/>
    <w:rsid w:val="007D6428"/>
    <w:rsid w:val="007D7669"/>
    <w:rsid w:val="007E3507"/>
    <w:rsid w:val="007E3F95"/>
    <w:rsid w:val="007F01D3"/>
    <w:rsid w:val="007F0F07"/>
    <w:rsid w:val="007F183A"/>
    <w:rsid w:val="007F2656"/>
    <w:rsid w:val="007F3F62"/>
    <w:rsid w:val="007F3FF5"/>
    <w:rsid w:val="007F46D9"/>
    <w:rsid w:val="007F4B3B"/>
    <w:rsid w:val="007F5A11"/>
    <w:rsid w:val="007F5B47"/>
    <w:rsid w:val="007F5FFC"/>
    <w:rsid w:val="007F602B"/>
    <w:rsid w:val="007F6550"/>
    <w:rsid w:val="00802FA2"/>
    <w:rsid w:val="00803DF2"/>
    <w:rsid w:val="008048A6"/>
    <w:rsid w:val="00806EE6"/>
    <w:rsid w:val="00807100"/>
    <w:rsid w:val="00807965"/>
    <w:rsid w:val="00807E6F"/>
    <w:rsid w:val="00810169"/>
    <w:rsid w:val="00810BAF"/>
    <w:rsid w:val="00810BF0"/>
    <w:rsid w:val="00811058"/>
    <w:rsid w:val="0081172C"/>
    <w:rsid w:val="008122AE"/>
    <w:rsid w:val="00813838"/>
    <w:rsid w:val="00813D63"/>
    <w:rsid w:val="0081658F"/>
    <w:rsid w:val="00817B4B"/>
    <w:rsid w:val="008202B6"/>
    <w:rsid w:val="008204E0"/>
    <w:rsid w:val="00820853"/>
    <w:rsid w:val="008208A2"/>
    <w:rsid w:val="0082094E"/>
    <w:rsid w:val="0082192C"/>
    <w:rsid w:val="008220D1"/>
    <w:rsid w:val="00822BB9"/>
    <w:rsid w:val="00822E50"/>
    <w:rsid w:val="00825C3E"/>
    <w:rsid w:val="00826019"/>
    <w:rsid w:val="0082659B"/>
    <w:rsid w:val="00826B0D"/>
    <w:rsid w:val="008274CA"/>
    <w:rsid w:val="008275EE"/>
    <w:rsid w:val="00831736"/>
    <w:rsid w:val="00831ACB"/>
    <w:rsid w:val="00832945"/>
    <w:rsid w:val="008340AB"/>
    <w:rsid w:val="00835B5E"/>
    <w:rsid w:val="00836E32"/>
    <w:rsid w:val="00840844"/>
    <w:rsid w:val="00841AA5"/>
    <w:rsid w:val="00841C2C"/>
    <w:rsid w:val="00841E95"/>
    <w:rsid w:val="00846192"/>
    <w:rsid w:val="00846B32"/>
    <w:rsid w:val="0084731D"/>
    <w:rsid w:val="00850695"/>
    <w:rsid w:val="008523BC"/>
    <w:rsid w:val="00852E0C"/>
    <w:rsid w:val="008530BA"/>
    <w:rsid w:val="008536C4"/>
    <w:rsid w:val="00853F34"/>
    <w:rsid w:val="00856493"/>
    <w:rsid w:val="00857163"/>
    <w:rsid w:val="008577AB"/>
    <w:rsid w:val="0086007C"/>
    <w:rsid w:val="00862037"/>
    <w:rsid w:val="00862BEF"/>
    <w:rsid w:val="00865966"/>
    <w:rsid w:val="008724C5"/>
    <w:rsid w:val="00872622"/>
    <w:rsid w:val="00873392"/>
    <w:rsid w:val="008735A2"/>
    <w:rsid w:val="00873C44"/>
    <w:rsid w:val="00874A2C"/>
    <w:rsid w:val="008751CD"/>
    <w:rsid w:val="00875F0F"/>
    <w:rsid w:val="0087695D"/>
    <w:rsid w:val="00877CDA"/>
    <w:rsid w:val="0088092B"/>
    <w:rsid w:val="00880FCF"/>
    <w:rsid w:val="00883693"/>
    <w:rsid w:val="00883807"/>
    <w:rsid w:val="00884EA3"/>
    <w:rsid w:val="008866F7"/>
    <w:rsid w:val="00886908"/>
    <w:rsid w:val="00887253"/>
    <w:rsid w:val="00887E02"/>
    <w:rsid w:val="00890812"/>
    <w:rsid w:val="00890B24"/>
    <w:rsid w:val="00891A56"/>
    <w:rsid w:val="00891B82"/>
    <w:rsid w:val="00892E5C"/>
    <w:rsid w:val="00894612"/>
    <w:rsid w:val="00894FCC"/>
    <w:rsid w:val="008964A3"/>
    <w:rsid w:val="008974EB"/>
    <w:rsid w:val="008A1965"/>
    <w:rsid w:val="008A1E32"/>
    <w:rsid w:val="008A2152"/>
    <w:rsid w:val="008A2955"/>
    <w:rsid w:val="008A3CED"/>
    <w:rsid w:val="008A4D60"/>
    <w:rsid w:val="008A5826"/>
    <w:rsid w:val="008A5C9F"/>
    <w:rsid w:val="008A61AF"/>
    <w:rsid w:val="008B0C2A"/>
    <w:rsid w:val="008B3298"/>
    <w:rsid w:val="008B36B8"/>
    <w:rsid w:val="008B4388"/>
    <w:rsid w:val="008B492C"/>
    <w:rsid w:val="008B7F33"/>
    <w:rsid w:val="008C17A1"/>
    <w:rsid w:val="008C1BDB"/>
    <w:rsid w:val="008C1D09"/>
    <w:rsid w:val="008C23F8"/>
    <w:rsid w:val="008C250A"/>
    <w:rsid w:val="008C2ABB"/>
    <w:rsid w:val="008C379C"/>
    <w:rsid w:val="008C422E"/>
    <w:rsid w:val="008C4ABC"/>
    <w:rsid w:val="008C4EA1"/>
    <w:rsid w:val="008C5EBF"/>
    <w:rsid w:val="008C75FF"/>
    <w:rsid w:val="008D00AC"/>
    <w:rsid w:val="008D322E"/>
    <w:rsid w:val="008D4606"/>
    <w:rsid w:val="008D4AE4"/>
    <w:rsid w:val="008D5775"/>
    <w:rsid w:val="008E0C71"/>
    <w:rsid w:val="008E1383"/>
    <w:rsid w:val="008E1CA4"/>
    <w:rsid w:val="008E2EF4"/>
    <w:rsid w:val="008E2F2C"/>
    <w:rsid w:val="008E433E"/>
    <w:rsid w:val="008E4741"/>
    <w:rsid w:val="008E49F4"/>
    <w:rsid w:val="008E5960"/>
    <w:rsid w:val="008E5DB1"/>
    <w:rsid w:val="008E641F"/>
    <w:rsid w:val="008E7959"/>
    <w:rsid w:val="008E7A06"/>
    <w:rsid w:val="008F0669"/>
    <w:rsid w:val="008F07A5"/>
    <w:rsid w:val="008F0D7C"/>
    <w:rsid w:val="008F2D0A"/>
    <w:rsid w:val="008F6FB1"/>
    <w:rsid w:val="008F77E8"/>
    <w:rsid w:val="008F791A"/>
    <w:rsid w:val="008F7939"/>
    <w:rsid w:val="00900BAD"/>
    <w:rsid w:val="00900E44"/>
    <w:rsid w:val="0090106D"/>
    <w:rsid w:val="009019D1"/>
    <w:rsid w:val="0090368A"/>
    <w:rsid w:val="00904328"/>
    <w:rsid w:val="00904744"/>
    <w:rsid w:val="00905356"/>
    <w:rsid w:val="00905566"/>
    <w:rsid w:val="0090571F"/>
    <w:rsid w:val="009108C7"/>
    <w:rsid w:val="009125A1"/>
    <w:rsid w:val="00912CCF"/>
    <w:rsid w:val="009144A9"/>
    <w:rsid w:val="009147B9"/>
    <w:rsid w:val="0091530C"/>
    <w:rsid w:val="00915FBD"/>
    <w:rsid w:val="00916981"/>
    <w:rsid w:val="009169C3"/>
    <w:rsid w:val="00916FCF"/>
    <w:rsid w:val="00917E78"/>
    <w:rsid w:val="0092028E"/>
    <w:rsid w:val="00920505"/>
    <w:rsid w:val="00922F9D"/>
    <w:rsid w:val="00924162"/>
    <w:rsid w:val="0092459D"/>
    <w:rsid w:val="0092671A"/>
    <w:rsid w:val="00926D04"/>
    <w:rsid w:val="0092763A"/>
    <w:rsid w:val="009276C9"/>
    <w:rsid w:val="00927912"/>
    <w:rsid w:val="0093029D"/>
    <w:rsid w:val="009314F1"/>
    <w:rsid w:val="0093165E"/>
    <w:rsid w:val="00931A68"/>
    <w:rsid w:val="0093409A"/>
    <w:rsid w:val="009340C6"/>
    <w:rsid w:val="00934F07"/>
    <w:rsid w:val="0093583A"/>
    <w:rsid w:val="00935B34"/>
    <w:rsid w:val="00936525"/>
    <w:rsid w:val="009378CF"/>
    <w:rsid w:val="0094105A"/>
    <w:rsid w:val="009416C4"/>
    <w:rsid w:val="009426D8"/>
    <w:rsid w:val="00943D9E"/>
    <w:rsid w:val="009451AB"/>
    <w:rsid w:val="00945276"/>
    <w:rsid w:val="009455FE"/>
    <w:rsid w:val="009456DF"/>
    <w:rsid w:val="00946427"/>
    <w:rsid w:val="009479FF"/>
    <w:rsid w:val="00951508"/>
    <w:rsid w:val="009521E5"/>
    <w:rsid w:val="00952971"/>
    <w:rsid w:val="009529E5"/>
    <w:rsid w:val="00953FA7"/>
    <w:rsid w:val="0095405D"/>
    <w:rsid w:val="009544BA"/>
    <w:rsid w:val="00955C20"/>
    <w:rsid w:val="009601CB"/>
    <w:rsid w:val="0096075B"/>
    <w:rsid w:val="0096187E"/>
    <w:rsid w:val="00961F55"/>
    <w:rsid w:val="00961F70"/>
    <w:rsid w:val="0096230C"/>
    <w:rsid w:val="00963984"/>
    <w:rsid w:val="009646B5"/>
    <w:rsid w:val="009648B7"/>
    <w:rsid w:val="00964D27"/>
    <w:rsid w:val="00965241"/>
    <w:rsid w:val="00965CAE"/>
    <w:rsid w:val="009662E9"/>
    <w:rsid w:val="009671C7"/>
    <w:rsid w:val="009702C1"/>
    <w:rsid w:val="0097155C"/>
    <w:rsid w:val="009722A0"/>
    <w:rsid w:val="009735F4"/>
    <w:rsid w:val="00973E1C"/>
    <w:rsid w:val="009748A3"/>
    <w:rsid w:val="00974B4B"/>
    <w:rsid w:val="0097629E"/>
    <w:rsid w:val="009773B8"/>
    <w:rsid w:val="0097744A"/>
    <w:rsid w:val="00981725"/>
    <w:rsid w:val="00981989"/>
    <w:rsid w:val="00981A8E"/>
    <w:rsid w:val="00982233"/>
    <w:rsid w:val="009825D2"/>
    <w:rsid w:val="009828A8"/>
    <w:rsid w:val="0098308C"/>
    <w:rsid w:val="00983F8D"/>
    <w:rsid w:val="00984C51"/>
    <w:rsid w:val="00986046"/>
    <w:rsid w:val="0098612A"/>
    <w:rsid w:val="009864CF"/>
    <w:rsid w:val="00991618"/>
    <w:rsid w:val="00991B1A"/>
    <w:rsid w:val="00991B84"/>
    <w:rsid w:val="00993A48"/>
    <w:rsid w:val="009940B1"/>
    <w:rsid w:val="00994AE6"/>
    <w:rsid w:val="0099506B"/>
    <w:rsid w:val="00995B5D"/>
    <w:rsid w:val="00996033"/>
    <w:rsid w:val="0099619D"/>
    <w:rsid w:val="00996819"/>
    <w:rsid w:val="00997799"/>
    <w:rsid w:val="009A0458"/>
    <w:rsid w:val="009A0929"/>
    <w:rsid w:val="009A276B"/>
    <w:rsid w:val="009A447D"/>
    <w:rsid w:val="009A4BAC"/>
    <w:rsid w:val="009A58D6"/>
    <w:rsid w:val="009A6AB8"/>
    <w:rsid w:val="009A7129"/>
    <w:rsid w:val="009A7E48"/>
    <w:rsid w:val="009B1554"/>
    <w:rsid w:val="009B29E2"/>
    <w:rsid w:val="009B2CD8"/>
    <w:rsid w:val="009B3136"/>
    <w:rsid w:val="009B31C9"/>
    <w:rsid w:val="009B3F7F"/>
    <w:rsid w:val="009B5AD8"/>
    <w:rsid w:val="009B5E33"/>
    <w:rsid w:val="009C47AF"/>
    <w:rsid w:val="009C4BF2"/>
    <w:rsid w:val="009C4F0D"/>
    <w:rsid w:val="009C4FDA"/>
    <w:rsid w:val="009C59D6"/>
    <w:rsid w:val="009C5AD8"/>
    <w:rsid w:val="009C6FB3"/>
    <w:rsid w:val="009D0375"/>
    <w:rsid w:val="009D0DB7"/>
    <w:rsid w:val="009D126C"/>
    <w:rsid w:val="009D14B0"/>
    <w:rsid w:val="009D28E0"/>
    <w:rsid w:val="009D39CF"/>
    <w:rsid w:val="009D546E"/>
    <w:rsid w:val="009D57E9"/>
    <w:rsid w:val="009E0177"/>
    <w:rsid w:val="009E214E"/>
    <w:rsid w:val="009E2546"/>
    <w:rsid w:val="009E2997"/>
    <w:rsid w:val="009E37A6"/>
    <w:rsid w:val="009E469E"/>
    <w:rsid w:val="009E4939"/>
    <w:rsid w:val="009E559E"/>
    <w:rsid w:val="009E5C71"/>
    <w:rsid w:val="009E6039"/>
    <w:rsid w:val="009E72B0"/>
    <w:rsid w:val="009F1E30"/>
    <w:rsid w:val="009F2149"/>
    <w:rsid w:val="009F2168"/>
    <w:rsid w:val="009F230D"/>
    <w:rsid w:val="009F260B"/>
    <w:rsid w:val="009F311C"/>
    <w:rsid w:val="009F3E4D"/>
    <w:rsid w:val="009F4BC0"/>
    <w:rsid w:val="009F5BC9"/>
    <w:rsid w:val="009F65EF"/>
    <w:rsid w:val="009F7048"/>
    <w:rsid w:val="009F7AB6"/>
    <w:rsid w:val="009F7CC5"/>
    <w:rsid w:val="00A00E3C"/>
    <w:rsid w:val="00A03741"/>
    <w:rsid w:val="00A04F0F"/>
    <w:rsid w:val="00A05785"/>
    <w:rsid w:val="00A059D0"/>
    <w:rsid w:val="00A0610F"/>
    <w:rsid w:val="00A0628A"/>
    <w:rsid w:val="00A0658C"/>
    <w:rsid w:val="00A06F72"/>
    <w:rsid w:val="00A07E37"/>
    <w:rsid w:val="00A10D85"/>
    <w:rsid w:val="00A114FB"/>
    <w:rsid w:val="00A117C8"/>
    <w:rsid w:val="00A11E9C"/>
    <w:rsid w:val="00A12A2C"/>
    <w:rsid w:val="00A12F6D"/>
    <w:rsid w:val="00A13AC3"/>
    <w:rsid w:val="00A1437B"/>
    <w:rsid w:val="00A14E4A"/>
    <w:rsid w:val="00A153C5"/>
    <w:rsid w:val="00A1544F"/>
    <w:rsid w:val="00A1552E"/>
    <w:rsid w:val="00A15ED2"/>
    <w:rsid w:val="00A17D6F"/>
    <w:rsid w:val="00A17DD1"/>
    <w:rsid w:val="00A208C4"/>
    <w:rsid w:val="00A21201"/>
    <w:rsid w:val="00A21F4D"/>
    <w:rsid w:val="00A2258E"/>
    <w:rsid w:val="00A235C4"/>
    <w:rsid w:val="00A236A8"/>
    <w:rsid w:val="00A24C56"/>
    <w:rsid w:val="00A24D03"/>
    <w:rsid w:val="00A25118"/>
    <w:rsid w:val="00A255BB"/>
    <w:rsid w:val="00A26F6D"/>
    <w:rsid w:val="00A27A74"/>
    <w:rsid w:val="00A31631"/>
    <w:rsid w:val="00A32383"/>
    <w:rsid w:val="00A327FD"/>
    <w:rsid w:val="00A32A19"/>
    <w:rsid w:val="00A33B43"/>
    <w:rsid w:val="00A33D6A"/>
    <w:rsid w:val="00A33E3D"/>
    <w:rsid w:val="00A35D5A"/>
    <w:rsid w:val="00A36399"/>
    <w:rsid w:val="00A371B3"/>
    <w:rsid w:val="00A37E93"/>
    <w:rsid w:val="00A40257"/>
    <w:rsid w:val="00A40726"/>
    <w:rsid w:val="00A407A6"/>
    <w:rsid w:val="00A41081"/>
    <w:rsid w:val="00A4140E"/>
    <w:rsid w:val="00A41C46"/>
    <w:rsid w:val="00A424C1"/>
    <w:rsid w:val="00A44230"/>
    <w:rsid w:val="00A442B0"/>
    <w:rsid w:val="00A445E0"/>
    <w:rsid w:val="00A50382"/>
    <w:rsid w:val="00A50ACA"/>
    <w:rsid w:val="00A51122"/>
    <w:rsid w:val="00A52E47"/>
    <w:rsid w:val="00A5305D"/>
    <w:rsid w:val="00A55881"/>
    <w:rsid w:val="00A5649D"/>
    <w:rsid w:val="00A605D2"/>
    <w:rsid w:val="00A6241F"/>
    <w:rsid w:val="00A62735"/>
    <w:rsid w:val="00A62E87"/>
    <w:rsid w:val="00A63C5F"/>
    <w:rsid w:val="00A643CB"/>
    <w:rsid w:val="00A6440F"/>
    <w:rsid w:val="00A64A04"/>
    <w:rsid w:val="00A66314"/>
    <w:rsid w:val="00A67224"/>
    <w:rsid w:val="00A70F7C"/>
    <w:rsid w:val="00A714C4"/>
    <w:rsid w:val="00A739C7"/>
    <w:rsid w:val="00A73E1A"/>
    <w:rsid w:val="00A74F27"/>
    <w:rsid w:val="00A75360"/>
    <w:rsid w:val="00A755CB"/>
    <w:rsid w:val="00A758D0"/>
    <w:rsid w:val="00A75DD7"/>
    <w:rsid w:val="00A7647E"/>
    <w:rsid w:val="00A76A2B"/>
    <w:rsid w:val="00A774AD"/>
    <w:rsid w:val="00A80421"/>
    <w:rsid w:val="00A80523"/>
    <w:rsid w:val="00A80D69"/>
    <w:rsid w:val="00A8289F"/>
    <w:rsid w:val="00A83827"/>
    <w:rsid w:val="00A84CEE"/>
    <w:rsid w:val="00A84DAA"/>
    <w:rsid w:val="00A854B0"/>
    <w:rsid w:val="00A86BCC"/>
    <w:rsid w:val="00A87D82"/>
    <w:rsid w:val="00A906BE"/>
    <w:rsid w:val="00A91458"/>
    <w:rsid w:val="00A91EEB"/>
    <w:rsid w:val="00A925F9"/>
    <w:rsid w:val="00A925FA"/>
    <w:rsid w:val="00A92AAA"/>
    <w:rsid w:val="00A97039"/>
    <w:rsid w:val="00A97CC4"/>
    <w:rsid w:val="00AA00A6"/>
    <w:rsid w:val="00AA10C5"/>
    <w:rsid w:val="00AA1104"/>
    <w:rsid w:val="00AA1676"/>
    <w:rsid w:val="00AA1A8E"/>
    <w:rsid w:val="00AA1AF8"/>
    <w:rsid w:val="00AA3A1E"/>
    <w:rsid w:val="00AA40E5"/>
    <w:rsid w:val="00AA5D9B"/>
    <w:rsid w:val="00AA6147"/>
    <w:rsid w:val="00AA63F6"/>
    <w:rsid w:val="00AA6CFB"/>
    <w:rsid w:val="00AA74AA"/>
    <w:rsid w:val="00AA7859"/>
    <w:rsid w:val="00AB0223"/>
    <w:rsid w:val="00AB03AC"/>
    <w:rsid w:val="00AB0B84"/>
    <w:rsid w:val="00AB2A88"/>
    <w:rsid w:val="00AB2D8E"/>
    <w:rsid w:val="00AB2F9F"/>
    <w:rsid w:val="00AB32D5"/>
    <w:rsid w:val="00AB3413"/>
    <w:rsid w:val="00AB362E"/>
    <w:rsid w:val="00AB3696"/>
    <w:rsid w:val="00AB3B67"/>
    <w:rsid w:val="00AB3D37"/>
    <w:rsid w:val="00AB59DC"/>
    <w:rsid w:val="00AB5DD0"/>
    <w:rsid w:val="00AB7F1A"/>
    <w:rsid w:val="00AC0891"/>
    <w:rsid w:val="00AC1D13"/>
    <w:rsid w:val="00AC2C14"/>
    <w:rsid w:val="00AC49BF"/>
    <w:rsid w:val="00AC56F9"/>
    <w:rsid w:val="00AC59E2"/>
    <w:rsid w:val="00AC6CF6"/>
    <w:rsid w:val="00AC7499"/>
    <w:rsid w:val="00AD062D"/>
    <w:rsid w:val="00AD0F72"/>
    <w:rsid w:val="00AD14C0"/>
    <w:rsid w:val="00AD4734"/>
    <w:rsid w:val="00AD6B24"/>
    <w:rsid w:val="00AD730C"/>
    <w:rsid w:val="00AD7DF3"/>
    <w:rsid w:val="00AE0D61"/>
    <w:rsid w:val="00AE0E37"/>
    <w:rsid w:val="00AE256E"/>
    <w:rsid w:val="00AE430F"/>
    <w:rsid w:val="00AE459E"/>
    <w:rsid w:val="00AE505D"/>
    <w:rsid w:val="00AE50D3"/>
    <w:rsid w:val="00AE56D9"/>
    <w:rsid w:val="00AE58FF"/>
    <w:rsid w:val="00AE6094"/>
    <w:rsid w:val="00AE609F"/>
    <w:rsid w:val="00AE6AFC"/>
    <w:rsid w:val="00AE726B"/>
    <w:rsid w:val="00AE752E"/>
    <w:rsid w:val="00AE78B4"/>
    <w:rsid w:val="00AF0129"/>
    <w:rsid w:val="00AF113D"/>
    <w:rsid w:val="00AF1E2E"/>
    <w:rsid w:val="00AF2035"/>
    <w:rsid w:val="00AF2433"/>
    <w:rsid w:val="00AF375E"/>
    <w:rsid w:val="00AF6135"/>
    <w:rsid w:val="00B00861"/>
    <w:rsid w:val="00B0101B"/>
    <w:rsid w:val="00B02916"/>
    <w:rsid w:val="00B03FC1"/>
    <w:rsid w:val="00B04081"/>
    <w:rsid w:val="00B060DE"/>
    <w:rsid w:val="00B06261"/>
    <w:rsid w:val="00B06972"/>
    <w:rsid w:val="00B073E4"/>
    <w:rsid w:val="00B07A6D"/>
    <w:rsid w:val="00B133A7"/>
    <w:rsid w:val="00B141AB"/>
    <w:rsid w:val="00B1428C"/>
    <w:rsid w:val="00B14963"/>
    <w:rsid w:val="00B17AEA"/>
    <w:rsid w:val="00B20D19"/>
    <w:rsid w:val="00B214FF"/>
    <w:rsid w:val="00B21D32"/>
    <w:rsid w:val="00B22DEC"/>
    <w:rsid w:val="00B2466D"/>
    <w:rsid w:val="00B2468E"/>
    <w:rsid w:val="00B24A56"/>
    <w:rsid w:val="00B24F3B"/>
    <w:rsid w:val="00B25670"/>
    <w:rsid w:val="00B308F1"/>
    <w:rsid w:val="00B30C51"/>
    <w:rsid w:val="00B30D45"/>
    <w:rsid w:val="00B3204A"/>
    <w:rsid w:val="00B32FD2"/>
    <w:rsid w:val="00B33434"/>
    <w:rsid w:val="00B34C8B"/>
    <w:rsid w:val="00B35C39"/>
    <w:rsid w:val="00B35F8F"/>
    <w:rsid w:val="00B36197"/>
    <w:rsid w:val="00B4596E"/>
    <w:rsid w:val="00B45E97"/>
    <w:rsid w:val="00B46FC3"/>
    <w:rsid w:val="00B50B93"/>
    <w:rsid w:val="00B528B3"/>
    <w:rsid w:val="00B534AB"/>
    <w:rsid w:val="00B546B0"/>
    <w:rsid w:val="00B54ED8"/>
    <w:rsid w:val="00B6219C"/>
    <w:rsid w:val="00B626B1"/>
    <w:rsid w:val="00B631E2"/>
    <w:rsid w:val="00B65681"/>
    <w:rsid w:val="00B66141"/>
    <w:rsid w:val="00B67967"/>
    <w:rsid w:val="00B70EC6"/>
    <w:rsid w:val="00B711C8"/>
    <w:rsid w:val="00B714A7"/>
    <w:rsid w:val="00B715E1"/>
    <w:rsid w:val="00B716D4"/>
    <w:rsid w:val="00B7239D"/>
    <w:rsid w:val="00B7688B"/>
    <w:rsid w:val="00B768B0"/>
    <w:rsid w:val="00B811D2"/>
    <w:rsid w:val="00B81A0B"/>
    <w:rsid w:val="00B82022"/>
    <w:rsid w:val="00B822EB"/>
    <w:rsid w:val="00B83079"/>
    <w:rsid w:val="00B85301"/>
    <w:rsid w:val="00B859DF"/>
    <w:rsid w:val="00B86B96"/>
    <w:rsid w:val="00B90006"/>
    <w:rsid w:val="00B90EF3"/>
    <w:rsid w:val="00B9202B"/>
    <w:rsid w:val="00B941FA"/>
    <w:rsid w:val="00B942B0"/>
    <w:rsid w:val="00B9626B"/>
    <w:rsid w:val="00B96DBD"/>
    <w:rsid w:val="00B978DC"/>
    <w:rsid w:val="00BA055A"/>
    <w:rsid w:val="00BA08FA"/>
    <w:rsid w:val="00BA0AAB"/>
    <w:rsid w:val="00BA0DB5"/>
    <w:rsid w:val="00BA2034"/>
    <w:rsid w:val="00BA2535"/>
    <w:rsid w:val="00BA37A3"/>
    <w:rsid w:val="00BA3F5E"/>
    <w:rsid w:val="00BA44F8"/>
    <w:rsid w:val="00BA47B7"/>
    <w:rsid w:val="00BA7632"/>
    <w:rsid w:val="00BA79C1"/>
    <w:rsid w:val="00BB0C9E"/>
    <w:rsid w:val="00BB0D49"/>
    <w:rsid w:val="00BB0EC7"/>
    <w:rsid w:val="00BB1477"/>
    <w:rsid w:val="00BB1CF4"/>
    <w:rsid w:val="00BB261D"/>
    <w:rsid w:val="00BB3303"/>
    <w:rsid w:val="00BB39B7"/>
    <w:rsid w:val="00BB43DE"/>
    <w:rsid w:val="00BB4F31"/>
    <w:rsid w:val="00BB5839"/>
    <w:rsid w:val="00BB5D0E"/>
    <w:rsid w:val="00BB5F8E"/>
    <w:rsid w:val="00BB6373"/>
    <w:rsid w:val="00BC163C"/>
    <w:rsid w:val="00BC20B1"/>
    <w:rsid w:val="00BC20BB"/>
    <w:rsid w:val="00BC226D"/>
    <w:rsid w:val="00BC26E0"/>
    <w:rsid w:val="00BC2AE8"/>
    <w:rsid w:val="00BC335B"/>
    <w:rsid w:val="00BC436D"/>
    <w:rsid w:val="00BC4D34"/>
    <w:rsid w:val="00BC5C22"/>
    <w:rsid w:val="00BC6269"/>
    <w:rsid w:val="00BC7246"/>
    <w:rsid w:val="00BC7D65"/>
    <w:rsid w:val="00BD130C"/>
    <w:rsid w:val="00BD31B3"/>
    <w:rsid w:val="00BD39B7"/>
    <w:rsid w:val="00BD4892"/>
    <w:rsid w:val="00BD4BCA"/>
    <w:rsid w:val="00BD4CFA"/>
    <w:rsid w:val="00BD5168"/>
    <w:rsid w:val="00BD54EF"/>
    <w:rsid w:val="00BD591E"/>
    <w:rsid w:val="00BD5AC6"/>
    <w:rsid w:val="00BD6825"/>
    <w:rsid w:val="00BD6D3E"/>
    <w:rsid w:val="00BD7B9D"/>
    <w:rsid w:val="00BE07A0"/>
    <w:rsid w:val="00BE1213"/>
    <w:rsid w:val="00BE16C2"/>
    <w:rsid w:val="00BE286D"/>
    <w:rsid w:val="00BE2B38"/>
    <w:rsid w:val="00BE3A2B"/>
    <w:rsid w:val="00BE3AFD"/>
    <w:rsid w:val="00BE601E"/>
    <w:rsid w:val="00BE6565"/>
    <w:rsid w:val="00BF1733"/>
    <w:rsid w:val="00BF3122"/>
    <w:rsid w:val="00BF451A"/>
    <w:rsid w:val="00BF5AE9"/>
    <w:rsid w:val="00BF726E"/>
    <w:rsid w:val="00C0035A"/>
    <w:rsid w:val="00C00CB3"/>
    <w:rsid w:val="00C01608"/>
    <w:rsid w:val="00C016E1"/>
    <w:rsid w:val="00C01F50"/>
    <w:rsid w:val="00C04845"/>
    <w:rsid w:val="00C05257"/>
    <w:rsid w:val="00C06EED"/>
    <w:rsid w:val="00C07699"/>
    <w:rsid w:val="00C10981"/>
    <w:rsid w:val="00C12AC0"/>
    <w:rsid w:val="00C12C1F"/>
    <w:rsid w:val="00C12DD0"/>
    <w:rsid w:val="00C13471"/>
    <w:rsid w:val="00C15345"/>
    <w:rsid w:val="00C15D15"/>
    <w:rsid w:val="00C1764E"/>
    <w:rsid w:val="00C17917"/>
    <w:rsid w:val="00C2070A"/>
    <w:rsid w:val="00C207FE"/>
    <w:rsid w:val="00C21ADB"/>
    <w:rsid w:val="00C227C3"/>
    <w:rsid w:val="00C23363"/>
    <w:rsid w:val="00C23CF4"/>
    <w:rsid w:val="00C23DA6"/>
    <w:rsid w:val="00C25A7B"/>
    <w:rsid w:val="00C25F99"/>
    <w:rsid w:val="00C262D5"/>
    <w:rsid w:val="00C27877"/>
    <w:rsid w:val="00C27FA3"/>
    <w:rsid w:val="00C3201E"/>
    <w:rsid w:val="00C32C67"/>
    <w:rsid w:val="00C33A55"/>
    <w:rsid w:val="00C33E7A"/>
    <w:rsid w:val="00C35371"/>
    <w:rsid w:val="00C357B8"/>
    <w:rsid w:val="00C3697D"/>
    <w:rsid w:val="00C370DE"/>
    <w:rsid w:val="00C376F2"/>
    <w:rsid w:val="00C37BF6"/>
    <w:rsid w:val="00C40936"/>
    <w:rsid w:val="00C40E02"/>
    <w:rsid w:val="00C41F80"/>
    <w:rsid w:val="00C425A6"/>
    <w:rsid w:val="00C46CA1"/>
    <w:rsid w:val="00C4722E"/>
    <w:rsid w:val="00C50608"/>
    <w:rsid w:val="00C51D5A"/>
    <w:rsid w:val="00C53DF6"/>
    <w:rsid w:val="00C54A50"/>
    <w:rsid w:val="00C553B6"/>
    <w:rsid w:val="00C55838"/>
    <w:rsid w:val="00C56C2F"/>
    <w:rsid w:val="00C56DD6"/>
    <w:rsid w:val="00C57150"/>
    <w:rsid w:val="00C57C36"/>
    <w:rsid w:val="00C57E3B"/>
    <w:rsid w:val="00C62316"/>
    <w:rsid w:val="00C644F9"/>
    <w:rsid w:val="00C64C80"/>
    <w:rsid w:val="00C65603"/>
    <w:rsid w:val="00C66410"/>
    <w:rsid w:val="00C67204"/>
    <w:rsid w:val="00C67562"/>
    <w:rsid w:val="00C67B54"/>
    <w:rsid w:val="00C67CF5"/>
    <w:rsid w:val="00C67E85"/>
    <w:rsid w:val="00C70E46"/>
    <w:rsid w:val="00C71FE2"/>
    <w:rsid w:val="00C75033"/>
    <w:rsid w:val="00C75A1A"/>
    <w:rsid w:val="00C76050"/>
    <w:rsid w:val="00C7787F"/>
    <w:rsid w:val="00C81380"/>
    <w:rsid w:val="00C81623"/>
    <w:rsid w:val="00C81E1E"/>
    <w:rsid w:val="00C81E70"/>
    <w:rsid w:val="00C8221A"/>
    <w:rsid w:val="00C8334C"/>
    <w:rsid w:val="00C84974"/>
    <w:rsid w:val="00C8564C"/>
    <w:rsid w:val="00C856B3"/>
    <w:rsid w:val="00C86E27"/>
    <w:rsid w:val="00C87199"/>
    <w:rsid w:val="00C900BF"/>
    <w:rsid w:val="00C9513A"/>
    <w:rsid w:val="00C95243"/>
    <w:rsid w:val="00C955E3"/>
    <w:rsid w:val="00C9720A"/>
    <w:rsid w:val="00CA0639"/>
    <w:rsid w:val="00CA1CE2"/>
    <w:rsid w:val="00CA2C35"/>
    <w:rsid w:val="00CA2CC5"/>
    <w:rsid w:val="00CA3DFF"/>
    <w:rsid w:val="00CA4DB7"/>
    <w:rsid w:val="00CA51EF"/>
    <w:rsid w:val="00CB0481"/>
    <w:rsid w:val="00CB04C0"/>
    <w:rsid w:val="00CB05B3"/>
    <w:rsid w:val="00CB0ABA"/>
    <w:rsid w:val="00CB15C7"/>
    <w:rsid w:val="00CB2043"/>
    <w:rsid w:val="00CB26C2"/>
    <w:rsid w:val="00CB2FD2"/>
    <w:rsid w:val="00CB341B"/>
    <w:rsid w:val="00CB3AF3"/>
    <w:rsid w:val="00CB55FC"/>
    <w:rsid w:val="00CB5CAA"/>
    <w:rsid w:val="00CC2FF4"/>
    <w:rsid w:val="00CC4826"/>
    <w:rsid w:val="00CC569F"/>
    <w:rsid w:val="00CC56D7"/>
    <w:rsid w:val="00CC6349"/>
    <w:rsid w:val="00CC634C"/>
    <w:rsid w:val="00CC725A"/>
    <w:rsid w:val="00CD066E"/>
    <w:rsid w:val="00CD4927"/>
    <w:rsid w:val="00CD63C3"/>
    <w:rsid w:val="00CD6466"/>
    <w:rsid w:val="00CD70DE"/>
    <w:rsid w:val="00CD7C33"/>
    <w:rsid w:val="00CE1B78"/>
    <w:rsid w:val="00CE33E3"/>
    <w:rsid w:val="00CE43F6"/>
    <w:rsid w:val="00CE45C4"/>
    <w:rsid w:val="00CE57D1"/>
    <w:rsid w:val="00CE5D9C"/>
    <w:rsid w:val="00CE737A"/>
    <w:rsid w:val="00CE7EDB"/>
    <w:rsid w:val="00CF2F6E"/>
    <w:rsid w:val="00CF3309"/>
    <w:rsid w:val="00CF378F"/>
    <w:rsid w:val="00CF43DE"/>
    <w:rsid w:val="00CF4933"/>
    <w:rsid w:val="00CF4AB3"/>
    <w:rsid w:val="00CF6835"/>
    <w:rsid w:val="00CF703E"/>
    <w:rsid w:val="00CF77C2"/>
    <w:rsid w:val="00D00C08"/>
    <w:rsid w:val="00D017E2"/>
    <w:rsid w:val="00D0181F"/>
    <w:rsid w:val="00D01AD5"/>
    <w:rsid w:val="00D024F3"/>
    <w:rsid w:val="00D0425D"/>
    <w:rsid w:val="00D067E0"/>
    <w:rsid w:val="00D0729D"/>
    <w:rsid w:val="00D076AE"/>
    <w:rsid w:val="00D07931"/>
    <w:rsid w:val="00D07B29"/>
    <w:rsid w:val="00D07C2C"/>
    <w:rsid w:val="00D121FC"/>
    <w:rsid w:val="00D1276D"/>
    <w:rsid w:val="00D12E18"/>
    <w:rsid w:val="00D13AD6"/>
    <w:rsid w:val="00D14107"/>
    <w:rsid w:val="00D1596F"/>
    <w:rsid w:val="00D15AB1"/>
    <w:rsid w:val="00D163BD"/>
    <w:rsid w:val="00D17768"/>
    <w:rsid w:val="00D17C9A"/>
    <w:rsid w:val="00D20768"/>
    <w:rsid w:val="00D20F94"/>
    <w:rsid w:val="00D21A80"/>
    <w:rsid w:val="00D22D31"/>
    <w:rsid w:val="00D24F4F"/>
    <w:rsid w:val="00D252B0"/>
    <w:rsid w:val="00D266C2"/>
    <w:rsid w:val="00D267D6"/>
    <w:rsid w:val="00D312FF"/>
    <w:rsid w:val="00D3187E"/>
    <w:rsid w:val="00D3251F"/>
    <w:rsid w:val="00D3395D"/>
    <w:rsid w:val="00D34660"/>
    <w:rsid w:val="00D34F28"/>
    <w:rsid w:val="00D35A2C"/>
    <w:rsid w:val="00D35AB1"/>
    <w:rsid w:val="00D35B1B"/>
    <w:rsid w:val="00D360AE"/>
    <w:rsid w:val="00D36BE6"/>
    <w:rsid w:val="00D36F9C"/>
    <w:rsid w:val="00D37694"/>
    <w:rsid w:val="00D404ED"/>
    <w:rsid w:val="00D43F96"/>
    <w:rsid w:val="00D44225"/>
    <w:rsid w:val="00D44A2E"/>
    <w:rsid w:val="00D455A8"/>
    <w:rsid w:val="00D4636E"/>
    <w:rsid w:val="00D50777"/>
    <w:rsid w:val="00D514AF"/>
    <w:rsid w:val="00D514DD"/>
    <w:rsid w:val="00D52DA0"/>
    <w:rsid w:val="00D53468"/>
    <w:rsid w:val="00D5367B"/>
    <w:rsid w:val="00D54A16"/>
    <w:rsid w:val="00D54D11"/>
    <w:rsid w:val="00D56D42"/>
    <w:rsid w:val="00D5780E"/>
    <w:rsid w:val="00D578E3"/>
    <w:rsid w:val="00D602A4"/>
    <w:rsid w:val="00D61326"/>
    <w:rsid w:val="00D632F4"/>
    <w:rsid w:val="00D63308"/>
    <w:rsid w:val="00D63889"/>
    <w:rsid w:val="00D648D8"/>
    <w:rsid w:val="00D67847"/>
    <w:rsid w:val="00D679D5"/>
    <w:rsid w:val="00D67B3E"/>
    <w:rsid w:val="00D72382"/>
    <w:rsid w:val="00D7452C"/>
    <w:rsid w:val="00D74A11"/>
    <w:rsid w:val="00D76A2A"/>
    <w:rsid w:val="00D7722E"/>
    <w:rsid w:val="00D77627"/>
    <w:rsid w:val="00D8057D"/>
    <w:rsid w:val="00D80C4C"/>
    <w:rsid w:val="00D82EEB"/>
    <w:rsid w:val="00D83282"/>
    <w:rsid w:val="00D833B6"/>
    <w:rsid w:val="00D84547"/>
    <w:rsid w:val="00D8478D"/>
    <w:rsid w:val="00D84952"/>
    <w:rsid w:val="00D862E6"/>
    <w:rsid w:val="00D877C5"/>
    <w:rsid w:val="00D87B07"/>
    <w:rsid w:val="00D87ECD"/>
    <w:rsid w:val="00D920EC"/>
    <w:rsid w:val="00D92885"/>
    <w:rsid w:val="00D932A8"/>
    <w:rsid w:val="00D9357F"/>
    <w:rsid w:val="00D94F99"/>
    <w:rsid w:val="00D952C5"/>
    <w:rsid w:val="00D95B2D"/>
    <w:rsid w:val="00D95E8F"/>
    <w:rsid w:val="00D97268"/>
    <w:rsid w:val="00D973E8"/>
    <w:rsid w:val="00D977C7"/>
    <w:rsid w:val="00DA07A4"/>
    <w:rsid w:val="00DA0F67"/>
    <w:rsid w:val="00DA1C63"/>
    <w:rsid w:val="00DA288B"/>
    <w:rsid w:val="00DA3E5B"/>
    <w:rsid w:val="00DA432A"/>
    <w:rsid w:val="00DA5247"/>
    <w:rsid w:val="00DA5249"/>
    <w:rsid w:val="00DA757F"/>
    <w:rsid w:val="00DB0629"/>
    <w:rsid w:val="00DB0F0C"/>
    <w:rsid w:val="00DB1175"/>
    <w:rsid w:val="00DB2858"/>
    <w:rsid w:val="00DB3F9F"/>
    <w:rsid w:val="00DB4A3D"/>
    <w:rsid w:val="00DB4F24"/>
    <w:rsid w:val="00DB505E"/>
    <w:rsid w:val="00DB55B3"/>
    <w:rsid w:val="00DB5ACF"/>
    <w:rsid w:val="00DB6592"/>
    <w:rsid w:val="00DC0682"/>
    <w:rsid w:val="00DC2EA8"/>
    <w:rsid w:val="00DC337E"/>
    <w:rsid w:val="00DC3A57"/>
    <w:rsid w:val="00DC6B5C"/>
    <w:rsid w:val="00DC6D83"/>
    <w:rsid w:val="00DC7B8F"/>
    <w:rsid w:val="00DD00F7"/>
    <w:rsid w:val="00DD145B"/>
    <w:rsid w:val="00DD273F"/>
    <w:rsid w:val="00DD534F"/>
    <w:rsid w:val="00DD591F"/>
    <w:rsid w:val="00DD6E45"/>
    <w:rsid w:val="00DD7318"/>
    <w:rsid w:val="00DD7D5C"/>
    <w:rsid w:val="00DE0319"/>
    <w:rsid w:val="00DE0B68"/>
    <w:rsid w:val="00DE2D3F"/>
    <w:rsid w:val="00DE487E"/>
    <w:rsid w:val="00DF0425"/>
    <w:rsid w:val="00DF0C9C"/>
    <w:rsid w:val="00DF0D81"/>
    <w:rsid w:val="00DF1480"/>
    <w:rsid w:val="00DF1E33"/>
    <w:rsid w:val="00DF2A4B"/>
    <w:rsid w:val="00DF347B"/>
    <w:rsid w:val="00DF3A75"/>
    <w:rsid w:val="00DF4383"/>
    <w:rsid w:val="00DF7145"/>
    <w:rsid w:val="00E01A1E"/>
    <w:rsid w:val="00E01FF4"/>
    <w:rsid w:val="00E02DA7"/>
    <w:rsid w:val="00E02E2C"/>
    <w:rsid w:val="00E03523"/>
    <w:rsid w:val="00E043D8"/>
    <w:rsid w:val="00E04DF8"/>
    <w:rsid w:val="00E053AB"/>
    <w:rsid w:val="00E05C0F"/>
    <w:rsid w:val="00E0673F"/>
    <w:rsid w:val="00E079C3"/>
    <w:rsid w:val="00E07BF4"/>
    <w:rsid w:val="00E10803"/>
    <w:rsid w:val="00E10A5C"/>
    <w:rsid w:val="00E11A15"/>
    <w:rsid w:val="00E1385C"/>
    <w:rsid w:val="00E14482"/>
    <w:rsid w:val="00E14EF6"/>
    <w:rsid w:val="00E15473"/>
    <w:rsid w:val="00E172EE"/>
    <w:rsid w:val="00E173ED"/>
    <w:rsid w:val="00E17630"/>
    <w:rsid w:val="00E2181B"/>
    <w:rsid w:val="00E2407C"/>
    <w:rsid w:val="00E25793"/>
    <w:rsid w:val="00E25B6A"/>
    <w:rsid w:val="00E2654E"/>
    <w:rsid w:val="00E2758D"/>
    <w:rsid w:val="00E325FE"/>
    <w:rsid w:val="00E32721"/>
    <w:rsid w:val="00E33322"/>
    <w:rsid w:val="00E33E63"/>
    <w:rsid w:val="00E35F36"/>
    <w:rsid w:val="00E40586"/>
    <w:rsid w:val="00E40737"/>
    <w:rsid w:val="00E43787"/>
    <w:rsid w:val="00E45A9C"/>
    <w:rsid w:val="00E47002"/>
    <w:rsid w:val="00E477CF"/>
    <w:rsid w:val="00E47A3A"/>
    <w:rsid w:val="00E50573"/>
    <w:rsid w:val="00E5299B"/>
    <w:rsid w:val="00E52CF1"/>
    <w:rsid w:val="00E5314D"/>
    <w:rsid w:val="00E545A5"/>
    <w:rsid w:val="00E54F29"/>
    <w:rsid w:val="00E5573E"/>
    <w:rsid w:val="00E564D0"/>
    <w:rsid w:val="00E57875"/>
    <w:rsid w:val="00E615A0"/>
    <w:rsid w:val="00E62E68"/>
    <w:rsid w:val="00E635CB"/>
    <w:rsid w:val="00E63B34"/>
    <w:rsid w:val="00E65C39"/>
    <w:rsid w:val="00E66823"/>
    <w:rsid w:val="00E702B8"/>
    <w:rsid w:val="00E71123"/>
    <w:rsid w:val="00E73006"/>
    <w:rsid w:val="00E739EC"/>
    <w:rsid w:val="00E74376"/>
    <w:rsid w:val="00E74892"/>
    <w:rsid w:val="00E7542E"/>
    <w:rsid w:val="00E807E7"/>
    <w:rsid w:val="00E81D88"/>
    <w:rsid w:val="00E82310"/>
    <w:rsid w:val="00E824B7"/>
    <w:rsid w:val="00E82CC4"/>
    <w:rsid w:val="00E834BA"/>
    <w:rsid w:val="00E84922"/>
    <w:rsid w:val="00E85307"/>
    <w:rsid w:val="00E855BD"/>
    <w:rsid w:val="00E85BBD"/>
    <w:rsid w:val="00E85CBD"/>
    <w:rsid w:val="00E87867"/>
    <w:rsid w:val="00E87BDD"/>
    <w:rsid w:val="00E87CE7"/>
    <w:rsid w:val="00E9100C"/>
    <w:rsid w:val="00E9134A"/>
    <w:rsid w:val="00E91ECA"/>
    <w:rsid w:val="00E9202E"/>
    <w:rsid w:val="00E922B8"/>
    <w:rsid w:val="00E929EB"/>
    <w:rsid w:val="00E9417E"/>
    <w:rsid w:val="00E94920"/>
    <w:rsid w:val="00E9614F"/>
    <w:rsid w:val="00E9680D"/>
    <w:rsid w:val="00EA0212"/>
    <w:rsid w:val="00EA08EA"/>
    <w:rsid w:val="00EA1492"/>
    <w:rsid w:val="00EA1514"/>
    <w:rsid w:val="00EA1F43"/>
    <w:rsid w:val="00EA273B"/>
    <w:rsid w:val="00EA2BD1"/>
    <w:rsid w:val="00EA33A9"/>
    <w:rsid w:val="00EA470E"/>
    <w:rsid w:val="00EA49D9"/>
    <w:rsid w:val="00EA5411"/>
    <w:rsid w:val="00EA548C"/>
    <w:rsid w:val="00EA6934"/>
    <w:rsid w:val="00EB11DD"/>
    <w:rsid w:val="00EB1CB2"/>
    <w:rsid w:val="00EB23C5"/>
    <w:rsid w:val="00EB2958"/>
    <w:rsid w:val="00EB2A38"/>
    <w:rsid w:val="00EB2F4B"/>
    <w:rsid w:val="00EB4364"/>
    <w:rsid w:val="00EB5F5D"/>
    <w:rsid w:val="00EB65F9"/>
    <w:rsid w:val="00EB792A"/>
    <w:rsid w:val="00EC04A5"/>
    <w:rsid w:val="00EC16C8"/>
    <w:rsid w:val="00EC1B21"/>
    <w:rsid w:val="00EC53C1"/>
    <w:rsid w:val="00EC5A2D"/>
    <w:rsid w:val="00EC6498"/>
    <w:rsid w:val="00EC665D"/>
    <w:rsid w:val="00EC7BA4"/>
    <w:rsid w:val="00ED005F"/>
    <w:rsid w:val="00ED062B"/>
    <w:rsid w:val="00ED0F8B"/>
    <w:rsid w:val="00ED25FB"/>
    <w:rsid w:val="00ED3E96"/>
    <w:rsid w:val="00ED4944"/>
    <w:rsid w:val="00ED57BE"/>
    <w:rsid w:val="00ED5B20"/>
    <w:rsid w:val="00ED72B7"/>
    <w:rsid w:val="00ED7B77"/>
    <w:rsid w:val="00ED7CB6"/>
    <w:rsid w:val="00EE09C4"/>
    <w:rsid w:val="00EE0D19"/>
    <w:rsid w:val="00EE18BF"/>
    <w:rsid w:val="00EE1B96"/>
    <w:rsid w:val="00EE2AC9"/>
    <w:rsid w:val="00EE3E0D"/>
    <w:rsid w:val="00EE4089"/>
    <w:rsid w:val="00EE64B5"/>
    <w:rsid w:val="00EE7B7A"/>
    <w:rsid w:val="00EF0FE6"/>
    <w:rsid w:val="00EF2B30"/>
    <w:rsid w:val="00EF3961"/>
    <w:rsid w:val="00EF3B34"/>
    <w:rsid w:val="00EF4A72"/>
    <w:rsid w:val="00EF4F86"/>
    <w:rsid w:val="00F03D53"/>
    <w:rsid w:val="00F040AD"/>
    <w:rsid w:val="00F06890"/>
    <w:rsid w:val="00F07764"/>
    <w:rsid w:val="00F07EBF"/>
    <w:rsid w:val="00F102D4"/>
    <w:rsid w:val="00F108B0"/>
    <w:rsid w:val="00F10E26"/>
    <w:rsid w:val="00F14BA1"/>
    <w:rsid w:val="00F15B6F"/>
    <w:rsid w:val="00F16423"/>
    <w:rsid w:val="00F16A53"/>
    <w:rsid w:val="00F16DE6"/>
    <w:rsid w:val="00F21BBC"/>
    <w:rsid w:val="00F24EB4"/>
    <w:rsid w:val="00F2561E"/>
    <w:rsid w:val="00F25BDD"/>
    <w:rsid w:val="00F25C35"/>
    <w:rsid w:val="00F26D4C"/>
    <w:rsid w:val="00F27EB5"/>
    <w:rsid w:val="00F31AFF"/>
    <w:rsid w:val="00F33929"/>
    <w:rsid w:val="00F34AE0"/>
    <w:rsid w:val="00F35144"/>
    <w:rsid w:val="00F42443"/>
    <w:rsid w:val="00F429BF"/>
    <w:rsid w:val="00F432E5"/>
    <w:rsid w:val="00F43B96"/>
    <w:rsid w:val="00F44580"/>
    <w:rsid w:val="00F44666"/>
    <w:rsid w:val="00F4625B"/>
    <w:rsid w:val="00F503C9"/>
    <w:rsid w:val="00F504B2"/>
    <w:rsid w:val="00F50CB7"/>
    <w:rsid w:val="00F522D2"/>
    <w:rsid w:val="00F5280C"/>
    <w:rsid w:val="00F53074"/>
    <w:rsid w:val="00F53231"/>
    <w:rsid w:val="00F5482F"/>
    <w:rsid w:val="00F568D5"/>
    <w:rsid w:val="00F57562"/>
    <w:rsid w:val="00F629D8"/>
    <w:rsid w:val="00F637FC"/>
    <w:rsid w:val="00F64EA4"/>
    <w:rsid w:val="00F66C49"/>
    <w:rsid w:val="00F671A1"/>
    <w:rsid w:val="00F678C2"/>
    <w:rsid w:val="00F70808"/>
    <w:rsid w:val="00F71A47"/>
    <w:rsid w:val="00F71D79"/>
    <w:rsid w:val="00F722EE"/>
    <w:rsid w:val="00F7376D"/>
    <w:rsid w:val="00F75198"/>
    <w:rsid w:val="00F7608D"/>
    <w:rsid w:val="00F760FC"/>
    <w:rsid w:val="00F76392"/>
    <w:rsid w:val="00F777F6"/>
    <w:rsid w:val="00F777F9"/>
    <w:rsid w:val="00F8069B"/>
    <w:rsid w:val="00F8128F"/>
    <w:rsid w:val="00F812CD"/>
    <w:rsid w:val="00F82354"/>
    <w:rsid w:val="00F8367A"/>
    <w:rsid w:val="00F84B7F"/>
    <w:rsid w:val="00F86F13"/>
    <w:rsid w:val="00F91C78"/>
    <w:rsid w:val="00F93830"/>
    <w:rsid w:val="00F94060"/>
    <w:rsid w:val="00F940CA"/>
    <w:rsid w:val="00F95458"/>
    <w:rsid w:val="00F954BC"/>
    <w:rsid w:val="00F959BD"/>
    <w:rsid w:val="00F95AF4"/>
    <w:rsid w:val="00F95BBD"/>
    <w:rsid w:val="00FA0429"/>
    <w:rsid w:val="00FA0445"/>
    <w:rsid w:val="00FA1AB9"/>
    <w:rsid w:val="00FA2864"/>
    <w:rsid w:val="00FA2B59"/>
    <w:rsid w:val="00FA32F8"/>
    <w:rsid w:val="00FA3898"/>
    <w:rsid w:val="00FA3F9E"/>
    <w:rsid w:val="00FA4306"/>
    <w:rsid w:val="00FA623A"/>
    <w:rsid w:val="00FA63DC"/>
    <w:rsid w:val="00FA648B"/>
    <w:rsid w:val="00FA6EBA"/>
    <w:rsid w:val="00FA762B"/>
    <w:rsid w:val="00FB092D"/>
    <w:rsid w:val="00FB0B85"/>
    <w:rsid w:val="00FB0B91"/>
    <w:rsid w:val="00FB0E42"/>
    <w:rsid w:val="00FB24F9"/>
    <w:rsid w:val="00FB2E57"/>
    <w:rsid w:val="00FB40BF"/>
    <w:rsid w:val="00FB439C"/>
    <w:rsid w:val="00FB67E2"/>
    <w:rsid w:val="00FB6AEE"/>
    <w:rsid w:val="00FB6C67"/>
    <w:rsid w:val="00FB6D22"/>
    <w:rsid w:val="00FC03B9"/>
    <w:rsid w:val="00FC0937"/>
    <w:rsid w:val="00FC0AEE"/>
    <w:rsid w:val="00FC1AF9"/>
    <w:rsid w:val="00FC2B63"/>
    <w:rsid w:val="00FC2E71"/>
    <w:rsid w:val="00FC3A27"/>
    <w:rsid w:val="00FC4924"/>
    <w:rsid w:val="00FD03E2"/>
    <w:rsid w:val="00FD228C"/>
    <w:rsid w:val="00FD61F9"/>
    <w:rsid w:val="00FD636D"/>
    <w:rsid w:val="00FD7E4F"/>
    <w:rsid w:val="00FE0214"/>
    <w:rsid w:val="00FE075B"/>
    <w:rsid w:val="00FE0AA9"/>
    <w:rsid w:val="00FE1306"/>
    <w:rsid w:val="00FE2C89"/>
    <w:rsid w:val="00FE2E69"/>
    <w:rsid w:val="00FE2F08"/>
    <w:rsid w:val="00FE7125"/>
    <w:rsid w:val="00FE7150"/>
    <w:rsid w:val="00FE7271"/>
    <w:rsid w:val="00FE75F4"/>
    <w:rsid w:val="00FE79E6"/>
    <w:rsid w:val="00FE7B00"/>
    <w:rsid w:val="00FF0572"/>
    <w:rsid w:val="00FF08E5"/>
    <w:rsid w:val="00FF0DE1"/>
    <w:rsid w:val="00FF149D"/>
    <w:rsid w:val="00FF14B3"/>
    <w:rsid w:val="00FF1A41"/>
    <w:rsid w:val="00FF1D7E"/>
    <w:rsid w:val="00FF20CC"/>
    <w:rsid w:val="00FF38DD"/>
    <w:rsid w:val="00FF3F64"/>
    <w:rsid w:val="00FF4B3A"/>
    <w:rsid w:val="00FF4CA6"/>
    <w:rsid w:val="00FF51AD"/>
    <w:rsid w:val="00FF6A9C"/>
    <w:rsid w:val="00FF6D17"/>
    <w:rsid w:val="00FF6D6D"/>
    <w:rsid w:val="012A2737"/>
    <w:rsid w:val="01312378"/>
    <w:rsid w:val="05803C5A"/>
    <w:rsid w:val="087B5F6E"/>
    <w:rsid w:val="0CDB522D"/>
    <w:rsid w:val="11621A79"/>
    <w:rsid w:val="150A02C9"/>
    <w:rsid w:val="151B46AD"/>
    <w:rsid w:val="157224A6"/>
    <w:rsid w:val="1AF64DE6"/>
    <w:rsid w:val="1D0416DF"/>
    <w:rsid w:val="1FC4505B"/>
    <w:rsid w:val="20BE496E"/>
    <w:rsid w:val="224D407F"/>
    <w:rsid w:val="24C37832"/>
    <w:rsid w:val="251F0345"/>
    <w:rsid w:val="26DF2F97"/>
    <w:rsid w:val="26E825C8"/>
    <w:rsid w:val="28BC386D"/>
    <w:rsid w:val="2927562A"/>
    <w:rsid w:val="2BA71D07"/>
    <w:rsid w:val="2DB80F46"/>
    <w:rsid w:val="2DFE386C"/>
    <w:rsid w:val="307A0735"/>
    <w:rsid w:val="34B166F0"/>
    <w:rsid w:val="358F66C4"/>
    <w:rsid w:val="361B0151"/>
    <w:rsid w:val="369D6BB5"/>
    <w:rsid w:val="3D1F62E3"/>
    <w:rsid w:val="3E5C76CC"/>
    <w:rsid w:val="3E7F0652"/>
    <w:rsid w:val="40816EF7"/>
    <w:rsid w:val="47913050"/>
    <w:rsid w:val="47D55DE8"/>
    <w:rsid w:val="480D7C89"/>
    <w:rsid w:val="4AB80B86"/>
    <w:rsid w:val="4B141C0A"/>
    <w:rsid w:val="4EDC7BD9"/>
    <w:rsid w:val="4FF5172F"/>
    <w:rsid w:val="510B2732"/>
    <w:rsid w:val="57E653C5"/>
    <w:rsid w:val="58202DDE"/>
    <w:rsid w:val="5A6D5A16"/>
    <w:rsid w:val="5AE13B74"/>
    <w:rsid w:val="5D254161"/>
    <w:rsid w:val="5E0F7E5F"/>
    <w:rsid w:val="623A15F1"/>
    <w:rsid w:val="63D57455"/>
    <w:rsid w:val="66B25BD6"/>
    <w:rsid w:val="6A8C1D63"/>
    <w:rsid w:val="6AE05ABC"/>
    <w:rsid w:val="6D194425"/>
    <w:rsid w:val="6EFD27A4"/>
    <w:rsid w:val="70DB5541"/>
    <w:rsid w:val="7200502F"/>
    <w:rsid w:val="743106D8"/>
    <w:rsid w:val="77B358A8"/>
    <w:rsid w:val="786A2613"/>
    <w:rsid w:val="7B737828"/>
    <w:rsid w:val="7B972A03"/>
    <w:rsid w:val="7F0709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name="caption" w:locked="1"/>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name="footnote reference"/>
    <w:lsdException w:qFormat="1" w:unhideWhenUsed="0" w:uiPriority="99" w:name="annotation reference"/>
    <w:lsdException w:unhideWhenUsed="0" w:uiPriority="0" w:semiHidden="0" w:name="line number"/>
    <w:lsdException w:qFormat="1" w:unhideWhenUsed="0" w:uiPriority="99" w:semiHidden="0" w:name="page number"/>
    <w:lsdException w:qFormat="1" w:unhideWhenUsed="0" w:uiPriority="99" w:name="endnote reference"/>
    <w:lsdException w:qFormat="1" w:unhideWhenUsed="0"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ocked="1"/>
    <w:lsdException w:qFormat="1" w:unhideWhenUsed="0" w:uiPriority="99" w:semiHidden="0" w:name="Emphasis"/>
    <w:lsdException w:qFormat="1" w:unhideWhenUsed="0" w:uiPriority="99"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HarmonyOS Sans SC" w:hAnsi="HarmonyOS Sans SC" w:eastAsia="宋体" w:cs="HarmonyOS Sans SC"/>
      <w:kern w:val="2"/>
      <w:sz w:val="18"/>
      <w:szCs w:val="18"/>
      <w:lang w:val="en-US" w:eastAsia="zh-CN" w:bidi="ar-SA"/>
    </w:rPr>
  </w:style>
  <w:style w:type="paragraph" w:styleId="2">
    <w:name w:val="heading 1"/>
    <w:basedOn w:val="1"/>
    <w:next w:val="1"/>
    <w:link w:val="29"/>
    <w:qFormat/>
    <w:uiPriority w:val="99"/>
    <w:pPr>
      <w:keepNext/>
      <w:suppressAutoHyphens/>
      <w:autoSpaceDE w:val="0"/>
      <w:autoSpaceDN w:val="0"/>
      <w:adjustRightInd w:val="0"/>
      <w:spacing w:line="288" w:lineRule="auto"/>
      <w:jc w:val="center"/>
      <w:textAlignment w:val="center"/>
      <w:outlineLvl w:val="0"/>
    </w:pPr>
    <w:rPr>
      <w:rFonts w:hAnsi="Times New Roman" w:eastAsia="HarmonyOS Sans SC"/>
      <w:b/>
      <w:bCs/>
      <w:i/>
      <w:iCs/>
      <w:color w:val="000000"/>
      <w:kern w:val="0"/>
      <w:sz w:val="28"/>
      <w:szCs w:val="28"/>
    </w:rPr>
  </w:style>
  <w:style w:type="paragraph" w:styleId="3">
    <w:name w:val="heading 2"/>
    <w:basedOn w:val="1"/>
    <w:next w:val="1"/>
    <w:link w:val="30"/>
    <w:qFormat/>
    <w:uiPriority w:val="99"/>
    <w:pPr>
      <w:keepNext/>
      <w:keepLines/>
      <w:spacing w:before="20" w:after="20" w:line="416" w:lineRule="auto"/>
      <w:outlineLvl w:val="1"/>
    </w:pPr>
    <w:rPr>
      <w:rFonts w:eastAsia="HarmonyOS Sans SC"/>
      <w:b/>
      <w:bCs/>
      <w:sz w:val="21"/>
      <w:szCs w:val="21"/>
    </w:rPr>
  </w:style>
  <w:style w:type="paragraph" w:styleId="4">
    <w:name w:val="heading 3"/>
    <w:basedOn w:val="1"/>
    <w:next w:val="1"/>
    <w:link w:val="31"/>
    <w:qFormat/>
    <w:uiPriority w:val="99"/>
    <w:pPr>
      <w:keepNext/>
      <w:keepLines/>
      <w:spacing w:before="20" w:after="20" w:line="416" w:lineRule="auto"/>
      <w:outlineLvl w:val="2"/>
    </w:pPr>
    <w:rPr>
      <w:rFonts w:eastAsia="HarmonyOS Sans SC"/>
      <w:b/>
      <w:bCs/>
      <w:sz w:val="21"/>
      <w:szCs w:val="21"/>
      <w:lang w:val="zh-CN"/>
    </w:rPr>
  </w:style>
  <w:style w:type="paragraph" w:styleId="5">
    <w:name w:val="heading 4"/>
    <w:basedOn w:val="1"/>
    <w:next w:val="1"/>
    <w:link w:val="32"/>
    <w:qFormat/>
    <w:uiPriority w:val="99"/>
    <w:pPr>
      <w:keepNext/>
      <w:keepLines/>
      <w:spacing w:before="280" w:after="290" w:line="376" w:lineRule="auto"/>
      <w:outlineLvl w:val="3"/>
    </w:pPr>
    <w:rPr>
      <w:rFonts w:ascii="等线 Light" w:hAnsi="等线 Light" w:eastAsia="等线 Light" w:cs="等线 Light"/>
      <w:b/>
      <w:bCs/>
      <w:sz w:val="28"/>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3"/>
    <w:semiHidden/>
    <w:qFormat/>
    <w:uiPriority w:val="99"/>
    <w:rPr>
      <w:rFonts w:ascii="宋体" w:hAnsi="Times New Roman" w:cs="宋体"/>
    </w:rPr>
  </w:style>
  <w:style w:type="paragraph" w:styleId="7">
    <w:name w:val="annotation text"/>
    <w:basedOn w:val="1"/>
    <w:link w:val="34"/>
    <w:semiHidden/>
    <w:qFormat/>
    <w:uiPriority w:val="99"/>
    <w:pPr>
      <w:jc w:val="left"/>
    </w:pPr>
  </w:style>
  <w:style w:type="paragraph" w:styleId="8">
    <w:name w:val="toc 3"/>
    <w:basedOn w:val="1"/>
    <w:next w:val="1"/>
    <w:qFormat/>
    <w:uiPriority w:val="39"/>
    <w:pPr>
      <w:ind w:left="840" w:leftChars="400"/>
    </w:pPr>
  </w:style>
  <w:style w:type="paragraph" w:styleId="9">
    <w:name w:val="endnote text"/>
    <w:basedOn w:val="1"/>
    <w:link w:val="35"/>
    <w:semiHidden/>
    <w:qFormat/>
    <w:uiPriority w:val="99"/>
    <w:pPr>
      <w:snapToGrid w:val="0"/>
      <w:jc w:val="left"/>
    </w:pPr>
  </w:style>
  <w:style w:type="paragraph" w:styleId="10">
    <w:name w:val="Balloon Text"/>
    <w:basedOn w:val="1"/>
    <w:link w:val="36"/>
    <w:semiHidden/>
    <w:qFormat/>
    <w:uiPriority w:val="99"/>
  </w:style>
  <w:style w:type="paragraph" w:styleId="11">
    <w:name w:val="footer"/>
    <w:basedOn w:val="1"/>
    <w:link w:val="37"/>
    <w:qFormat/>
    <w:uiPriority w:val="99"/>
    <w:pPr>
      <w:tabs>
        <w:tab w:val="center" w:pos="4153"/>
        <w:tab w:val="right" w:pos="8306"/>
      </w:tabs>
      <w:snapToGrid w:val="0"/>
      <w:jc w:val="left"/>
    </w:pPr>
    <w:rPr>
      <w:rFonts w:ascii="Times New Roman" w:hAnsi="Times New Roman" w:cs="Times New Roman"/>
    </w:rPr>
  </w:style>
  <w:style w:type="paragraph" w:styleId="12">
    <w:name w:val="header"/>
    <w:basedOn w:val="1"/>
    <w:link w:val="38"/>
    <w:qFormat/>
    <w:uiPriority w:val="99"/>
    <w:pPr>
      <w:pBdr>
        <w:bottom w:val="single" w:color="auto" w:sz="6" w:space="1"/>
      </w:pBdr>
      <w:tabs>
        <w:tab w:val="center" w:pos="4153"/>
        <w:tab w:val="right" w:pos="8306"/>
      </w:tabs>
      <w:snapToGrid w:val="0"/>
      <w:jc w:val="center"/>
    </w:pPr>
    <w:rPr>
      <w:rFonts w:ascii="Times New Roman" w:hAnsi="Times New Roman" w:cs="Times New Roman"/>
    </w:rPr>
  </w:style>
  <w:style w:type="paragraph" w:styleId="13">
    <w:name w:val="toc 1"/>
    <w:basedOn w:val="1"/>
    <w:next w:val="1"/>
    <w:qFormat/>
    <w:uiPriority w:val="39"/>
  </w:style>
  <w:style w:type="paragraph" w:styleId="14">
    <w:name w:val="footnote text"/>
    <w:basedOn w:val="1"/>
    <w:link w:val="39"/>
    <w:semiHidden/>
    <w:qFormat/>
    <w:uiPriority w:val="99"/>
    <w:pPr>
      <w:snapToGrid w:val="0"/>
      <w:jc w:val="left"/>
    </w:pPr>
  </w:style>
  <w:style w:type="paragraph" w:styleId="15">
    <w:name w:val="toc 2"/>
    <w:basedOn w:val="1"/>
    <w:next w:val="1"/>
    <w:qFormat/>
    <w:uiPriority w:val="39"/>
    <w:pPr>
      <w:ind w:left="420" w:leftChars="200"/>
    </w:pPr>
  </w:style>
  <w:style w:type="paragraph" w:styleId="16">
    <w:name w:val="Normal (Web)"/>
    <w:basedOn w:val="1"/>
    <w:qFormat/>
    <w:uiPriority w:val="0"/>
    <w:pPr>
      <w:spacing w:beforeAutospacing="1" w:afterAutospacing="1"/>
      <w:jc w:val="left"/>
    </w:pPr>
    <w:rPr>
      <w:rFonts w:cs="Times New Roman"/>
      <w:kern w:val="0"/>
      <w:sz w:val="24"/>
    </w:rPr>
  </w:style>
  <w:style w:type="paragraph" w:styleId="17">
    <w:name w:val="Title"/>
    <w:basedOn w:val="1"/>
    <w:next w:val="1"/>
    <w:link w:val="40"/>
    <w:qFormat/>
    <w:uiPriority w:val="99"/>
    <w:pPr>
      <w:spacing w:before="240" w:after="60"/>
      <w:jc w:val="center"/>
      <w:outlineLvl w:val="0"/>
    </w:pPr>
    <w:rPr>
      <w:rFonts w:eastAsia="HarmonyOS Sans SC"/>
      <w:b/>
      <w:bCs/>
      <w:sz w:val="32"/>
      <w:szCs w:val="32"/>
    </w:rPr>
  </w:style>
  <w:style w:type="paragraph" w:styleId="18">
    <w:name w:val="annotation subject"/>
    <w:basedOn w:val="7"/>
    <w:next w:val="7"/>
    <w:link w:val="41"/>
    <w:semiHidden/>
    <w:qFormat/>
    <w:uiPriority w:val="99"/>
    <w:rPr>
      <w:b/>
      <w:bCs/>
    </w:rPr>
  </w:style>
  <w:style w:type="table" w:styleId="20">
    <w:name w:val="Table Grid"/>
    <w:basedOn w:val="1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ndnote reference"/>
    <w:basedOn w:val="21"/>
    <w:semiHidden/>
    <w:qFormat/>
    <w:uiPriority w:val="99"/>
    <w:rPr>
      <w:vertAlign w:val="superscript"/>
    </w:rPr>
  </w:style>
  <w:style w:type="character" w:styleId="23">
    <w:name w:val="page number"/>
    <w:basedOn w:val="21"/>
    <w:qFormat/>
    <w:uiPriority w:val="99"/>
  </w:style>
  <w:style w:type="character" w:styleId="24">
    <w:name w:val="FollowedHyperlink"/>
    <w:basedOn w:val="21"/>
    <w:qFormat/>
    <w:uiPriority w:val="0"/>
    <w:rPr>
      <w:color w:val="800080" w:themeColor="followedHyperlink"/>
      <w:u w:val="single"/>
      <w14:textFill>
        <w14:solidFill>
          <w14:schemeClr w14:val="folHlink"/>
        </w14:solidFill>
      </w14:textFill>
    </w:rPr>
  </w:style>
  <w:style w:type="character" w:styleId="25">
    <w:name w:val="Emphasis"/>
    <w:basedOn w:val="21"/>
    <w:qFormat/>
    <w:uiPriority w:val="99"/>
    <w:rPr>
      <w:i/>
      <w:iCs/>
    </w:rPr>
  </w:style>
  <w:style w:type="character" w:styleId="26">
    <w:name w:val="Hyperlink"/>
    <w:basedOn w:val="21"/>
    <w:qFormat/>
    <w:uiPriority w:val="99"/>
    <w:rPr>
      <w:color w:val="0000FF"/>
      <w:u w:val="single"/>
    </w:rPr>
  </w:style>
  <w:style w:type="character" w:styleId="27">
    <w:name w:val="annotation reference"/>
    <w:basedOn w:val="21"/>
    <w:semiHidden/>
    <w:qFormat/>
    <w:uiPriority w:val="99"/>
    <w:rPr>
      <w:sz w:val="21"/>
      <w:szCs w:val="21"/>
    </w:rPr>
  </w:style>
  <w:style w:type="character" w:styleId="28">
    <w:name w:val="footnote reference"/>
    <w:basedOn w:val="21"/>
    <w:semiHidden/>
    <w:qFormat/>
    <w:uiPriority w:val="99"/>
    <w:rPr>
      <w:vertAlign w:val="superscript"/>
    </w:rPr>
  </w:style>
  <w:style w:type="character" w:customStyle="1" w:styleId="29">
    <w:name w:val="Heading 1 Char"/>
    <w:basedOn w:val="21"/>
    <w:link w:val="2"/>
    <w:qFormat/>
    <w:uiPriority w:val="99"/>
    <w:rPr>
      <w:rFonts w:ascii="HarmonyOS Sans SC" w:hAnsi="HarmonyOS Sans SC" w:cs="HarmonyOS Sans SC"/>
      <w:b/>
      <w:bCs/>
      <w:kern w:val="44"/>
      <w:sz w:val="44"/>
      <w:szCs w:val="44"/>
    </w:rPr>
  </w:style>
  <w:style w:type="character" w:customStyle="1" w:styleId="30">
    <w:name w:val="Heading 2 Char"/>
    <w:basedOn w:val="21"/>
    <w:link w:val="3"/>
    <w:semiHidden/>
    <w:qFormat/>
    <w:uiPriority w:val="9"/>
    <w:rPr>
      <w:rFonts w:asciiTheme="majorHAnsi" w:hAnsiTheme="majorHAnsi" w:eastAsiaTheme="majorEastAsia" w:cstheme="majorBidi"/>
      <w:b/>
      <w:bCs/>
      <w:sz w:val="32"/>
      <w:szCs w:val="32"/>
    </w:rPr>
  </w:style>
  <w:style w:type="character" w:customStyle="1" w:styleId="31">
    <w:name w:val="Heading 3 Char"/>
    <w:basedOn w:val="21"/>
    <w:link w:val="4"/>
    <w:qFormat/>
    <w:locked/>
    <w:uiPriority w:val="99"/>
    <w:rPr>
      <w:rFonts w:ascii="HarmonyOS Sans SC" w:hAnsi="HarmonyOS Sans SC" w:eastAsia="HarmonyOS Sans SC" w:cs="HarmonyOS Sans SC"/>
      <w:b/>
      <w:bCs/>
      <w:kern w:val="2"/>
      <w:sz w:val="21"/>
      <w:szCs w:val="21"/>
      <w:lang w:val="zh-CN"/>
    </w:rPr>
  </w:style>
  <w:style w:type="character" w:customStyle="1" w:styleId="32">
    <w:name w:val="Heading 4 Char"/>
    <w:basedOn w:val="21"/>
    <w:link w:val="5"/>
    <w:semiHidden/>
    <w:qFormat/>
    <w:locked/>
    <w:uiPriority w:val="99"/>
    <w:rPr>
      <w:rFonts w:ascii="等线 Light" w:hAnsi="等线 Light" w:eastAsia="等线 Light" w:cs="等线 Light"/>
      <w:b/>
      <w:bCs/>
      <w:kern w:val="2"/>
      <w:sz w:val="28"/>
      <w:szCs w:val="28"/>
    </w:rPr>
  </w:style>
  <w:style w:type="character" w:customStyle="1" w:styleId="33">
    <w:name w:val="Document Map Char"/>
    <w:basedOn w:val="21"/>
    <w:link w:val="6"/>
    <w:qFormat/>
    <w:locked/>
    <w:uiPriority w:val="99"/>
    <w:rPr>
      <w:rFonts w:ascii="宋体" w:cs="宋体"/>
      <w:kern w:val="2"/>
      <w:sz w:val="18"/>
      <w:szCs w:val="18"/>
    </w:rPr>
  </w:style>
  <w:style w:type="character" w:customStyle="1" w:styleId="34">
    <w:name w:val="Comment Text Char"/>
    <w:basedOn w:val="21"/>
    <w:link w:val="7"/>
    <w:semiHidden/>
    <w:qFormat/>
    <w:uiPriority w:val="99"/>
    <w:rPr>
      <w:rFonts w:ascii="HarmonyOS Sans SC" w:hAnsi="HarmonyOS Sans SC" w:cs="HarmonyOS Sans SC"/>
      <w:sz w:val="18"/>
      <w:szCs w:val="18"/>
    </w:rPr>
  </w:style>
  <w:style w:type="character" w:customStyle="1" w:styleId="35">
    <w:name w:val="Endnote Text Char"/>
    <w:basedOn w:val="21"/>
    <w:link w:val="9"/>
    <w:qFormat/>
    <w:locked/>
    <w:uiPriority w:val="99"/>
    <w:rPr>
      <w:rFonts w:ascii="HarmonyOS Sans SC" w:eastAsia="HarmonyOS Sans SC" w:cs="HarmonyOS Sans SC"/>
      <w:kern w:val="2"/>
      <w:sz w:val="24"/>
      <w:szCs w:val="24"/>
    </w:rPr>
  </w:style>
  <w:style w:type="character" w:customStyle="1" w:styleId="36">
    <w:name w:val="Balloon Text Char"/>
    <w:basedOn w:val="21"/>
    <w:link w:val="10"/>
    <w:semiHidden/>
    <w:qFormat/>
    <w:uiPriority w:val="99"/>
    <w:rPr>
      <w:rFonts w:ascii="HarmonyOS Sans SC" w:hAnsi="HarmonyOS Sans SC" w:cs="HarmonyOS Sans SC"/>
      <w:sz w:val="0"/>
      <w:szCs w:val="0"/>
    </w:rPr>
  </w:style>
  <w:style w:type="character" w:customStyle="1" w:styleId="37">
    <w:name w:val="Footer Char"/>
    <w:basedOn w:val="21"/>
    <w:link w:val="11"/>
    <w:qFormat/>
    <w:locked/>
    <w:uiPriority w:val="99"/>
    <w:rPr>
      <w:kern w:val="2"/>
      <w:sz w:val="18"/>
      <w:szCs w:val="18"/>
    </w:rPr>
  </w:style>
  <w:style w:type="character" w:customStyle="1" w:styleId="38">
    <w:name w:val="Header Char"/>
    <w:basedOn w:val="21"/>
    <w:link w:val="12"/>
    <w:qFormat/>
    <w:locked/>
    <w:uiPriority w:val="99"/>
    <w:rPr>
      <w:kern w:val="2"/>
      <w:sz w:val="18"/>
      <w:szCs w:val="18"/>
    </w:rPr>
  </w:style>
  <w:style w:type="character" w:customStyle="1" w:styleId="39">
    <w:name w:val="Footnote Text Char"/>
    <w:basedOn w:val="21"/>
    <w:link w:val="14"/>
    <w:qFormat/>
    <w:locked/>
    <w:uiPriority w:val="99"/>
    <w:rPr>
      <w:kern w:val="2"/>
      <w:sz w:val="18"/>
      <w:szCs w:val="18"/>
    </w:rPr>
  </w:style>
  <w:style w:type="character" w:customStyle="1" w:styleId="40">
    <w:name w:val="Title Char"/>
    <w:basedOn w:val="21"/>
    <w:link w:val="17"/>
    <w:qFormat/>
    <w:locked/>
    <w:uiPriority w:val="99"/>
    <w:rPr>
      <w:rFonts w:ascii="HarmonyOS Sans SC" w:hAnsi="HarmonyOS Sans SC" w:eastAsia="HarmonyOS Sans SC" w:cs="HarmonyOS Sans SC"/>
      <w:b/>
      <w:bCs/>
      <w:kern w:val="2"/>
      <w:sz w:val="32"/>
      <w:szCs w:val="32"/>
    </w:rPr>
  </w:style>
  <w:style w:type="character" w:customStyle="1" w:styleId="41">
    <w:name w:val="Comment Subject Char"/>
    <w:basedOn w:val="34"/>
    <w:link w:val="18"/>
    <w:semiHidden/>
    <w:qFormat/>
    <w:uiPriority w:val="99"/>
    <w:rPr>
      <w:rFonts w:ascii="HarmonyOS Sans SC" w:hAnsi="HarmonyOS Sans SC" w:cs="HarmonyOS Sans SC"/>
      <w:b/>
      <w:bCs/>
      <w:sz w:val="18"/>
      <w:szCs w:val="18"/>
    </w:rPr>
  </w:style>
  <w:style w:type="character" w:customStyle="1" w:styleId="42">
    <w:name w:val="A10"/>
    <w:qFormat/>
    <w:uiPriority w:val="99"/>
    <w:rPr>
      <w:color w:val="211D1E"/>
      <w:sz w:val="18"/>
      <w:szCs w:val="18"/>
    </w:rPr>
  </w:style>
  <w:style w:type="character" w:customStyle="1" w:styleId="43">
    <w:name w:val="A12"/>
    <w:qFormat/>
    <w:uiPriority w:val="99"/>
    <w:rPr>
      <w:color w:val="211D1E"/>
      <w:sz w:val="14"/>
      <w:szCs w:val="14"/>
    </w:rPr>
  </w:style>
  <w:style w:type="character" w:customStyle="1" w:styleId="44">
    <w:name w:val="A11"/>
    <w:qFormat/>
    <w:uiPriority w:val="99"/>
    <w:rPr>
      <w:rFonts w:ascii="Copperplate Gothic Bold" w:hAnsi="Copperplate Gothic Bold" w:cs="Copperplate Gothic Bold"/>
      <w:b/>
      <w:bCs/>
      <w:color w:val="211D1E"/>
      <w:sz w:val="10"/>
      <w:szCs w:val="10"/>
    </w:rPr>
  </w:style>
  <w:style w:type="character" w:customStyle="1" w:styleId="45">
    <w:name w:val="A9"/>
    <w:qFormat/>
    <w:uiPriority w:val="99"/>
    <w:rPr>
      <w:b/>
      <w:bCs/>
      <w:color w:val="000000"/>
      <w:sz w:val="14"/>
      <w:szCs w:val="14"/>
    </w:rPr>
  </w:style>
  <w:style w:type="character" w:customStyle="1" w:styleId="46">
    <w:name w:val="A5"/>
    <w:qFormat/>
    <w:uiPriority w:val="99"/>
    <w:rPr>
      <w:rFonts w:ascii="Arial Narrow" w:hAnsi="Arial Narrow" w:cs="Arial Narrow"/>
      <w:color w:val="211D1E"/>
      <w:sz w:val="18"/>
      <w:szCs w:val="18"/>
      <w:u w:val="single"/>
    </w:rPr>
  </w:style>
  <w:style w:type="character" w:customStyle="1" w:styleId="47">
    <w:name w:val="A3"/>
    <w:qFormat/>
    <w:uiPriority w:val="99"/>
    <w:rPr>
      <w:color w:val="211D1E"/>
      <w:sz w:val="17"/>
      <w:szCs w:val="17"/>
    </w:rPr>
  </w:style>
  <w:style w:type="character" w:customStyle="1" w:styleId="48">
    <w:name w:val="A8"/>
    <w:qFormat/>
    <w:uiPriority w:val="99"/>
    <w:rPr>
      <w:b/>
      <w:bCs/>
      <w:i/>
      <w:iCs/>
      <w:color w:val="FFFFFF"/>
      <w:sz w:val="20"/>
      <w:szCs w:val="20"/>
    </w:rPr>
  </w:style>
  <w:style w:type="character" w:customStyle="1" w:styleId="49">
    <w:name w:val="A0"/>
    <w:qFormat/>
    <w:uiPriority w:val="99"/>
    <w:rPr>
      <w:b/>
      <w:bCs/>
      <w:i/>
      <w:iCs/>
      <w:color w:val="211D1E"/>
      <w:sz w:val="16"/>
      <w:szCs w:val="16"/>
    </w:rPr>
  </w:style>
  <w:style w:type="paragraph" w:customStyle="1" w:styleId="50">
    <w:name w:val="Pa2"/>
    <w:basedOn w:val="51"/>
    <w:next w:val="51"/>
    <w:qFormat/>
    <w:uiPriority w:val="99"/>
    <w:pPr>
      <w:spacing w:line="241" w:lineRule="atLeast"/>
    </w:pPr>
    <w:rPr>
      <w:color w:val="auto"/>
    </w:rPr>
  </w:style>
  <w:style w:type="paragraph" w:customStyle="1" w:styleId="51">
    <w:name w:val="Default"/>
    <w:qFormat/>
    <w:uiPriority w:val="99"/>
    <w:pPr>
      <w:widowControl w:val="0"/>
      <w:autoSpaceDE w:val="0"/>
      <w:autoSpaceDN w:val="0"/>
      <w:adjustRightInd w:val="0"/>
    </w:pPr>
    <w:rPr>
      <w:rFonts w:ascii="Arial Narrow" w:hAnsi="Arial Narrow" w:eastAsia="宋体" w:cs="Arial Narrow"/>
      <w:color w:val="000000"/>
      <w:sz w:val="24"/>
      <w:szCs w:val="24"/>
      <w:lang w:val="en-US" w:eastAsia="zh-CN" w:bidi="ar-SA"/>
    </w:rPr>
  </w:style>
  <w:style w:type="paragraph" w:customStyle="1" w:styleId="52">
    <w:name w:val="[基本段落]"/>
    <w:basedOn w:val="1"/>
    <w:qFormat/>
    <w:uiPriority w:val="99"/>
    <w:pPr>
      <w:autoSpaceDE w:val="0"/>
      <w:autoSpaceDN w:val="0"/>
      <w:adjustRightInd w:val="0"/>
      <w:spacing w:line="288" w:lineRule="auto"/>
      <w:jc w:val="left"/>
      <w:textAlignment w:val="center"/>
    </w:pPr>
    <w:rPr>
      <w:color w:val="000000"/>
      <w:kern w:val="0"/>
      <w:sz w:val="24"/>
      <w:szCs w:val="24"/>
      <w:lang w:val="en-GB"/>
    </w:rPr>
  </w:style>
  <w:style w:type="paragraph" w:customStyle="1" w:styleId="53">
    <w:name w:val="Pa1"/>
    <w:basedOn w:val="51"/>
    <w:next w:val="51"/>
    <w:qFormat/>
    <w:uiPriority w:val="99"/>
    <w:pPr>
      <w:spacing w:line="241" w:lineRule="atLeast"/>
    </w:pPr>
    <w:rPr>
      <w:rFonts w:ascii="Arial" w:hAnsi="Arial" w:cs="Arial"/>
      <w:color w:val="auto"/>
    </w:rPr>
  </w:style>
  <w:style w:type="paragraph" w:customStyle="1" w:styleId="54">
    <w:name w:val="Pa0"/>
    <w:basedOn w:val="51"/>
    <w:next w:val="51"/>
    <w:qFormat/>
    <w:uiPriority w:val="99"/>
    <w:pPr>
      <w:spacing w:line="241" w:lineRule="atLeast"/>
    </w:pPr>
    <w:rPr>
      <w:color w:val="auto"/>
    </w:rPr>
  </w:style>
  <w:style w:type="paragraph" w:customStyle="1" w:styleId="55">
    <w:name w:val="[无段落样式]"/>
    <w:qFormat/>
    <w:uiPriority w:val="99"/>
    <w:pPr>
      <w:widowControl w:val="0"/>
      <w:autoSpaceDE w:val="0"/>
      <w:autoSpaceDN w:val="0"/>
      <w:adjustRightInd w:val="0"/>
      <w:spacing w:line="288" w:lineRule="auto"/>
      <w:textAlignment w:val="center"/>
    </w:pPr>
    <w:rPr>
      <w:rFonts w:ascii="Arial Narrow Bold" w:hAnsi="Arial Narrow Bold" w:eastAsia="宋体" w:cs="Arial Narrow Bold"/>
      <w:color w:val="000000"/>
      <w:sz w:val="24"/>
      <w:szCs w:val="24"/>
      <w:lang w:val="en-GB" w:eastAsia="zh-CN" w:bidi="ar-SA"/>
    </w:rPr>
  </w:style>
  <w:style w:type="paragraph" w:customStyle="1" w:styleId="56">
    <w:name w:val="Pa3"/>
    <w:basedOn w:val="51"/>
    <w:next w:val="51"/>
    <w:qFormat/>
    <w:uiPriority w:val="99"/>
    <w:pPr>
      <w:spacing w:before="80" w:line="241" w:lineRule="atLeast"/>
    </w:pPr>
    <w:rPr>
      <w:color w:val="auto"/>
    </w:rPr>
  </w:style>
  <w:style w:type="paragraph" w:customStyle="1" w:styleId="57">
    <w:name w:val="Pa8"/>
    <w:basedOn w:val="51"/>
    <w:next w:val="51"/>
    <w:qFormat/>
    <w:uiPriority w:val="99"/>
    <w:pPr>
      <w:spacing w:before="80" w:line="241" w:lineRule="atLeast"/>
    </w:pPr>
    <w:rPr>
      <w:rFonts w:ascii="Arial" w:hAnsi="Arial" w:cs="Arial"/>
      <w:color w:val="auto"/>
    </w:rPr>
  </w:style>
  <w:style w:type="paragraph" w:customStyle="1" w:styleId="58">
    <w:name w:val="Pa5"/>
    <w:basedOn w:val="51"/>
    <w:next w:val="51"/>
    <w:qFormat/>
    <w:uiPriority w:val="99"/>
    <w:pPr>
      <w:spacing w:line="241" w:lineRule="atLeast"/>
    </w:pPr>
    <w:rPr>
      <w:rFonts w:ascii="Arial" w:hAnsi="Arial" w:cs="Arial"/>
      <w:color w:val="auto"/>
    </w:rPr>
  </w:style>
  <w:style w:type="character" w:customStyle="1" w:styleId="59">
    <w:name w:val="apple-converted-space"/>
    <w:qFormat/>
    <w:uiPriority w:val="99"/>
  </w:style>
  <w:style w:type="character" w:customStyle="1" w:styleId="60">
    <w:name w:val="标题 3 Char"/>
    <w:semiHidden/>
    <w:qFormat/>
    <w:uiPriority w:val="99"/>
    <w:rPr>
      <w:b/>
      <w:bCs/>
      <w:kern w:val="2"/>
      <w:sz w:val="32"/>
      <w:szCs w:val="32"/>
    </w:rPr>
  </w:style>
  <w:style w:type="paragraph" w:customStyle="1" w:styleId="61">
    <w:name w:val="TOC 标题1"/>
    <w:basedOn w:val="2"/>
    <w:next w:val="1"/>
    <w:qFormat/>
    <w:uiPriority w:val="39"/>
    <w:pPr>
      <w:keepLines/>
      <w:widowControl/>
      <w:suppressAutoHyphens w:val="0"/>
      <w:autoSpaceDE/>
      <w:autoSpaceDN/>
      <w:adjustRightInd/>
      <w:spacing w:before="240" w:line="259" w:lineRule="auto"/>
      <w:jc w:val="left"/>
      <w:textAlignment w:val="auto"/>
      <w:outlineLvl w:val="9"/>
    </w:pPr>
    <w:rPr>
      <w:rFonts w:ascii="等线 Light" w:hAnsi="等线 Light" w:eastAsia="等线 Light" w:cs="等线 Light"/>
      <w:b w:val="0"/>
      <w:bCs w:val="0"/>
      <w:i w:val="0"/>
      <w:iCs w:val="0"/>
      <w:color w:val="0F4761"/>
      <w:sz w:val="32"/>
      <w:szCs w:val="32"/>
    </w:rPr>
  </w:style>
  <w:style w:type="paragraph" w:styleId="62">
    <w:name w:val="List Paragraph"/>
    <w:basedOn w:val="1"/>
    <w:qFormat/>
    <w:uiPriority w:val="99"/>
    <w:pPr>
      <w:ind w:firstLine="420" w:firstLineChars="200"/>
    </w:pPr>
  </w:style>
  <w:style w:type="paragraph" w:customStyle="1" w:styleId="63">
    <w:name w:val="修订1"/>
    <w:hidden/>
    <w:qFormat/>
    <w:uiPriority w:val="99"/>
    <w:rPr>
      <w:rFonts w:ascii="Times New Roman" w:hAnsi="Times New Roman" w:eastAsia="宋体" w:cs="Times New Roman"/>
      <w:kern w:val="2"/>
      <w:sz w:val="21"/>
      <w:szCs w:val="21"/>
      <w:lang w:val="en-US" w:eastAsia="zh-CN" w:bidi="ar-SA"/>
    </w:rPr>
  </w:style>
  <w:style w:type="paragraph" w:customStyle="1" w:styleId="64">
    <w:name w:val="修订2"/>
    <w:hidden/>
    <w:qFormat/>
    <w:uiPriority w:val="99"/>
    <w:rPr>
      <w:rFonts w:ascii="HarmonyOS Sans SC" w:hAnsi="HarmonyOS Sans SC" w:eastAsia="宋体" w:cs="HarmonyOS Sans SC"/>
      <w:kern w:val="2"/>
      <w:sz w:val="18"/>
      <w:szCs w:val="18"/>
      <w:lang w:val="en-US" w:eastAsia="zh-CN" w:bidi="ar-SA"/>
    </w:rPr>
  </w:style>
  <w:style w:type="paragraph" w:customStyle="1" w:styleId="65">
    <w:name w:val="TOC 标题2"/>
    <w:basedOn w:val="2"/>
    <w:next w:val="1"/>
    <w:qFormat/>
    <w:uiPriority w:val="99"/>
    <w:pPr>
      <w:keepLines/>
      <w:widowControl/>
      <w:suppressAutoHyphens w:val="0"/>
      <w:autoSpaceDE/>
      <w:autoSpaceDN/>
      <w:adjustRightInd/>
      <w:spacing w:before="240" w:line="259" w:lineRule="auto"/>
      <w:jc w:val="left"/>
      <w:textAlignment w:val="auto"/>
      <w:outlineLvl w:val="9"/>
    </w:pPr>
    <w:rPr>
      <w:rFonts w:ascii="等线 Light" w:hAnsi="等线 Light" w:eastAsia="等线 Light" w:cs="等线 Light"/>
      <w:b w:val="0"/>
      <w:bCs w:val="0"/>
      <w:i w:val="0"/>
      <w:iCs w:val="0"/>
      <w:color w:val="0F4761"/>
      <w:sz w:val="32"/>
      <w:szCs w:val="32"/>
    </w:rPr>
  </w:style>
  <w:style w:type="paragraph" w:customStyle="1" w:styleId="66">
    <w:name w:val="修订3"/>
    <w:hidden/>
    <w:qFormat/>
    <w:uiPriority w:val="99"/>
    <w:rPr>
      <w:rFonts w:ascii="HarmonyOS Sans SC" w:hAnsi="HarmonyOS Sans SC" w:eastAsia="宋体" w:cs="HarmonyOS Sans SC"/>
      <w:kern w:val="2"/>
      <w:sz w:val="18"/>
      <w:szCs w:val="18"/>
      <w:lang w:val="en-US" w:eastAsia="zh-CN" w:bidi="ar-SA"/>
    </w:rPr>
  </w:style>
  <w:style w:type="paragraph" w:customStyle="1" w:styleId="67">
    <w:name w:val="修订4"/>
    <w:hidden/>
    <w:qFormat/>
    <w:uiPriority w:val="99"/>
    <w:rPr>
      <w:rFonts w:ascii="HarmonyOS Sans SC" w:hAnsi="HarmonyOS Sans SC" w:eastAsia="宋体" w:cs="HarmonyOS Sans SC"/>
      <w:kern w:val="2"/>
      <w:sz w:val="18"/>
      <w:szCs w:val="18"/>
      <w:lang w:val="en-US" w:eastAsia="zh-CN" w:bidi="ar-SA"/>
    </w:rPr>
  </w:style>
  <w:style w:type="paragraph" w:customStyle="1" w:styleId="68">
    <w:name w:val="修订5"/>
    <w:hidden/>
    <w:qFormat/>
    <w:uiPriority w:val="99"/>
    <w:rPr>
      <w:rFonts w:ascii="HarmonyOS Sans SC" w:hAnsi="HarmonyOS Sans SC" w:eastAsia="宋体" w:cs="HarmonyOS Sans SC"/>
      <w:kern w:val="2"/>
      <w:sz w:val="18"/>
      <w:szCs w:val="18"/>
      <w:lang w:val="en-US" w:eastAsia="zh-CN" w:bidi="ar-SA"/>
    </w:rPr>
  </w:style>
  <w:style w:type="paragraph" w:customStyle="1" w:styleId="69">
    <w:name w:val="修订6"/>
    <w:hidden/>
    <w:qFormat/>
    <w:uiPriority w:val="99"/>
    <w:rPr>
      <w:rFonts w:ascii="HarmonyOS Sans SC" w:hAnsi="HarmonyOS Sans SC" w:eastAsia="宋体" w:cs="HarmonyOS Sans SC"/>
      <w:kern w:val="2"/>
      <w:sz w:val="18"/>
      <w:szCs w:val="18"/>
      <w:lang w:val="en-US" w:eastAsia="zh-CN" w:bidi="ar-SA"/>
    </w:rPr>
  </w:style>
  <w:style w:type="paragraph" w:customStyle="1" w:styleId="70">
    <w:name w:val="TOC Heading"/>
    <w:basedOn w:val="2"/>
    <w:next w:val="1"/>
    <w:unhideWhenUsed/>
    <w:qFormat/>
    <w:uiPriority w:val="39"/>
    <w:pPr>
      <w:keepLines/>
      <w:widowControl/>
      <w:suppressAutoHyphens w:val="0"/>
      <w:autoSpaceDE/>
      <w:autoSpaceDN/>
      <w:adjustRightInd/>
      <w:spacing w:before="240" w:line="259" w:lineRule="auto"/>
      <w:jc w:val="left"/>
      <w:textAlignment w:val="auto"/>
      <w:outlineLvl w:val="9"/>
    </w:pPr>
    <w:rPr>
      <w:rFonts w:asciiTheme="majorHAnsi" w:hAnsiTheme="majorHAnsi" w:eastAsiaTheme="majorEastAsia" w:cstheme="majorBidi"/>
      <w:b w:val="0"/>
      <w:bCs w:val="0"/>
      <w:i w:val="0"/>
      <w:iCs w:val="0"/>
      <w:color w:val="376092" w:themeColor="accent1" w:themeShade="BF"/>
      <w:sz w:val="32"/>
      <w:szCs w:val="32"/>
      <w:lang w:eastAsia="en-US"/>
    </w:rPr>
  </w:style>
  <w:style w:type="character" w:customStyle="1" w:styleId="71">
    <w:name w:val="Unresolved Mention"/>
    <w:basedOn w:val="2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9F5D4-B018-4170-A23F-D7D54F4A0692}">
  <ds:schemaRefs/>
</ds:datastoreItem>
</file>

<file path=docProps/app.xml><?xml version="1.0" encoding="utf-8"?>
<Properties xmlns="http://schemas.openxmlformats.org/officeDocument/2006/extended-properties" xmlns:vt="http://schemas.openxmlformats.org/officeDocument/2006/docPropsVTypes">
  <Template>Normal.dotm</Template>
  <Company>www.Luobo.cc</Company>
  <Pages>26</Pages>
  <Words>3607</Words>
  <Characters>17954</Characters>
  <Lines>622</Lines>
  <Paragraphs>329</Paragraphs>
  <TotalTime>3</TotalTime>
  <ScaleCrop>false</ScaleCrop>
  <LinksUpToDate>false</LinksUpToDate>
  <CharactersWithSpaces>21268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2026-02-05T20:36:00Z</dcterms:created>
  <dc:creator>萝卜家园</dc:creator>
  <cp:lastModifiedBy>Aniu.</cp:lastModifiedBy>
  <cp:lastPrinted>2026-02-03T09:24:00Z</cp:lastPrinted>
  <dcterms:modified xsi:type="dcterms:W3CDTF">2026-02-06T08:54:56Z</dcterms:modified>
  <dc:title>Model V513-V553 Chamber Vacuum Sealer User Manual</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eyJoZGlkIjoiNWI0ZjlmN2FhMGNmZTQ1NGNkZjZkNjQ3NGE5YTI3NjYiLCJ1c2VySWQiOiIyNDAxMjU5ODQifQ==</vt:lpwstr>
  </property>
  <property fmtid="{D5CDD505-2E9C-101B-9397-08002B2CF9AE}" pid="4" name="ICV">
    <vt:lpwstr>B8517791980946ABBF0AB5F859AEB3B3</vt:lpwstr>
  </property>
  <property fmtid="{D5CDD505-2E9C-101B-9397-08002B2CF9AE}" pid="5" name="GrammarlyDocumentId">
    <vt:lpwstr>f1a4cff8-2bae-40e0-a44a-54b632cf0a7d</vt:lpwstr>
  </property>
</Properties>
</file>