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380"/>
      </w:pPr>
      <w:r>
        <w:rPr>
          <w:rFonts w:ascii="Arial" w:cs="Arial" w:eastAsia="Arial" w:hAnsi="Arial"/>
          <w:b/>
          <w:bCs/>
          <w:color w:val="1F1F1F"/>
          <w:sz w:val="28"/>
          <w:szCs w:val="28"/>
        </w:rPr>
        <w:t xml:space="preserve">ACT</w:t>
      </w:r>
    </w:p>
    <w:p>
      <w:pPr>
        <w:spacing w:after="50"/>
      </w:pPr>
      <w:r>
        <w:rPr>
          <w:rFonts w:ascii="Arial" w:cs="Arial" w:eastAsia="Arial" w:hAnsi="Arial"/>
          <w:b/>
          <w:bCs/>
          <w:color w:val="C76A1B"/>
          <w:sz w:val="20"/>
          <w:szCs w:val="20"/>
        </w:rPr>
        <w:t xml:space="preserve">MODEL IMT050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制冰机</w:t>
      </w:r>
    </w:p>
    <w:p>
      <w:pPr>
        <w:pBdr>
          <w:bottom w:val="single" w:color="C76A1B" w:sz="12"/>
        </w:pBdr>
        <w:spacing w:after="160"/>
      </w:pPr>
    </w:p>
    <w:p>
      <w:pPr>
        <w:spacing w:after="180" w:before="180"/>
        <w:jc w:val="center"/>
      </w:pPr>
      <w:r>
        <w:drawing>
          <wp:inline distT="0" distB="0" distL="0" distR="0">
            <wp:extent cx="1885950" cy="242887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9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说明书</w:t>
      </w:r>
    </w:p>
    <w:p>
      <w:pPr>
        <w:spacing w:after="0" w:before="14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ADVANCED CUISINE TECHNOLOGY PTE. LTD.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ageBreakBefore/>
        <w:spacing w:after="120" w:before="0"/>
      </w:pPr>
      <w:r>
        <w:rPr>
          <w:rFonts w:ascii="Arial" w:cs="Arial" w:eastAsia="Arial" w:hAnsi="Arial"/>
          <w:b/>
          <w:bCs/>
          <w:color w:val="1F1F1F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 \t "Heading1,1,Heading2,2"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01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安全须知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CH.01 — SAFETY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FF3D6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警告 WARNING</w:t>
            </w:r>
          </w:p>
          <w:p>
            <w:pPr>
              <w:spacing w:after="70"/>
            </w:pPr>
            <w:r>
              <w:drawing>
                <wp:inline distT="0" distB="0" distL="0" distR="0">
                  <wp:extent cx="266700" cy="2476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保持所有通风口顺畅，保持产品远离热源或蒸汽装置。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02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产品及使用提示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CH.02 — USAGE TIPS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禁止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连续制冰过程中，受水质、水温和环境温度影响，偶尔出现冰块不透明属正常现象。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03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产品结构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CH.03 — STRUCTURE</w:t>
      </w:r>
    </w:p>
    <w:p>
      <w:pPr>
        <w:spacing w:after="100"/>
        <w:jc w:val="center"/>
      </w:pPr>
      <w:r>
        <w:drawing>
          <wp:inline distT="0" distB="0" distL="0" distR="0">
            <wp:extent cx="2133600" cy="21907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</w:t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  <w:tc>
          <w:tcPr>
            <w:tcW w:type="dxa" w:w="27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04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产品功能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CH.04 — FEATURES</w:t>
      </w:r>
    </w:p>
    <w:p>
      <w:pPr>
        <w:spacing w:after="100"/>
        <w:jc w:val="center"/>
      </w:pPr>
      <w:r>
        <w:drawing>
          <wp:inline distT="0" distB="0" distL="0" distR="0">
            <wp:extent cx="2181225" cy="21907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225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238500" cy="13239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3.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4.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5.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05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技术参数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CH.05 — SPECIFICATIONS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06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操作指引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CH.06 — OPERATION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然后点击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Power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 按键，按键显示白灯，产品已处于开机状态。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打开腔盖，并取出子弹冰篮和水箱。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90650" cy="1381125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90650" cy="13811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762125" cy="666750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62125" cy="666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895475" cy="180975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95475" cy="1809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619125" cy="10477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191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23900" cy="10477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771525" cy="10477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7152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7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857500" cy="171450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57500" cy="1714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选择完尺寸后，产品自动开始制作子弹冰。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6"/>
                <w:szCs w:val="16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制冰中途可点击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Make Ice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制冰中途可点击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Power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当产品检测到子弹冰冰篮装满后，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ICE FULL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5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请留意，制冰期间若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ADD WATER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07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故障排除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CH.07 — TROUBLESHOOTING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C76A1B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1D0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08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维护保养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CH.08 — MAINTENANCE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给水箱加水至水位线。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开机状态下，点击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Clean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 按键，按键灯亮白灯，产品自动清洁制冰兜和制冰模。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清洁完成后，产品自动停止，按键灯熄灭。</w:t>
            </w:r>
          </w:p>
        </w:tc>
      </w:tr>
    </w:tbl>
    <w:p>
      <w:pPr>
        <w:spacing w:after="8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断开电源，将产品放置到水槽旁。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将产品底部的排水孔塞松脱，让内腔的水排干。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653"/>
        <w:gridCol w:w="6605"/>
      </w:tblGrid>
      <w:tr>
        <w:tc>
          <w:tcPr>
            <w:tcW w:type="dxa" w:w="6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6A1B" w:val="clear"/>
            <w:tcMar>
              <w:top w:type="dxa" w:w="120"/>
              <w:left w:type="dxa" w:w="0"/>
              <w:bottom w:type="dxa" w:w="12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6605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2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排水完成后，将排水孔塞回原位。</w:t>
            </w:r>
          </w:p>
        </w:tc>
      </w:tr>
    </w:tbl>
    <w:p>
      <w:pPr>
        <w:spacing w:after="8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504950" cy="119062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049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933450" cy="119062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50" cy="1190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定期用干净的水清洗产品内部，建议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每天使用前清洗一次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清洁保养前请拔掉电源，待产品冷却后再进行处理。</w:t>
      </w: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09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安装运输、存储与拆除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CH.09 — INSTALLATION / STORAGE / DISPOSAL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运输后需静置 4 小时，待冷媒稳定后再通电。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请远离热源、蒸汽和阳光直射环境。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7EFE7" w:val="clear"/>
            <w:tcMar>
              <w:top w:type="dxa" w:w="120"/>
              <w:left w:type="dxa" w:w="150"/>
              <w:bottom w:type="dxa" w:w="120"/>
              <w:right w:type="dxa" w:w="150"/>
            </w:tcMar>
            <w:vAlign w:val="top"/>
          </w:tcPr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22"/>
                <w:szCs w:val="22"/>
              </w:rPr>
              <w:t xml:space="preserve">WEEE / R600a</w:t>
            </w:r>
          </w:p>
          <w:p>
            <w:pPr>
              <w:keepNext w:val="false"/>
              <w:keepLines w:val="false"/>
              <w:spacing w:after="6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20"/>
                <w:szCs w:val="20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80"/>
      </w:pPr>
    </w:p>
    <w:p>
      <w:pPr>
        <w:pStyle w:val="Heading1"/>
        <w:keepNext/>
        <w:pageBreakBefore/>
        <w:pBdr>
          <w:left w:val="single" w:color="1F1F1F" w:sz="12"/>
        </w:pBdr>
        <w:spacing w:after="60" w:before="0" w:line="320"/>
        <w:ind w:left="160"/>
      </w:pPr>
      <w:r>
        <w:rPr>
          <w:rFonts w:ascii="Arial" w:cs="Arial" w:eastAsia="Arial" w:hAnsi="Arial"/>
          <w:b/>
          <w:bCs/>
          <w:color w:val="C76A1B"/>
          <w:sz w:val="34"/>
          <w:szCs w:val="34"/>
        </w:rPr>
        <w:t xml:space="preserve">10 </w:t>
      </w:r>
      <w:r>
        <w:rPr>
          <w:rFonts w:ascii="Arial" w:cs="Arial" w:eastAsia="Arial" w:hAnsi="Arial"/>
          <w:b/>
          <w:bCs/>
          <w:color w:val="1F1F1F"/>
          <w:sz w:val="34"/>
          <w:szCs w:val="34"/>
        </w:rPr>
        <w:t xml:space="preserve">品牌与保修信息</w:t>
      </w:r>
    </w:p>
    <w:p>
      <w:pPr>
        <w:spacing w:after="120"/>
        <w:jc w:val="right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CH.10 — WARRANTY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感谢您购买 ACT 制冰机。如有任何问题，请通过以下方式联系我们：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 | www.thespacetec.com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ADVANCED CUISINE TECHNOLOGY PTE.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新加坡巴耶利峇路60号巴耶利峇广场#11-19, 邮编409051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www.thespacetec.com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support@thespacetec.com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保修信息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本产品提供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2 年有限保修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5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3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向我们发送电子邮件申请保修服务：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support@thespacetec.com</w:t>
      </w:r>
    </w:p>
    <w:p>
      <w:pPr>
        <w:spacing w:after="100"/>
        <w:jc w:val="center"/>
      </w:pPr>
      <w:r>
        <w:drawing>
          <wp:inline distT="0" distB="0" distL="0" distR="0">
            <wp:extent cx="3238500" cy="21907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p>
      <w:pPr>
        <w:keepNext/>
        <w:keepLines w:val="false"/>
        <w:spacing w:after="90" w:before="4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品牌与保修信息（续）</w:t>
      </w:r>
    </w:p>
    <w:p>
      <w:pPr>
        <w:keepNext/>
        <w:keepLines w:val="false"/>
        <w:spacing w:after="100" w:before="120" w:line="320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4"/>
          <w:szCs w:val="24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shd w:fill="F8E8D9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1F1F"/>
                <w:sz w:val="19"/>
                <w:szCs w:val="19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E2C6AB" w:sz="1"/>
              <w:left w:val="single" w:color="E2C6AB" w:sz="1"/>
              <w:bottom w:val="single" w:color="E2C6AB" w:sz="1"/>
              <w:right w:val="single" w:color="E2C6AB" w:sz="1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32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1F1F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C6AB" w:sz="6"/>
      </w:pBdr>
      <w:tabs>
        <w:tab w:val="right" w:pos="9026"/>
      </w:tabs>
      <w:spacing w:before="40"/>
    </w:pPr>
    <w:r>
      <w:rPr>
        <w:rFonts w:ascii="Arial" w:cs="Arial" w:eastAsia="Arial" w:hAnsi="Arial"/>
        <w:color w:val="8A6B52"/>
        <w:sz w:val="16"/>
        <w:szCs w:val="16"/>
      </w:rPr>
      <w:t xml:space="preserve">ACT IMT050</w:t>
    </w:r>
    <w:r>
      <w:rPr>
        <w:rFonts w:ascii="Arial" w:cs="Arial" w:eastAsia="Arial" w:hAnsi="Arial"/>
        <w:color w:val="8A6B52"/>
        <w:sz w:val="16"/>
        <w:szCs w:val="16"/>
      </w:rPr>
      <w:t xml:space="preserve">	</w:t>
    </w:r>
    <w:r>
      <w:rPr>
        <w:rFonts w:ascii="Arial" w:cs="Arial" w:eastAsia="Arial" w:hAnsi="Arial"/>
        <w:color w:val="8A6B5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C6AB" w:sz="6"/>
      </w:pBdr>
      <w:tabs>
        <w:tab w:val="right" w:pos="9026"/>
      </w:tabs>
      <w:spacing w:after="40"/>
    </w:pPr>
    <w:r>
      <w:rPr>
        <w:rFonts w:ascii="Arial" w:cs="Arial" w:eastAsia="Arial" w:hAnsi="Arial"/>
        <w:color w:val="666666"/>
        <w:sz w:val="16"/>
        <w:szCs w:val="16"/>
      </w:rPr>
      <w:t xml:space="preserve">ACT</w:t>
    </w:r>
    <w:r>
      <w:rPr>
        <w:rFonts w:ascii="Arial" w:cs="Arial" w:eastAsia="Arial" w:hAnsi="Arial"/>
        <w:color w:val="666666"/>
        <w:sz w:val="16"/>
        <w:szCs w:val="16"/>
      </w:rPr>
      <w:t xml:space="preserve">	IMT050  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F1F1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20"/>
      <w:outlineLvl w:val="1"/>
    </w:pPr>
    <w:rPr>
      <w:rFonts w:ascii="Arial" w:cs="Arial" w:eastAsia="Arial" w:hAnsi="Arial"/>
      <w:b/>
      <w:bCs/>
      <w:color w:val="1F1F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07c49c49052e78a235a8bb1743b5380cdebc99.png"/><Relationship Id="rId10" Type="http://schemas.openxmlformats.org/officeDocument/2006/relationships/image" Target="media/b5b967e2f7322bf4af60915cddb8ba4d5060becf.png"/><Relationship Id="rId11" Type="http://schemas.openxmlformats.org/officeDocument/2006/relationships/image" Target="media/7365421b5e0121e6606dd9385cef6216f7a67825.png"/><Relationship Id="rId12" Type="http://schemas.openxmlformats.org/officeDocument/2006/relationships/image" Target="media/5eb03be48e1590d51882f56df22c2f4d83b78439.png"/><Relationship Id="rId13" Type="http://schemas.openxmlformats.org/officeDocument/2006/relationships/image" Target="media/7c3c702d8b1883d8935043e00c840595b998f215.png"/><Relationship Id="rId14" Type="http://schemas.openxmlformats.org/officeDocument/2006/relationships/image" Target="media/7d66360b35125efc42db1293d8651b209dd93848.png"/><Relationship Id="rId15" Type="http://schemas.openxmlformats.org/officeDocument/2006/relationships/image" Target="media/897b4440c46f187dea503dc0bef53e8b7efa5452.png"/><Relationship Id="rId16" Type="http://schemas.openxmlformats.org/officeDocument/2006/relationships/image" Target="media/a9a8cc11b813d48a6ec2919574d9e95ddee29c47.png"/><Relationship Id="rId17" Type="http://schemas.openxmlformats.org/officeDocument/2006/relationships/image" Target="media/80f31afb1d145398b9e34b40d4a1026f301bf786.png"/><Relationship Id="rId18" Type="http://schemas.openxmlformats.org/officeDocument/2006/relationships/image" Target="media/561f4db17d2ffd5dbe5e54102dc3667ab98b0ff1.png"/><Relationship Id="rId19" Type="http://schemas.openxmlformats.org/officeDocument/2006/relationships/image" Target="media/af7e5ea28fbe66697f97d2a1072c5e60d0b41243.png"/><Relationship Id="rId20" Type="http://schemas.openxmlformats.org/officeDocument/2006/relationships/image" Target="media/41569aca0606340336d9ee19b060b3854f7bb82d.png"/><Relationship Id="rId21" Type="http://schemas.openxmlformats.org/officeDocument/2006/relationships/image" Target="media/54f7daa6d549899c7d9ab310a69c89ad1495369d.png"/><Relationship Id="rId22" Type="http://schemas.openxmlformats.org/officeDocument/2006/relationships/image" Target="media/73bb6b31ce031aded0d566edc0d3a0284b9637e0.png"/><Relationship Id="rId23" Type="http://schemas.openxmlformats.org/officeDocument/2006/relationships/image" Target="media/326fed08994fc74f41f49f2512bc0f4028a59f72.png"/><Relationship Id="rId24" Type="http://schemas.openxmlformats.org/officeDocument/2006/relationships/image" Target="media/6807cb759b7b137c8617c1596722b718150035dd.png"/><Relationship Id="rId25" Type="http://schemas.openxmlformats.org/officeDocument/2006/relationships/image" Target="media/c80f0e304d799e097d570aee3b99ebe03c2f4bde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2026-03-10T17:16:01.392Z</dcterms:created>
  <dcterms:modified xsi:type="dcterms:W3CDTF">2026-03-10T17:16:01.392Z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