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D489F" w14:textId="31832D54" w:rsidR="00610B95" w:rsidRPr="00A35BE4" w:rsidRDefault="00BC67A6" w:rsidP="00BC67A6">
      <w:pPr>
        <w:jc w:val="center"/>
        <w:rPr>
          <w:color w:val="FFFFFF" w:themeColor="background1"/>
        </w:rPr>
      </w:pPr>
      <w:r>
        <w:rPr>
          <w:b/>
          <w:sz w:val="32"/>
          <w:szCs w:val="32"/>
        </w:rPr>
        <w:t xml:space="preserve">Impact of </w:t>
      </w:r>
      <w:r w:rsidR="008F655B">
        <w:rPr>
          <w:b/>
          <w:sz w:val="32"/>
          <w:szCs w:val="32"/>
        </w:rPr>
        <w:t>Government Policy on</w:t>
      </w:r>
      <w:r>
        <w:rPr>
          <w:b/>
          <w:sz w:val="32"/>
          <w:szCs w:val="32"/>
        </w:rPr>
        <w:t xml:space="preserve"> Women Empowerment</w:t>
      </w:r>
      <w:bookmarkStart w:id="0" w:name="_Toc460099669"/>
      <w:r w:rsidR="008F655B">
        <w:rPr>
          <w:b/>
          <w:sz w:val="32"/>
          <w:szCs w:val="32"/>
        </w:rPr>
        <w:t>: Evidence from the Poverty Alleviation Fund, Nepal</w:t>
      </w:r>
      <w:bookmarkEnd w:id="0"/>
    </w:p>
    <w:p w14:paraId="68A7B42E" w14:textId="58E95EEF" w:rsidR="00DB02C5" w:rsidRDefault="00F52B95" w:rsidP="00F52B95">
      <w:pPr>
        <w:pStyle w:val="Heading2"/>
        <w:numPr>
          <w:ilvl w:val="0"/>
          <w:numId w:val="0"/>
        </w:numPr>
        <w:jc w:val="right"/>
      </w:pPr>
      <w:r>
        <w:t>Susmita Gautam</w:t>
      </w:r>
    </w:p>
    <w:p w14:paraId="0BEBDEC1" w14:textId="4F90D17B" w:rsidR="00F52B95" w:rsidRDefault="00F52B95" w:rsidP="00F52B95">
      <w:pPr>
        <w:jc w:val="right"/>
      </w:pPr>
      <w:r>
        <w:t>Faculty of Rural Development</w:t>
      </w:r>
    </w:p>
    <w:p w14:paraId="01C1293D" w14:textId="0270A5AB" w:rsidR="00F52B95" w:rsidRDefault="00F52B95" w:rsidP="00F52B95">
      <w:pPr>
        <w:jc w:val="right"/>
      </w:pPr>
      <w:r>
        <w:t>Tri-Chandra Campus</w:t>
      </w:r>
    </w:p>
    <w:p w14:paraId="36903CBB" w14:textId="1C3F3CD3" w:rsidR="00F52B95" w:rsidRPr="00F52B95" w:rsidRDefault="00C356BD" w:rsidP="00F52B95">
      <w:pPr>
        <w:jc w:val="right"/>
      </w:pPr>
      <w:r>
        <w:t>s</w:t>
      </w:r>
      <w:r w:rsidR="00F52B95">
        <w:t>usmita.gautam@trc.tu.edu.np</w:t>
      </w:r>
    </w:p>
    <w:p w14:paraId="1FC0D2BC" w14:textId="04BBD52F" w:rsidR="00914A99" w:rsidRPr="00914A99" w:rsidRDefault="00914A99" w:rsidP="00914A99">
      <w:pPr>
        <w:jc w:val="center"/>
        <w:rPr>
          <w:b/>
          <w:bCs/>
        </w:rPr>
      </w:pPr>
      <w:r w:rsidRPr="00914A99">
        <w:rPr>
          <w:b/>
          <w:bCs/>
        </w:rPr>
        <w:t>Abstract</w:t>
      </w:r>
    </w:p>
    <w:p w14:paraId="7AF07940" w14:textId="7306DFE1" w:rsidR="005A7EF9" w:rsidRPr="00C356BD" w:rsidRDefault="00914A99" w:rsidP="00914A99">
      <w:pPr>
        <w:rPr>
          <w:i/>
          <w:iCs/>
        </w:rPr>
      </w:pPr>
      <w:r w:rsidRPr="00C356BD">
        <w:rPr>
          <w:i/>
          <w:iCs/>
        </w:rPr>
        <w:t>Traditionally, most of the women in developing countries like Nepal have had to face various forms of inequality and discrimination such as limited access to education, deprivation from property rights and forced early marriage mainly due to the patriarchal structure such society evils as gender disparity, forced marriage and violence against them as a result women have a lower societal status and lower level of literacy education, few access to employment and legal rights compared to male.</w:t>
      </w:r>
      <w:r w:rsidR="007C348C" w:rsidRPr="00C356BD">
        <w:rPr>
          <w:i/>
          <w:iCs/>
        </w:rPr>
        <w:t xml:space="preserve"> The main objective is to study the impact of government policy based </w:t>
      </w:r>
      <w:proofErr w:type="spellStart"/>
      <w:r w:rsidR="007C348C" w:rsidRPr="00C356BD">
        <w:rPr>
          <w:i/>
          <w:iCs/>
        </w:rPr>
        <w:t>programme</w:t>
      </w:r>
      <w:proofErr w:type="spellEnd"/>
      <w:r w:rsidR="007C348C" w:rsidRPr="00C356BD">
        <w:rPr>
          <w:i/>
          <w:iCs/>
        </w:rPr>
        <w:t xml:space="preserve"> for women empowerment. The study demonstrates the role, responsibility, opportunity, and decision-making issues of women. Taking refence of PAF model for women empowerment members of community organizations (CO)</w:t>
      </w:r>
      <w:r w:rsidR="006022A4" w:rsidRPr="00C356BD">
        <w:rPr>
          <w:i/>
          <w:iCs/>
        </w:rPr>
        <w:t xml:space="preserve"> </w:t>
      </w:r>
      <w:r w:rsidR="007C348C" w:rsidRPr="00C356BD">
        <w:rPr>
          <w:i/>
          <w:iCs/>
        </w:rPr>
        <w:t xml:space="preserve">involved were selected as a sample. Both qualitative and quantitative data were used for the analysis. The findings revealed that the women are on the process of their empowerment. They need position help and support from the family, society, and country as well. For this country should develop gender friendly policies. </w:t>
      </w:r>
      <w:r w:rsidR="006022A4" w:rsidRPr="00C356BD">
        <w:rPr>
          <w:i/>
          <w:iCs/>
        </w:rPr>
        <w:t>The PAF model takes community demand driven approach and supports the formation of representative community organizations of the poor and helps them identify their own development priorities, needs and solutions.</w:t>
      </w:r>
    </w:p>
    <w:p w14:paraId="25BE3A6C" w14:textId="40A97346" w:rsidR="005A7EF9" w:rsidRDefault="005A7EF9" w:rsidP="00914A99">
      <w:r>
        <w:t>Key words: Women Empowerment, Gender Equality and Social Inclusion, Community Organization,</w:t>
      </w:r>
    </w:p>
    <w:p w14:paraId="76727D6A" w14:textId="77777777" w:rsidR="00914A99" w:rsidRPr="00914A99" w:rsidRDefault="00914A99" w:rsidP="00914A99"/>
    <w:p w14:paraId="17D058CE" w14:textId="77777777" w:rsidR="00914A99" w:rsidRDefault="00914A99" w:rsidP="00A76A74">
      <w:pPr>
        <w:rPr>
          <w:b/>
          <w:bCs/>
        </w:rPr>
      </w:pPr>
    </w:p>
    <w:p w14:paraId="04B8404D" w14:textId="5AC6CDC1" w:rsidR="00A715F2" w:rsidRPr="001C3C80" w:rsidRDefault="00BB7071" w:rsidP="00A76A74">
      <w:pPr>
        <w:rPr>
          <w:b/>
          <w:bCs/>
        </w:rPr>
      </w:pPr>
      <w:r w:rsidRPr="001C3C80">
        <w:rPr>
          <w:b/>
          <w:bCs/>
        </w:rPr>
        <w:t>INTRODUCTION</w:t>
      </w:r>
    </w:p>
    <w:p w14:paraId="14136A8F" w14:textId="43343C33" w:rsidR="00BB7071" w:rsidRDefault="00A570D8" w:rsidP="00A76A74">
      <w:pPr>
        <w:rPr>
          <w:color w:val="000000" w:themeColor="text1"/>
          <w:shd w:val="clear" w:color="auto" w:fill="FFFFFF"/>
        </w:rPr>
      </w:pPr>
      <w:r>
        <w:t xml:space="preserve">Since the inception of Women in </w:t>
      </w:r>
      <w:r w:rsidR="00326569">
        <w:t>Development</w:t>
      </w:r>
      <w:r>
        <w:t xml:space="preserve"> (WID) in Nepal’s planned development </w:t>
      </w:r>
      <w:r w:rsidR="00326569">
        <w:t>endeavor</w:t>
      </w:r>
      <w:r>
        <w:t xml:space="preserve"> during 1980s (after the Sixth Five Year Plan), government has initiated many women targeted </w:t>
      </w:r>
      <w:proofErr w:type="spellStart"/>
      <w:r>
        <w:t>programmes</w:t>
      </w:r>
      <w:proofErr w:type="spellEnd"/>
      <w:r>
        <w:t xml:space="preserve"> in sectors like education, </w:t>
      </w:r>
      <w:r w:rsidR="005A7EF9">
        <w:t>health,</w:t>
      </w:r>
      <w:r>
        <w:t xml:space="preserve"> and micro-credit for women empowerment. </w:t>
      </w:r>
      <w:r w:rsidR="00BB7071" w:rsidRPr="00BB7071">
        <w:t xml:space="preserve">Women empowerment is, mainly in </w:t>
      </w:r>
      <w:r w:rsidR="00BB7071" w:rsidRPr="00BB7071">
        <w:lastRenderedPageBreak/>
        <w:t xml:space="preserve">developing and underdeveloped country, a significant topic of discussion. It is a process that leads women to realize their full potential, their rights to have access to opportunities, resources, and choices with the freedom of decision making both within and outside home. </w:t>
      </w:r>
      <w:r w:rsidR="00BB7071" w:rsidRPr="009A45F0">
        <w:rPr>
          <w:color w:val="000000" w:themeColor="text1"/>
          <w:shd w:val="clear" w:color="auto" w:fill="FFFFFF"/>
        </w:rPr>
        <w:t xml:space="preserve">Women Empowerment means promoting women in their social and economic development, providing them equal opportunities of employment, education, economic development and allowing them to socialize; the freedoms and rights that were denied before. </w:t>
      </w:r>
    </w:p>
    <w:p w14:paraId="60E24E26" w14:textId="1336D958" w:rsidR="009A45F0" w:rsidRDefault="009A45F0" w:rsidP="00A76A74">
      <w:r>
        <w:t xml:space="preserve">Increasing women’s empowerment is a </w:t>
      </w:r>
      <w:r w:rsidR="00B37BE6">
        <w:t xml:space="preserve">major </w:t>
      </w:r>
      <w:r w:rsidR="005A7EF9">
        <w:t>objective</w:t>
      </w:r>
      <w:r>
        <w:t>. Not only does it have intrinsic value, as everyone’s ability to influence one’s world should be equal, but it has also instrumental value - it leads to economic efficiency and other important development results (The World Bank, 2011). Furthermore, empowering "women as economic, political, and social actors can change policy choices and make institutions more representative of a range of voices" (The World Bank, 2011, p. 6).</w:t>
      </w:r>
    </w:p>
    <w:p w14:paraId="471FC2F2" w14:textId="281C93CB" w:rsidR="00A26424" w:rsidRPr="009A45F0" w:rsidRDefault="00A26424" w:rsidP="00A76A74">
      <w:pPr>
        <w:rPr>
          <w:color w:val="000000" w:themeColor="text1"/>
        </w:rPr>
      </w:pPr>
      <w:r>
        <w:t xml:space="preserve">Since empowerment is a multidimensional concept, it is visible at different domains - for example, the household or the country level - and in different </w:t>
      </w:r>
      <w:r w:rsidR="00326569">
        <w:t>spheres,</w:t>
      </w:r>
      <w:r>
        <w:t xml:space="preserve"> such as the political or economic spheres (</w:t>
      </w:r>
      <w:proofErr w:type="spellStart"/>
      <w:r>
        <w:t>Maiorano</w:t>
      </w:r>
      <w:proofErr w:type="spellEnd"/>
      <w:r>
        <w:t xml:space="preserve"> et al., 2016). Consequently, the causes of empowerment are different depending on which domain or sphere you investigate. Specifically, improvement in one dimension or domain does not automatically imply improvement in all dimensions (Pratley, 2016).</w:t>
      </w:r>
    </w:p>
    <w:p w14:paraId="2114D4EA" w14:textId="3A257F14" w:rsidR="0059093E" w:rsidRDefault="0059093E" w:rsidP="0059093E">
      <w:r w:rsidRPr="00130C7C">
        <w:t>National statistics shows that women’s literacy ra</w:t>
      </w:r>
      <w:r>
        <w:t>te is lower than male</w:t>
      </w:r>
      <w:r w:rsidRPr="00130C7C">
        <w:t xml:space="preserve">. The enrollment </w:t>
      </w:r>
      <w:r>
        <w:t xml:space="preserve">rate </w:t>
      </w:r>
      <w:r w:rsidRPr="00130C7C">
        <w:t>of women in higher</w:t>
      </w:r>
      <w:r>
        <w:t xml:space="preserve"> education is also low</w:t>
      </w:r>
      <w:r w:rsidRPr="00130C7C">
        <w:t>. Women’ involvement in technical and vocational education is also lower than men.  This is due to the social norms</w:t>
      </w:r>
      <w:r>
        <w:t xml:space="preserve"> and culture of the society</w:t>
      </w:r>
      <w:r w:rsidR="0040451D">
        <w:t xml:space="preserve"> Though, women participation is increasing every year in the </w:t>
      </w:r>
      <w:r w:rsidR="003B7230">
        <w:t>decision-making</w:t>
      </w:r>
      <w:r w:rsidR="0040451D">
        <w:t xml:space="preserve"> sector however, significant participation and contribution is yet to be achieved. According to the Nepal human development report, 2015, 26.6 percent women are head of household and 29.5 percent are sets in parliament. There are 17.7 percent of women in at least secondary education level, 79.9 percent women are labor force participation, 25.9 percent of women are human inequality coefficient and 41.4 percent of women inequality in education and 15.1 percent women are inequality in income </w:t>
      </w:r>
      <w:sdt>
        <w:sdtPr>
          <w:id w:val="4870851"/>
          <w:citation/>
        </w:sdtPr>
        <w:sdtEndPr/>
        <w:sdtContent>
          <w:r w:rsidR="0040451D">
            <w:rPr>
              <w:noProof/>
            </w:rPr>
            <w:fldChar w:fldCharType="begin"/>
          </w:r>
          <w:r w:rsidR="0040451D">
            <w:rPr>
              <w:noProof/>
            </w:rPr>
            <w:instrText xml:space="preserve"> CITATION UND152 \l 1033 </w:instrText>
          </w:r>
          <w:r w:rsidR="0040451D">
            <w:rPr>
              <w:noProof/>
            </w:rPr>
            <w:fldChar w:fldCharType="separate"/>
          </w:r>
          <w:r w:rsidR="0040451D">
            <w:rPr>
              <w:noProof/>
            </w:rPr>
            <w:t>(UNDP, 2015)</w:t>
          </w:r>
          <w:r w:rsidR="0040451D">
            <w:rPr>
              <w:noProof/>
            </w:rPr>
            <w:fldChar w:fldCharType="end"/>
          </w:r>
        </w:sdtContent>
      </w:sdt>
      <w:r w:rsidR="0040451D">
        <w:t>.</w:t>
      </w:r>
    </w:p>
    <w:p w14:paraId="330F2434" w14:textId="6D02C9B7" w:rsidR="0059093E" w:rsidRDefault="0059093E" w:rsidP="0059093E">
      <w:r>
        <w:t xml:space="preserve">Nepal is a signatory to various national and international declarations for women’s development such as the first world women’s conference held in Mexico, 1975; second in Copenhagen, 1980; long-term work plan Nairobi, 1985 and the Beijing declaration 1995. The Millennium development goals (MDGs, 2000) and convention </w:t>
      </w:r>
      <w:r>
        <w:lastRenderedPageBreak/>
        <w:t>of the elimination of all forms of discrimination against women (CEDAW, 1978) also focused on the areas of women empowerment. The Beijing conference in 1995 had identified 12 critical areas of concern for women; Nepal however has condensed it to seven</w:t>
      </w:r>
      <w:sdt>
        <w:sdtPr>
          <w:id w:val="1096204"/>
          <w:citation/>
        </w:sdtPr>
        <w:sdtEndPr/>
        <w:sdtContent>
          <w:r w:rsidR="009E2010">
            <w:rPr>
              <w:noProof/>
            </w:rPr>
            <w:fldChar w:fldCharType="begin"/>
          </w:r>
          <w:r>
            <w:rPr>
              <w:noProof/>
            </w:rPr>
            <w:instrText xml:space="preserve"> CITATION bha04 \l 1033  </w:instrText>
          </w:r>
          <w:r w:rsidR="009E2010">
            <w:rPr>
              <w:noProof/>
            </w:rPr>
            <w:fldChar w:fldCharType="separate"/>
          </w:r>
          <w:r>
            <w:rPr>
              <w:noProof/>
            </w:rPr>
            <w:t xml:space="preserve"> (Bhattarai, 2004)</w:t>
          </w:r>
          <w:r w:rsidR="009E2010">
            <w:rPr>
              <w:noProof/>
            </w:rPr>
            <w:fldChar w:fldCharType="end"/>
          </w:r>
        </w:sdtContent>
      </w:sdt>
      <w:r>
        <w:t>.</w:t>
      </w:r>
      <w:r w:rsidR="0040451D">
        <w:t xml:space="preserve"> </w:t>
      </w:r>
      <w:r w:rsidR="00752208">
        <w:t xml:space="preserve">In addition to constitutional changes, since the end of the conflict, the government has passed and amended many laws and policies relevant to the status of women. Those include the Gender Equality Act of 2006, the Human </w:t>
      </w:r>
      <w:r w:rsidR="0040451D">
        <w:t>Trafficking</w:t>
      </w:r>
      <w:r w:rsidR="00752208">
        <w:t xml:space="preserve"> and Transportation Control Act in 2007, and the Domestic Violence Control Act in 2008.</w:t>
      </w:r>
    </w:p>
    <w:p w14:paraId="0272CDEC" w14:textId="5009A705" w:rsidR="00C42037" w:rsidRDefault="00C42037" w:rsidP="00C42037">
      <w:pPr>
        <w:autoSpaceDE w:val="0"/>
        <w:autoSpaceDN w:val="0"/>
        <w:adjustRightInd w:val="0"/>
        <w:rPr>
          <w:color w:val="000000"/>
        </w:rPr>
      </w:pPr>
      <w:r w:rsidRPr="00C42037">
        <w:rPr>
          <w:color w:val="000000"/>
        </w:rPr>
        <w:t>Nepal Poverty Alleviation Fund (PAF) is a semi-autonomous government agency, created</w:t>
      </w:r>
      <w:r>
        <w:rPr>
          <w:color w:val="000000"/>
        </w:rPr>
        <w:t xml:space="preserve"> </w:t>
      </w:r>
      <w:r w:rsidRPr="00C42037">
        <w:rPr>
          <w:color w:val="000000"/>
        </w:rPr>
        <w:t>by the Government of Nepal by an Act of Parliament to function as a targeted program of poverty</w:t>
      </w:r>
      <w:r>
        <w:rPr>
          <w:color w:val="000000"/>
        </w:rPr>
        <w:t xml:space="preserve"> </w:t>
      </w:r>
      <w:r w:rsidRPr="00C42037">
        <w:rPr>
          <w:color w:val="000000"/>
        </w:rPr>
        <w:t>alleviation for marginalized and poor households.  The World Bank provides financial and</w:t>
      </w:r>
      <w:r>
        <w:rPr>
          <w:color w:val="000000"/>
        </w:rPr>
        <w:t xml:space="preserve"> </w:t>
      </w:r>
      <w:r w:rsidRPr="00C42037">
        <w:rPr>
          <w:color w:val="000000"/>
        </w:rPr>
        <w:t>technical support to this targeted instrument, in particular to improve living conditions,</w:t>
      </w:r>
      <w:r>
        <w:rPr>
          <w:color w:val="000000"/>
        </w:rPr>
        <w:t xml:space="preserve"> </w:t>
      </w:r>
      <w:r w:rsidRPr="00C42037">
        <w:rPr>
          <w:color w:val="000000"/>
        </w:rPr>
        <w:t>livelihoods and empowerment among the rural poor, with particular attention to groups that have</w:t>
      </w:r>
      <w:r>
        <w:rPr>
          <w:color w:val="000000"/>
        </w:rPr>
        <w:t xml:space="preserve"> </w:t>
      </w:r>
      <w:r w:rsidRPr="00C42037">
        <w:rPr>
          <w:color w:val="000000"/>
        </w:rPr>
        <w:t>traditionally been excluded by reasons of gender, ethnicity, caste and location. Since its launch in</w:t>
      </w:r>
      <w:r>
        <w:rPr>
          <w:color w:val="000000"/>
        </w:rPr>
        <w:t xml:space="preserve"> </w:t>
      </w:r>
      <w:r w:rsidRPr="00C42037">
        <w:rPr>
          <w:color w:val="000000"/>
        </w:rPr>
        <w:t>2004, PAF has covered 40 poorest districts of the country, supporting some 15,000 community</w:t>
      </w:r>
      <w:r>
        <w:rPr>
          <w:color w:val="000000"/>
        </w:rPr>
        <w:t xml:space="preserve"> </w:t>
      </w:r>
      <w:r w:rsidR="0040451D" w:rsidRPr="00C42037">
        <w:rPr>
          <w:color w:val="000000"/>
        </w:rPr>
        <w:t>organizations,</w:t>
      </w:r>
      <w:r w:rsidRPr="00C42037">
        <w:rPr>
          <w:color w:val="000000"/>
        </w:rPr>
        <w:t xml:space="preserve"> and benefiting more than 500,000 households, over 2.5 million people, roughly</w:t>
      </w:r>
      <w:r>
        <w:rPr>
          <w:color w:val="000000"/>
        </w:rPr>
        <w:t xml:space="preserve"> </w:t>
      </w:r>
      <w:r w:rsidRPr="00C42037">
        <w:rPr>
          <w:color w:val="000000"/>
        </w:rPr>
        <w:t>10% of the population. The two main interventions in PAF are: (</w:t>
      </w:r>
      <w:proofErr w:type="spellStart"/>
      <w:r w:rsidRPr="00C42037">
        <w:rPr>
          <w:color w:val="000000"/>
        </w:rPr>
        <w:t>i</w:t>
      </w:r>
      <w:proofErr w:type="spellEnd"/>
      <w:r w:rsidRPr="00C42037">
        <w:rPr>
          <w:color w:val="000000"/>
        </w:rPr>
        <w:t>) income generating activities</w:t>
      </w:r>
      <w:r>
        <w:rPr>
          <w:color w:val="000000"/>
        </w:rPr>
        <w:t xml:space="preserve"> </w:t>
      </w:r>
      <w:r w:rsidRPr="00C42037">
        <w:rPr>
          <w:color w:val="000000"/>
        </w:rPr>
        <w:t xml:space="preserve">(IG); and (ii) small-scale village and community infrastructure (INF). </w:t>
      </w:r>
    </w:p>
    <w:p w14:paraId="7F4633B7" w14:textId="0A888C1F" w:rsidR="005A6D65" w:rsidRPr="00326569" w:rsidRDefault="00360927" w:rsidP="00326569">
      <w:pPr>
        <w:autoSpaceDE w:val="0"/>
        <w:autoSpaceDN w:val="0"/>
        <w:adjustRightInd w:val="0"/>
        <w:rPr>
          <w:color w:val="000000"/>
        </w:rPr>
      </w:pPr>
      <w:r>
        <w:rPr>
          <w:color w:val="000000"/>
        </w:rPr>
        <w:t xml:space="preserve">The Poverty Alleviation Fund </w:t>
      </w:r>
      <w:r w:rsidR="00A570D8">
        <w:rPr>
          <w:color w:val="000000"/>
        </w:rPr>
        <w:t>Ordinance</w:t>
      </w:r>
      <w:r>
        <w:rPr>
          <w:color w:val="000000"/>
        </w:rPr>
        <w:t xml:space="preserve"> </w:t>
      </w:r>
      <w:r w:rsidR="00A570D8">
        <w:rPr>
          <w:color w:val="000000"/>
        </w:rPr>
        <w:t>established</w:t>
      </w:r>
      <w:r>
        <w:rPr>
          <w:color w:val="000000"/>
        </w:rPr>
        <w:t xml:space="preserve"> Poverty Alleviation Fund in 2003 as a specialized institution targeted to bring the excluded communities </w:t>
      </w:r>
      <w:r w:rsidR="00AD571A">
        <w:rPr>
          <w:color w:val="000000"/>
        </w:rPr>
        <w:t xml:space="preserve">(women and Dalits) </w:t>
      </w:r>
      <w:r>
        <w:rPr>
          <w:color w:val="000000"/>
        </w:rPr>
        <w:t xml:space="preserve">into the mainstream of development, by </w:t>
      </w:r>
      <w:r w:rsidR="00A570D8">
        <w:rPr>
          <w:color w:val="000000"/>
        </w:rPr>
        <w:t>involving</w:t>
      </w:r>
      <w:r>
        <w:rPr>
          <w:color w:val="000000"/>
        </w:rPr>
        <w:t xml:space="preserve"> the poor and disadvantaged groups in the driving seat of </w:t>
      </w:r>
      <w:r w:rsidR="00B82CEA">
        <w:rPr>
          <w:color w:val="000000"/>
        </w:rPr>
        <w:t>development efforts. PAF strives to eliminating extreme poverty in a sustainable manner through the application of these</w:t>
      </w:r>
      <w:r w:rsidR="00A570D8">
        <w:rPr>
          <w:color w:val="000000"/>
        </w:rPr>
        <w:t xml:space="preserve"> principles</w:t>
      </w:r>
      <w:r w:rsidR="00B82CEA">
        <w:rPr>
          <w:color w:val="000000"/>
        </w:rPr>
        <w:t xml:space="preserve"> in all programs that impact on the </w:t>
      </w:r>
      <w:r w:rsidR="00A570D8">
        <w:rPr>
          <w:color w:val="000000"/>
        </w:rPr>
        <w:t>livelihood</w:t>
      </w:r>
      <w:r w:rsidR="00B82CEA">
        <w:rPr>
          <w:color w:val="000000"/>
        </w:rPr>
        <w:t xml:space="preserve"> of persons living in poverty. In addition, it has also allowed them to conduct program to uplift their economic and social status for enhancing their capacity. The act allows PAF to deliver </w:t>
      </w:r>
      <w:proofErr w:type="spellStart"/>
      <w:r w:rsidR="00B82CEA">
        <w:rPr>
          <w:color w:val="000000"/>
        </w:rPr>
        <w:t>programme</w:t>
      </w:r>
      <w:proofErr w:type="spellEnd"/>
      <w:r w:rsidR="00B82CEA">
        <w:rPr>
          <w:color w:val="000000"/>
        </w:rPr>
        <w:t xml:space="preserve"> on income generation, skill development, employment creation and growth, production growth, program related to primary health, literacy, technical education, employment training for youths, small irrigation, small bridge, drinking water, sanitation, rural road, rural energy and environment to render support for poverty alleviation as per community.</w:t>
      </w:r>
      <w:r w:rsidR="00914A99">
        <w:rPr>
          <w:color w:val="000000"/>
        </w:rPr>
        <w:t xml:space="preserve"> </w:t>
      </w:r>
      <w:r w:rsidR="00AC5B29">
        <w:rPr>
          <w:color w:val="000000"/>
        </w:rPr>
        <w:t xml:space="preserve">Women empowerment gained considerable leverage when government of Nepal recognized as a policy issue as one of the important </w:t>
      </w:r>
      <w:r w:rsidR="00752208">
        <w:rPr>
          <w:color w:val="000000"/>
        </w:rPr>
        <w:t>pillars</w:t>
      </w:r>
      <w:r w:rsidR="00AC5B29">
        <w:rPr>
          <w:color w:val="000000"/>
        </w:rPr>
        <w:t xml:space="preserve"> for Poverty Reduction Strategy.</w:t>
      </w:r>
    </w:p>
    <w:p w14:paraId="15D975CF" w14:textId="77777777" w:rsidR="00914A99" w:rsidRDefault="00914A99" w:rsidP="00326569">
      <w:pPr>
        <w:rPr>
          <w:b/>
          <w:bCs/>
          <w:sz w:val="26"/>
          <w:szCs w:val="26"/>
        </w:rPr>
      </w:pPr>
    </w:p>
    <w:p w14:paraId="6269C66C" w14:textId="59DD3224" w:rsidR="00326569" w:rsidRPr="00326569" w:rsidRDefault="00326569" w:rsidP="00326569">
      <w:pPr>
        <w:rPr>
          <w:b/>
          <w:bCs/>
          <w:sz w:val="26"/>
          <w:szCs w:val="26"/>
        </w:rPr>
      </w:pPr>
      <w:r w:rsidRPr="00326569">
        <w:rPr>
          <w:b/>
          <w:bCs/>
          <w:sz w:val="26"/>
          <w:szCs w:val="26"/>
        </w:rPr>
        <w:t xml:space="preserve">Material and Methods </w:t>
      </w:r>
    </w:p>
    <w:p w14:paraId="0EEDF8CD" w14:textId="14C1D2FF" w:rsidR="00326569" w:rsidRDefault="00326569" w:rsidP="00326569">
      <w:r>
        <w:t xml:space="preserve">The study used a mixed approach for the data analysis. The key impact results were derived from quasi experimental impact evaluation method. The results were later triangulated with the findings from qualitative information. FGD was conducted with the PAF’s beneficiaries, for </w:t>
      </w:r>
      <w:r w:rsidR="00C356BD">
        <w:t>this member of community</w:t>
      </w:r>
      <w:r>
        <w:t xml:space="preserve"> organiz</w:t>
      </w:r>
      <w:r w:rsidR="00AD571A">
        <w:t>ation</w:t>
      </w:r>
      <w:r>
        <w:t xml:space="preserve">s (CO) were selected. Similarly, in depth interview with experts who are informed about PAF was conducted for Key Informant Interview (KII). </w:t>
      </w:r>
    </w:p>
    <w:p w14:paraId="44B51169" w14:textId="7169C168" w:rsidR="00170A69" w:rsidRDefault="00170A69" w:rsidP="00326569"/>
    <w:p w14:paraId="32016368" w14:textId="77777777" w:rsidR="00170A69" w:rsidRDefault="00170A69" w:rsidP="00D85D8D">
      <w:pPr>
        <w:rPr>
          <w:b/>
          <w:bCs/>
          <w:sz w:val="26"/>
          <w:szCs w:val="26"/>
        </w:rPr>
      </w:pPr>
      <w:r w:rsidRPr="00170A69">
        <w:rPr>
          <w:b/>
          <w:bCs/>
          <w:sz w:val="26"/>
          <w:szCs w:val="26"/>
        </w:rPr>
        <w:t>Results</w:t>
      </w:r>
    </w:p>
    <w:p w14:paraId="384DBD4A" w14:textId="33E4730F" w:rsidR="00A4568B" w:rsidRDefault="00C01DA7" w:rsidP="00A4568B">
      <w:r>
        <w:t>The researcher has tried to analyze the data and interpret the findings in meaningful way to bring the study at its utmost significance.</w:t>
      </w:r>
      <w:r w:rsidR="00170A69">
        <w:t xml:space="preserve"> The objective of the study is to assess the impact of women targeted </w:t>
      </w:r>
      <w:proofErr w:type="spellStart"/>
      <w:r w:rsidR="00170A69">
        <w:t>programmes</w:t>
      </w:r>
      <w:proofErr w:type="spellEnd"/>
      <w:r w:rsidR="00170A69">
        <w:t xml:space="preserve"> on women’s economic empowerment through raised income, </w:t>
      </w:r>
      <w:r w:rsidR="00623A54">
        <w:t xml:space="preserve">enhancement of business knowledge and entrepreneurial skills for microenterprises through a multipurpose grant program, </w:t>
      </w:r>
      <w:r w:rsidR="00AD571A">
        <w:t xml:space="preserve">and </w:t>
      </w:r>
      <w:r w:rsidR="00170A69">
        <w:t>women’s social empowerment through gender equity and equality</w:t>
      </w:r>
      <w:r w:rsidR="00AD571A">
        <w:t>.</w:t>
      </w:r>
      <w:bookmarkStart w:id="1" w:name="_Toc459843278"/>
      <w:bookmarkStart w:id="2" w:name="_Toc461730524"/>
    </w:p>
    <w:p w14:paraId="53A325F0" w14:textId="77777777" w:rsidR="00AD571A" w:rsidRDefault="00AD571A" w:rsidP="00AD571A">
      <w:pPr>
        <w:rPr>
          <w:b/>
          <w:bCs/>
          <w:sz w:val="26"/>
          <w:szCs w:val="26"/>
        </w:rPr>
      </w:pPr>
    </w:p>
    <w:p w14:paraId="60AA0BDB" w14:textId="27789861" w:rsidR="00AD571A" w:rsidRPr="00AD571A" w:rsidRDefault="00AD571A" w:rsidP="00AD571A">
      <w:pPr>
        <w:rPr>
          <w:b/>
          <w:bCs/>
          <w:sz w:val="22"/>
          <w:szCs w:val="22"/>
        </w:rPr>
      </w:pPr>
      <w:r w:rsidRPr="00AD571A">
        <w:rPr>
          <w:b/>
          <w:bCs/>
        </w:rPr>
        <w:t xml:space="preserve">General changes on the </w:t>
      </w:r>
      <w:r>
        <w:rPr>
          <w:b/>
          <w:bCs/>
        </w:rPr>
        <w:t>members of community organization</w:t>
      </w:r>
    </w:p>
    <w:p w14:paraId="7695C2F9" w14:textId="77777777" w:rsidR="00AD571A" w:rsidRDefault="00AD571A" w:rsidP="00AD571A">
      <w:r>
        <w:t>Various changes reported as intended impacts on members of community organization.</w:t>
      </w:r>
    </w:p>
    <w:tbl>
      <w:tblPr>
        <w:tblStyle w:val="TableGrid"/>
        <w:tblW w:w="0" w:type="auto"/>
        <w:tblInd w:w="558" w:type="dxa"/>
        <w:tblLook w:val="04A0" w:firstRow="1" w:lastRow="0" w:firstColumn="1" w:lastColumn="0" w:noHBand="0" w:noVBand="1"/>
      </w:tblPr>
      <w:tblGrid>
        <w:gridCol w:w="3870"/>
        <w:gridCol w:w="4097"/>
      </w:tblGrid>
      <w:tr w:rsidR="00AD571A" w14:paraId="0817C1D8" w14:textId="77777777" w:rsidTr="00AD571A">
        <w:tc>
          <w:tcPr>
            <w:tcW w:w="3870" w:type="dxa"/>
          </w:tcPr>
          <w:p w14:paraId="6A65B24E" w14:textId="77777777" w:rsidR="00AD571A" w:rsidRPr="00AD571A" w:rsidRDefault="00AD571A" w:rsidP="00D01510">
            <w:pPr>
              <w:rPr>
                <w:b/>
                <w:bCs/>
                <w:sz w:val="24"/>
                <w:szCs w:val="24"/>
              </w:rPr>
            </w:pPr>
            <w:r w:rsidRPr="00AD571A">
              <w:rPr>
                <w:b/>
                <w:bCs/>
                <w:sz w:val="24"/>
                <w:szCs w:val="24"/>
              </w:rPr>
              <w:t xml:space="preserve">Responses </w:t>
            </w:r>
          </w:p>
        </w:tc>
        <w:tc>
          <w:tcPr>
            <w:tcW w:w="4097" w:type="dxa"/>
          </w:tcPr>
          <w:p w14:paraId="5A76513F" w14:textId="77777777" w:rsidR="00AD571A" w:rsidRPr="00AD571A" w:rsidRDefault="00AD571A" w:rsidP="00D01510">
            <w:pPr>
              <w:rPr>
                <w:b/>
                <w:bCs/>
                <w:sz w:val="24"/>
                <w:szCs w:val="24"/>
              </w:rPr>
            </w:pPr>
            <w:r w:rsidRPr="00AD571A">
              <w:rPr>
                <w:b/>
                <w:bCs/>
                <w:sz w:val="24"/>
                <w:szCs w:val="24"/>
              </w:rPr>
              <w:t>Percent (%)</w:t>
            </w:r>
          </w:p>
        </w:tc>
      </w:tr>
      <w:tr w:rsidR="00AD571A" w14:paraId="69B96D9B" w14:textId="77777777" w:rsidTr="00AD571A">
        <w:tc>
          <w:tcPr>
            <w:tcW w:w="3870" w:type="dxa"/>
          </w:tcPr>
          <w:p w14:paraId="12743AC9" w14:textId="77777777" w:rsidR="00AD571A" w:rsidRPr="00F60CDC" w:rsidRDefault="00AD571A" w:rsidP="00D01510">
            <w:pPr>
              <w:rPr>
                <w:sz w:val="24"/>
                <w:szCs w:val="24"/>
              </w:rPr>
            </w:pPr>
            <w:r w:rsidRPr="00F60CDC">
              <w:rPr>
                <w:sz w:val="24"/>
                <w:szCs w:val="24"/>
              </w:rPr>
              <w:t>Individual Empowerment, Awareness and Confident</w:t>
            </w:r>
          </w:p>
        </w:tc>
        <w:tc>
          <w:tcPr>
            <w:tcW w:w="4097" w:type="dxa"/>
          </w:tcPr>
          <w:p w14:paraId="0FFFF728" w14:textId="77777777" w:rsidR="00AD571A" w:rsidRPr="00F60CDC" w:rsidRDefault="00AD571A" w:rsidP="00D01510">
            <w:pPr>
              <w:rPr>
                <w:sz w:val="24"/>
                <w:szCs w:val="24"/>
              </w:rPr>
            </w:pPr>
            <w:r>
              <w:rPr>
                <w:sz w:val="24"/>
                <w:szCs w:val="24"/>
              </w:rPr>
              <w:t>47</w:t>
            </w:r>
          </w:p>
        </w:tc>
      </w:tr>
      <w:tr w:rsidR="00AD571A" w14:paraId="4EFE6E43" w14:textId="77777777" w:rsidTr="00AD571A">
        <w:tc>
          <w:tcPr>
            <w:tcW w:w="3870" w:type="dxa"/>
          </w:tcPr>
          <w:p w14:paraId="09AEB65E" w14:textId="77777777" w:rsidR="00AD571A" w:rsidRPr="00F60CDC" w:rsidRDefault="00AD571A" w:rsidP="00D01510">
            <w:pPr>
              <w:rPr>
                <w:sz w:val="24"/>
                <w:szCs w:val="24"/>
              </w:rPr>
            </w:pPr>
            <w:r w:rsidRPr="00F60CDC">
              <w:rPr>
                <w:sz w:val="24"/>
                <w:szCs w:val="24"/>
              </w:rPr>
              <w:t>Better Earning</w:t>
            </w:r>
          </w:p>
        </w:tc>
        <w:tc>
          <w:tcPr>
            <w:tcW w:w="4097" w:type="dxa"/>
          </w:tcPr>
          <w:p w14:paraId="0E96EC93" w14:textId="77777777" w:rsidR="00AD571A" w:rsidRPr="00F60CDC" w:rsidRDefault="00AD571A" w:rsidP="00D01510">
            <w:pPr>
              <w:rPr>
                <w:sz w:val="24"/>
                <w:szCs w:val="24"/>
              </w:rPr>
            </w:pPr>
            <w:r>
              <w:rPr>
                <w:sz w:val="24"/>
                <w:szCs w:val="24"/>
              </w:rPr>
              <w:t>34</w:t>
            </w:r>
          </w:p>
        </w:tc>
      </w:tr>
      <w:tr w:rsidR="00AD571A" w14:paraId="3A304EAD" w14:textId="77777777" w:rsidTr="00AD571A">
        <w:tc>
          <w:tcPr>
            <w:tcW w:w="3870" w:type="dxa"/>
          </w:tcPr>
          <w:p w14:paraId="11D8D649" w14:textId="77777777" w:rsidR="00AD571A" w:rsidRPr="00F60CDC" w:rsidRDefault="00AD571A" w:rsidP="00D01510">
            <w:pPr>
              <w:rPr>
                <w:sz w:val="24"/>
                <w:szCs w:val="24"/>
              </w:rPr>
            </w:pPr>
            <w:r>
              <w:rPr>
                <w:sz w:val="24"/>
                <w:szCs w:val="24"/>
              </w:rPr>
              <w:t>Better Education</w:t>
            </w:r>
          </w:p>
        </w:tc>
        <w:tc>
          <w:tcPr>
            <w:tcW w:w="4097" w:type="dxa"/>
          </w:tcPr>
          <w:p w14:paraId="46A16F1C" w14:textId="77777777" w:rsidR="00AD571A" w:rsidRPr="00F60CDC" w:rsidRDefault="00AD571A" w:rsidP="00D01510">
            <w:pPr>
              <w:rPr>
                <w:sz w:val="24"/>
                <w:szCs w:val="24"/>
              </w:rPr>
            </w:pPr>
            <w:r>
              <w:rPr>
                <w:sz w:val="24"/>
                <w:szCs w:val="24"/>
              </w:rPr>
              <w:t>22</w:t>
            </w:r>
          </w:p>
        </w:tc>
      </w:tr>
      <w:tr w:rsidR="00AD571A" w14:paraId="67D62274" w14:textId="77777777" w:rsidTr="00AD571A">
        <w:tc>
          <w:tcPr>
            <w:tcW w:w="3870" w:type="dxa"/>
          </w:tcPr>
          <w:p w14:paraId="6A4723F4" w14:textId="77777777" w:rsidR="00AD571A" w:rsidRPr="00F60CDC" w:rsidRDefault="00AD571A" w:rsidP="00D01510">
            <w:pPr>
              <w:rPr>
                <w:sz w:val="24"/>
                <w:szCs w:val="24"/>
              </w:rPr>
            </w:pPr>
            <w:r w:rsidRPr="00F60CDC">
              <w:rPr>
                <w:sz w:val="24"/>
                <w:szCs w:val="24"/>
              </w:rPr>
              <w:t>Improved Livelihood Conditions</w:t>
            </w:r>
          </w:p>
        </w:tc>
        <w:tc>
          <w:tcPr>
            <w:tcW w:w="4097" w:type="dxa"/>
          </w:tcPr>
          <w:p w14:paraId="463B3111" w14:textId="77777777" w:rsidR="00AD571A" w:rsidRPr="00F60CDC" w:rsidRDefault="00AD571A" w:rsidP="00D01510">
            <w:pPr>
              <w:rPr>
                <w:sz w:val="24"/>
                <w:szCs w:val="24"/>
              </w:rPr>
            </w:pPr>
            <w:r>
              <w:rPr>
                <w:sz w:val="24"/>
                <w:szCs w:val="24"/>
              </w:rPr>
              <w:t>20</w:t>
            </w:r>
          </w:p>
        </w:tc>
      </w:tr>
      <w:tr w:rsidR="00AD571A" w14:paraId="18A21DDF" w14:textId="77777777" w:rsidTr="00AD571A">
        <w:tc>
          <w:tcPr>
            <w:tcW w:w="3870" w:type="dxa"/>
          </w:tcPr>
          <w:p w14:paraId="1CF4AEB5" w14:textId="77777777" w:rsidR="00AD571A" w:rsidRPr="00F60CDC" w:rsidRDefault="00AD571A" w:rsidP="00D01510">
            <w:pPr>
              <w:rPr>
                <w:sz w:val="24"/>
                <w:szCs w:val="24"/>
              </w:rPr>
            </w:pPr>
            <w:r w:rsidRPr="00F60CDC">
              <w:rPr>
                <w:sz w:val="24"/>
                <w:szCs w:val="24"/>
              </w:rPr>
              <w:t>Better Access to Health</w:t>
            </w:r>
          </w:p>
        </w:tc>
        <w:tc>
          <w:tcPr>
            <w:tcW w:w="4097" w:type="dxa"/>
          </w:tcPr>
          <w:p w14:paraId="71DF252D" w14:textId="77777777" w:rsidR="00AD571A" w:rsidRPr="00F60CDC" w:rsidRDefault="00AD571A" w:rsidP="00D01510">
            <w:pPr>
              <w:rPr>
                <w:sz w:val="24"/>
                <w:szCs w:val="24"/>
              </w:rPr>
            </w:pPr>
            <w:r>
              <w:rPr>
                <w:sz w:val="24"/>
                <w:szCs w:val="24"/>
              </w:rPr>
              <w:t>24</w:t>
            </w:r>
          </w:p>
        </w:tc>
      </w:tr>
      <w:tr w:rsidR="00AD571A" w14:paraId="37A1CB65" w14:textId="77777777" w:rsidTr="00AD571A">
        <w:tc>
          <w:tcPr>
            <w:tcW w:w="3870" w:type="dxa"/>
          </w:tcPr>
          <w:p w14:paraId="1E60A47E" w14:textId="77777777" w:rsidR="00AD571A" w:rsidRPr="00F60CDC" w:rsidRDefault="00AD571A" w:rsidP="00D01510">
            <w:pPr>
              <w:rPr>
                <w:sz w:val="24"/>
                <w:szCs w:val="24"/>
              </w:rPr>
            </w:pPr>
            <w:r>
              <w:rPr>
                <w:sz w:val="24"/>
                <w:szCs w:val="24"/>
              </w:rPr>
              <w:t>Family Harmony</w:t>
            </w:r>
          </w:p>
        </w:tc>
        <w:tc>
          <w:tcPr>
            <w:tcW w:w="4097" w:type="dxa"/>
          </w:tcPr>
          <w:p w14:paraId="7C933D40" w14:textId="77777777" w:rsidR="00AD571A" w:rsidRPr="00F60CDC" w:rsidRDefault="00AD571A" w:rsidP="00D01510">
            <w:pPr>
              <w:rPr>
                <w:sz w:val="24"/>
                <w:szCs w:val="24"/>
              </w:rPr>
            </w:pPr>
            <w:r>
              <w:rPr>
                <w:sz w:val="24"/>
                <w:szCs w:val="24"/>
              </w:rPr>
              <w:t>19</w:t>
            </w:r>
          </w:p>
        </w:tc>
      </w:tr>
    </w:tbl>
    <w:p w14:paraId="5504A101" w14:textId="77777777" w:rsidR="00AD571A" w:rsidRDefault="00AD571A" w:rsidP="00AD571A">
      <w:pPr>
        <w:rPr>
          <w:b/>
          <w:bCs/>
        </w:rPr>
      </w:pPr>
    </w:p>
    <w:p w14:paraId="2DA18FDC" w14:textId="77777777" w:rsidR="00AD571A" w:rsidRPr="00F60CDC" w:rsidRDefault="00AD571A" w:rsidP="00AD571A">
      <w:r>
        <w:t xml:space="preserve">Among different changes reported, individual empowerment, awareness, and confidence (47%) was significant followed by better earning of beneficiary member (34%). Likewise, better education of family members especially of children (22%), </w:t>
      </w:r>
      <w:r>
        <w:lastRenderedPageBreak/>
        <w:t>improved livelihood conditions (20%) and family harmony (19%) were the major responses of change.</w:t>
      </w:r>
    </w:p>
    <w:p w14:paraId="1D048045" w14:textId="77777777" w:rsidR="00A4568B" w:rsidRDefault="00A4568B" w:rsidP="00A4568B"/>
    <w:p w14:paraId="3FB913C3" w14:textId="0394FECC" w:rsidR="007D78B1" w:rsidRPr="00A4568B" w:rsidRDefault="00A4568B" w:rsidP="00A4568B">
      <w:pPr>
        <w:rPr>
          <w:b/>
          <w:bCs/>
        </w:rPr>
      </w:pPr>
      <w:r w:rsidRPr="00A4568B">
        <w:rPr>
          <w:b/>
          <w:bCs/>
        </w:rPr>
        <w:t xml:space="preserve">Education </w:t>
      </w:r>
      <w:r w:rsidR="006D0CAB" w:rsidRPr="00A4568B">
        <w:rPr>
          <w:b/>
          <w:bCs/>
        </w:rPr>
        <w:t xml:space="preserve"> </w:t>
      </w:r>
      <w:bookmarkEnd w:id="1"/>
      <w:bookmarkEnd w:id="2"/>
    </w:p>
    <w:p w14:paraId="3A3801D9" w14:textId="6B72AC1E" w:rsidR="007D78B1" w:rsidRDefault="001E67BC" w:rsidP="007D78B1">
      <w:r>
        <w:t xml:space="preserve">There is a close relationship between education and awareness about women empowerment. </w:t>
      </w:r>
      <w:r w:rsidR="00710C83">
        <w:t>Education is the</w:t>
      </w:r>
      <w:r w:rsidR="009B5CE6">
        <w:t xml:space="preserve"> most important factor for over</w:t>
      </w:r>
      <w:r w:rsidR="00710C83">
        <w:t>all development and empowerment of an individual. Education helps on behavio</w:t>
      </w:r>
      <w:r>
        <w:t xml:space="preserve">ral </w:t>
      </w:r>
      <w:r w:rsidR="00710C83">
        <w:t>change of the people’s knowledge</w:t>
      </w:r>
      <w:r>
        <w:t xml:space="preserve">. </w:t>
      </w:r>
      <w:r w:rsidR="00710C83">
        <w:t>The level of education and their level of knowledge is also high on the social and other status. In the case of women, it is the brightness of their children and to maintain civilized family. The level of education is closely related to the other factor like awareness, social values, knowledge etc.</w:t>
      </w:r>
    </w:p>
    <w:p w14:paraId="11ABABCA" w14:textId="77777777" w:rsidR="0072316D" w:rsidRDefault="0072316D" w:rsidP="007D78B1"/>
    <w:p w14:paraId="35F2FA02" w14:textId="171EE0BC" w:rsidR="001E67BC" w:rsidRPr="00CF3D23" w:rsidRDefault="001E67BC" w:rsidP="001E67BC">
      <w:pPr>
        <w:pStyle w:val="Caption"/>
        <w:rPr>
          <w:color w:val="auto"/>
          <w:sz w:val="24"/>
          <w:szCs w:val="24"/>
        </w:rPr>
      </w:pPr>
      <w:bookmarkStart w:id="3" w:name="_Toc461730541"/>
      <w:r w:rsidRPr="00CF3D23">
        <w:rPr>
          <w:color w:val="auto"/>
          <w:sz w:val="24"/>
          <w:szCs w:val="24"/>
        </w:rPr>
        <w:t>Percentage Distribution of Respondents by Education</w:t>
      </w:r>
      <w:r>
        <w:rPr>
          <w:color w:val="auto"/>
          <w:sz w:val="24"/>
          <w:szCs w:val="24"/>
        </w:rPr>
        <w:t>al</w:t>
      </w:r>
      <w:r w:rsidRPr="00CF3D23">
        <w:rPr>
          <w:color w:val="auto"/>
          <w:sz w:val="24"/>
          <w:szCs w:val="24"/>
        </w:rPr>
        <w:t xml:space="preserve"> Status</w:t>
      </w:r>
      <w:bookmarkEnd w:id="3"/>
    </w:p>
    <w:tbl>
      <w:tblPr>
        <w:tblW w:w="8166" w:type="dxa"/>
        <w:tblInd w:w="103" w:type="dxa"/>
        <w:tblLook w:val="04A0" w:firstRow="1" w:lastRow="0" w:firstColumn="1" w:lastColumn="0" w:noHBand="0" w:noVBand="1"/>
      </w:tblPr>
      <w:tblGrid>
        <w:gridCol w:w="3738"/>
        <w:gridCol w:w="2170"/>
        <w:gridCol w:w="2258"/>
      </w:tblGrid>
      <w:tr w:rsidR="001E67BC" w:rsidRPr="00603E02" w14:paraId="47075E6F" w14:textId="77777777" w:rsidTr="006D649A">
        <w:trPr>
          <w:trHeight w:val="168"/>
        </w:trPr>
        <w:tc>
          <w:tcPr>
            <w:tcW w:w="37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DF891" w14:textId="77777777" w:rsidR="001E67BC" w:rsidRPr="00603E02" w:rsidRDefault="001E67BC" w:rsidP="006D649A">
            <w:pPr>
              <w:jc w:val="center"/>
              <w:rPr>
                <w:b/>
                <w:bCs/>
              </w:rPr>
            </w:pPr>
            <w:r w:rsidRPr="00603E02">
              <w:rPr>
                <w:b/>
                <w:bCs/>
              </w:rPr>
              <w:t>Educational Status</w:t>
            </w:r>
          </w:p>
        </w:tc>
        <w:tc>
          <w:tcPr>
            <w:tcW w:w="2170" w:type="dxa"/>
            <w:tcBorders>
              <w:top w:val="single" w:sz="4" w:space="0" w:color="auto"/>
              <w:left w:val="nil"/>
              <w:bottom w:val="single" w:sz="4" w:space="0" w:color="auto"/>
              <w:right w:val="single" w:sz="4" w:space="0" w:color="auto"/>
            </w:tcBorders>
            <w:shd w:val="clear" w:color="auto" w:fill="auto"/>
            <w:vAlign w:val="center"/>
            <w:hideMark/>
          </w:tcPr>
          <w:p w14:paraId="26E5A459" w14:textId="77777777" w:rsidR="001E67BC" w:rsidRPr="00603E02" w:rsidRDefault="001E67BC" w:rsidP="006D649A">
            <w:pPr>
              <w:jc w:val="center"/>
              <w:rPr>
                <w:b/>
                <w:bCs/>
              </w:rPr>
            </w:pPr>
            <w:r w:rsidRPr="00603E02">
              <w:rPr>
                <w:b/>
                <w:bCs/>
              </w:rPr>
              <w:t>Number</w:t>
            </w:r>
          </w:p>
        </w:tc>
        <w:tc>
          <w:tcPr>
            <w:tcW w:w="2258" w:type="dxa"/>
            <w:tcBorders>
              <w:top w:val="single" w:sz="4" w:space="0" w:color="auto"/>
              <w:left w:val="nil"/>
              <w:bottom w:val="single" w:sz="4" w:space="0" w:color="auto"/>
              <w:right w:val="single" w:sz="4" w:space="0" w:color="auto"/>
            </w:tcBorders>
            <w:shd w:val="clear" w:color="auto" w:fill="auto"/>
            <w:vAlign w:val="center"/>
            <w:hideMark/>
          </w:tcPr>
          <w:p w14:paraId="52DEC3B8" w14:textId="77777777" w:rsidR="001E67BC" w:rsidRPr="00603E02" w:rsidRDefault="001E67BC" w:rsidP="006D649A">
            <w:pPr>
              <w:jc w:val="center"/>
              <w:rPr>
                <w:b/>
                <w:bCs/>
              </w:rPr>
            </w:pPr>
            <w:r w:rsidRPr="00603E02">
              <w:rPr>
                <w:b/>
                <w:bCs/>
              </w:rPr>
              <w:t>Percent</w:t>
            </w:r>
          </w:p>
        </w:tc>
      </w:tr>
      <w:tr w:rsidR="001E67BC" w:rsidRPr="00603E02" w14:paraId="7D2A5BCC" w14:textId="77777777" w:rsidTr="006D649A">
        <w:trPr>
          <w:trHeight w:val="168"/>
        </w:trPr>
        <w:tc>
          <w:tcPr>
            <w:tcW w:w="3738" w:type="dxa"/>
            <w:tcBorders>
              <w:top w:val="nil"/>
              <w:left w:val="single" w:sz="4" w:space="0" w:color="auto"/>
              <w:bottom w:val="single" w:sz="4" w:space="0" w:color="auto"/>
              <w:right w:val="single" w:sz="4" w:space="0" w:color="auto"/>
            </w:tcBorders>
            <w:shd w:val="clear" w:color="auto" w:fill="auto"/>
            <w:noWrap/>
            <w:vAlign w:val="center"/>
            <w:hideMark/>
          </w:tcPr>
          <w:p w14:paraId="00BE9415" w14:textId="77777777" w:rsidR="001E67BC" w:rsidRPr="00603E02" w:rsidRDefault="001E67BC" w:rsidP="006D649A">
            <w:pPr>
              <w:jc w:val="left"/>
            </w:pPr>
            <w:r w:rsidRPr="00603E02">
              <w:t>Illiterate</w:t>
            </w:r>
          </w:p>
        </w:tc>
        <w:tc>
          <w:tcPr>
            <w:tcW w:w="2170" w:type="dxa"/>
            <w:tcBorders>
              <w:top w:val="nil"/>
              <w:left w:val="nil"/>
              <w:bottom w:val="single" w:sz="4" w:space="0" w:color="auto"/>
              <w:right w:val="single" w:sz="4" w:space="0" w:color="auto"/>
            </w:tcBorders>
            <w:shd w:val="clear" w:color="auto" w:fill="auto"/>
            <w:noWrap/>
            <w:vAlign w:val="center"/>
            <w:hideMark/>
          </w:tcPr>
          <w:p w14:paraId="2A438F3F" w14:textId="77777777" w:rsidR="001E67BC" w:rsidRPr="00603E02" w:rsidRDefault="001E67BC" w:rsidP="006D649A">
            <w:pPr>
              <w:jc w:val="center"/>
            </w:pPr>
            <w:r w:rsidRPr="00603E02">
              <w:t>1</w:t>
            </w:r>
          </w:p>
        </w:tc>
        <w:tc>
          <w:tcPr>
            <w:tcW w:w="2258" w:type="dxa"/>
            <w:tcBorders>
              <w:top w:val="nil"/>
              <w:left w:val="nil"/>
              <w:bottom w:val="single" w:sz="4" w:space="0" w:color="auto"/>
              <w:right w:val="single" w:sz="4" w:space="0" w:color="auto"/>
            </w:tcBorders>
            <w:shd w:val="clear" w:color="auto" w:fill="auto"/>
            <w:noWrap/>
            <w:vAlign w:val="center"/>
            <w:hideMark/>
          </w:tcPr>
          <w:p w14:paraId="7CDB1E67" w14:textId="77777777" w:rsidR="001E67BC" w:rsidRPr="00603E02" w:rsidRDefault="001E67BC" w:rsidP="006D649A">
            <w:pPr>
              <w:jc w:val="center"/>
            </w:pPr>
            <w:r w:rsidRPr="00603E02">
              <w:t>0.8</w:t>
            </w:r>
          </w:p>
        </w:tc>
      </w:tr>
      <w:tr w:rsidR="001E67BC" w:rsidRPr="00603E02" w14:paraId="16792872" w14:textId="77777777" w:rsidTr="006D649A">
        <w:trPr>
          <w:trHeight w:val="168"/>
        </w:trPr>
        <w:tc>
          <w:tcPr>
            <w:tcW w:w="3738" w:type="dxa"/>
            <w:tcBorders>
              <w:top w:val="nil"/>
              <w:left w:val="single" w:sz="4" w:space="0" w:color="auto"/>
              <w:bottom w:val="single" w:sz="4" w:space="0" w:color="auto"/>
              <w:right w:val="single" w:sz="4" w:space="0" w:color="auto"/>
            </w:tcBorders>
            <w:shd w:val="clear" w:color="auto" w:fill="auto"/>
            <w:noWrap/>
            <w:vAlign w:val="center"/>
            <w:hideMark/>
          </w:tcPr>
          <w:p w14:paraId="5D10ABCD" w14:textId="77777777" w:rsidR="001E67BC" w:rsidRPr="00603E02" w:rsidRDefault="001E67BC" w:rsidP="006D649A">
            <w:pPr>
              <w:jc w:val="left"/>
            </w:pPr>
            <w:r w:rsidRPr="00603E02">
              <w:t>Literate</w:t>
            </w:r>
          </w:p>
        </w:tc>
        <w:tc>
          <w:tcPr>
            <w:tcW w:w="2170" w:type="dxa"/>
            <w:tcBorders>
              <w:top w:val="nil"/>
              <w:left w:val="nil"/>
              <w:bottom w:val="single" w:sz="4" w:space="0" w:color="auto"/>
              <w:right w:val="single" w:sz="4" w:space="0" w:color="auto"/>
            </w:tcBorders>
            <w:shd w:val="clear" w:color="auto" w:fill="auto"/>
            <w:noWrap/>
            <w:vAlign w:val="center"/>
            <w:hideMark/>
          </w:tcPr>
          <w:p w14:paraId="639BB9B4" w14:textId="77777777" w:rsidR="001E67BC" w:rsidRPr="00603E02" w:rsidRDefault="001E67BC" w:rsidP="006D649A">
            <w:pPr>
              <w:jc w:val="center"/>
            </w:pPr>
            <w:r w:rsidRPr="00603E02">
              <w:t>127</w:t>
            </w:r>
          </w:p>
        </w:tc>
        <w:tc>
          <w:tcPr>
            <w:tcW w:w="2258" w:type="dxa"/>
            <w:tcBorders>
              <w:top w:val="nil"/>
              <w:left w:val="nil"/>
              <w:bottom w:val="single" w:sz="4" w:space="0" w:color="auto"/>
              <w:right w:val="single" w:sz="4" w:space="0" w:color="auto"/>
            </w:tcBorders>
            <w:shd w:val="clear" w:color="auto" w:fill="auto"/>
            <w:noWrap/>
            <w:vAlign w:val="center"/>
            <w:hideMark/>
          </w:tcPr>
          <w:p w14:paraId="68300D3F" w14:textId="77777777" w:rsidR="001E67BC" w:rsidRPr="00603E02" w:rsidRDefault="001E67BC" w:rsidP="006D649A">
            <w:pPr>
              <w:jc w:val="center"/>
            </w:pPr>
            <w:r w:rsidRPr="00603E02">
              <w:t>99.2</w:t>
            </w:r>
          </w:p>
        </w:tc>
      </w:tr>
      <w:tr w:rsidR="001E67BC" w:rsidRPr="00603E02" w14:paraId="1DBC6A5C" w14:textId="77777777" w:rsidTr="006D649A">
        <w:trPr>
          <w:trHeight w:val="168"/>
        </w:trPr>
        <w:tc>
          <w:tcPr>
            <w:tcW w:w="3738" w:type="dxa"/>
            <w:tcBorders>
              <w:top w:val="nil"/>
              <w:left w:val="single" w:sz="4" w:space="0" w:color="auto"/>
              <w:bottom w:val="single" w:sz="4" w:space="0" w:color="auto"/>
              <w:right w:val="single" w:sz="4" w:space="0" w:color="auto"/>
            </w:tcBorders>
            <w:shd w:val="clear" w:color="auto" w:fill="auto"/>
            <w:noWrap/>
            <w:vAlign w:val="center"/>
            <w:hideMark/>
          </w:tcPr>
          <w:p w14:paraId="411148DF" w14:textId="77777777" w:rsidR="001E67BC" w:rsidRPr="00603E02" w:rsidRDefault="001E67BC" w:rsidP="006D649A">
            <w:pPr>
              <w:jc w:val="left"/>
            </w:pPr>
            <w:r w:rsidRPr="00603E02">
              <w:t>Total</w:t>
            </w:r>
          </w:p>
        </w:tc>
        <w:tc>
          <w:tcPr>
            <w:tcW w:w="2170" w:type="dxa"/>
            <w:tcBorders>
              <w:top w:val="nil"/>
              <w:left w:val="nil"/>
              <w:bottom w:val="single" w:sz="4" w:space="0" w:color="auto"/>
              <w:right w:val="single" w:sz="4" w:space="0" w:color="auto"/>
            </w:tcBorders>
            <w:shd w:val="clear" w:color="auto" w:fill="auto"/>
            <w:noWrap/>
            <w:vAlign w:val="center"/>
            <w:hideMark/>
          </w:tcPr>
          <w:p w14:paraId="4F257A56" w14:textId="77777777" w:rsidR="001E67BC" w:rsidRPr="00603E02" w:rsidRDefault="001E67BC" w:rsidP="006D649A">
            <w:pPr>
              <w:jc w:val="center"/>
            </w:pPr>
            <w:r w:rsidRPr="00603E02">
              <w:t>128</w:t>
            </w:r>
          </w:p>
        </w:tc>
        <w:tc>
          <w:tcPr>
            <w:tcW w:w="2258" w:type="dxa"/>
            <w:tcBorders>
              <w:top w:val="nil"/>
              <w:left w:val="nil"/>
              <w:bottom w:val="single" w:sz="4" w:space="0" w:color="auto"/>
              <w:right w:val="single" w:sz="4" w:space="0" w:color="auto"/>
            </w:tcBorders>
            <w:shd w:val="clear" w:color="auto" w:fill="auto"/>
            <w:noWrap/>
            <w:vAlign w:val="center"/>
            <w:hideMark/>
          </w:tcPr>
          <w:p w14:paraId="6BD32196" w14:textId="77777777" w:rsidR="001E67BC" w:rsidRPr="00603E02" w:rsidRDefault="001E67BC" w:rsidP="006D649A">
            <w:pPr>
              <w:jc w:val="center"/>
            </w:pPr>
            <w:r w:rsidRPr="00603E02">
              <w:t>100</w:t>
            </w:r>
          </w:p>
        </w:tc>
      </w:tr>
      <w:tr w:rsidR="001E67BC" w:rsidRPr="00603E02" w14:paraId="6E0830F6" w14:textId="77777777" w:rsidTr="006D649A">
        <w:trPr>
          <w:trHeight w:val="168"/>
        </w:trPr>
        <w:tc>
          <w:tcPr>
            <w:tcW w:w="816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049106E" w14:textId="77777777" w:rsidR="001E67BC" w:rsidRPr="00DB4277" w:rsidRDefault="001E67BC" w:rsidP="006D649A">
            <w:pPr>
              <w:jc w:val="left"/>
              <w:rPr>
                <w:b/>
              </w:rPr>
            </w:pPr>
            <w:r w:rsidRPr="00DB4277">
              <w:rPr>
                <w:b/>
              </w:rPr>
              <w:t>Education Level</w:t>
            </w:r>
          </w:p>
        </w:tc>
      </w:tr>
      <w:tr w:rsidR="001E67BC" w:rsidRPr="00603E02" w14:paraId="5E3469EE" w14:textId="77777777" w:rsidTr="006D649A">
        <w:trPr>
          <w:trHeight w:val="168"/>
        </w:trPr>
        <w:tc>
          <w:tcPr>
            <w:tcW w:w="3738" w:type="dxa"/>
            <w:tcBorders>
              <w:top w:val="nil"/>
              <w:left w:val="single" w:sz="4" w:space="0" w:color="auto"/>
              <w:bottom w:val="single" w:sz="4" w:space="0" w:color="auto"/>
              <w:right w:val="single" w:sz="4" w:space="0" w:color="auto"/>
            </w:tcBorders>
            <w:shd w:val="clear" w:color="auto" w:fill="auto"/>
            <w:noWrap/>
            <w:vAlign w:val="center"/>
            <w:hideMark/>
          </w:tcPr>
          <w:p w14:paraId="4B4B47E0" w14:textId="77777777" w:rsidR="001E67BC" w:rsidRPr="00603E02" w:rsidRDefault="001E67BC" w:rsidP="006D649A">
            <w:pPr>
              <w:jc w:val="left"/>
            </w:pPr>
            <w:r w:rsidRPr="00603E02">
              <w:t>Literate</w:t>
            </w:r>
            <w:r>
              <w:t xml:space="preserve"> (but not schooling)</w:t>
            </w:r>
          </w:p>
        </w:tc>
        <w:tc>
          <w:tcPr>
            <w:tcW w:w="2170" w:type="dxa"/>
            <w:tcBorders>
              <w:top w:val="nil"/>
              <w:left w:val="nil"/>
              <w:bottom w:val="single" w:sz="4" w:space="0" w:color="auto"/>
              <w:right w:val="single" w:sz="4" w:space="0" w:color="auto"/>
            </w:tcBorders>
            <w:shd w:val="clear" w:color="auto" w:fill="auto"/>
            <w:noWrap/>
            <w:vAlign w:val="center"/>
            <w:hideMark/>
          </w:tcPr>
          <w:p w14:paraId="2211359E" w14:textId="77777777" w:rsidR="001E67BC" w:rsidRPr="00603E02" w:rsidRDefault="001E67BC" w:rsidP="006D649A">
            <w:pPr>
              <w:jc w:val="center"/>
            </w:pPr>
            <w:r w:rsidRPr="00603E02">
              <w:t>17</w:t>
            </w:r>
          </w:p>
        </w:tc>
        <w:tc>
          <w:tcPr>
            <w:tcW w:w="2258" w:type="dxa"/>
            <w:tcBorders>
              <w:top w:val="nil"/>
              <w:left w:val="nil"/>
              <w:bottom w:val="single" w:sz="4" w:space="0" w:color="auto"/>
              <w:right w:val="single" w:sz="4" w:space="0" w:color="auto"/>
            </w:tcBorders>
            <w:shd w:val="clear" w:color="auto" w:fill="auto"/>
            <w:noWrap/>
            <w:vAlign w:val="center"/>
            <w:hideMark/>
          </w:tcPr>
          <w:p w14:paraId="0942AEB1" w14:textId="77777777" w:rsidR="001E67BC" w:rsidRPr="00603E02" w:rsidRDefault="001E67BC" w:rsidP="006D649A">
            <w:pPr>
              <w:jc w:val="center"/>
            </w:pPr>
            <w:r w:rsidRPr="00603E02">
              <w:t>13.4</w:t>
            </w:r>
          </w:p>
        </w:tc>
      </w:tr>
      <w:tr w:rsidR="001E67BC" w:rsidRPr="00603E02" w14:paraId="217B0262" w14:textId="77777777" w:rsidTr="006D649A">
        <w:trPr>
          <w:trHeight w:val="168"/>
        </w:trPr>
        <w:tc>
          <w:tcPr>
            <w:tcW w:w="3738" w:type="dxa"/>
            <w:tcBorders>
              <w:top w:val="nil"/>
              <w:left w:val="single" w:sz="4" w:space="0" w:color="auto"/>
              <w:bottom w:val="single" w:sz="4" w:space="0" w:color="auto"/>
              <w:right w:val="single" w:sz="4" w:space="0" w:color="auto"/>
            </w:tcBorders>
            <w:shd w:val="clear" w:color="auto" w:fill="auto"/>
            <w:noWrap/>
            <w:vAlign w:val="center"/>
            <w:hideMark/>
          </w:tcPr>
          <w:p w14:paraId="1BD0C10E" w14:textId="77777777" w:rsidR="001E67BC" w:rsidRPr="00603E02" w:rsidRDefault="001E67BC" w:rsidP="006D649A">
            <w:pPr>
              <w:jc w:val="left"/>
            </w:pPr>
            <w:r w:rsidRPr="00603E02">
              <w:t>Primary</w:t>
            </w:r>
            <w:r>
              <w:t xml:space="preserve"> (1-5 class)</w:t>
            </w:r>
          </w:p>
        </w:tc>
        <w:tc>
          <w:tcPr>
            <w:tcW w:w="2170" w:type="dxa"/>
            <w:tcBorders>
              <w:top w:val="nil"/>
              <w:left w:val="nil"/>
              <w:bottom w:val="single" w:sz="4" w:space="0" w:color="auto"/>
              <w:right w:val="single" w:sz="4" w:space="0" w:color="auto"/>
            </w:tcBorders>
            <w:shd w:val="clear" w:color="auto" w:fill="auto"/>
            <w:noWrap/>
            <w:vAlign w:val="center"/>
            <w:hideMark/>
          </w:tcPr>
          <w:p w14:paraId="328AF7A6" w14:textId="77777777" w:rsidR="001E67BC" w:rsidRPr="00603E02" w:rsidRDefault="001E67BC" w:rsidP="006D649A">
            <w:pPr>
              <w:jc w:val="center"/>
            </w:pPr>
            <w:r w:rsidRPr="00603E02">
              <w:t>17</w:t>
            </w:r>
          </w:p>
        </w:tc>
        <w:tc>
          <w:tcPr>
            <w:tcW w:w="2258" w:type="dxa"/>
            <w:tcBorders>
              <w:top w:val="nil"/>
              <w:left w:val="nil"/>
              <w:bottom w:val="single" w:sz="4" w:space="0" w:color="auto"/>
              <w:right w:val="single" w:sz="4" w:space="0" w:color="auto"/>
            </w:tcBorders>
            <w:shd w:val="clear" w:color="auto" w:fill="auto"/>
            <w:noWrap/>
            <w:vAlign w:val="center"/>
            <w:hideMark/>
          </w:tcPr>
          <w:p w14:paraId="184B72AC" w14:textId="77777777" w:rsidR="001E67BC" w:rsidRPr="00603E02" w:rsidRDefault="001E67BC" w:rsidP="006D649A">
            <w:pPr>
              <w:jc w:val="center"/>
            </w:pPr>
            <w:r w:rsidRPr="00603E02">
              <w:t>13.4</w:t>
            </w:r>
          </w:p>
        </w:tc>
      </w:tr>
      <w:tr w:rsidR="001E67BC" w:rsidRPr="00603E02" w14:paraId="7435F458" w14:textId="77777777" w:rsidTr="006D649A">
        <w:trPr>
          <w:trHeight w:val="168"/>
        </w:trPr>
        <w:tc>
          <w:tcPr>
            <w:tcW w:w="3738" w:type="dxa"/>
            <w:tcBorders>
              <w:top w:val="nil"/>
              <w:left w:val="single" w:sz="4" w:space="0" w:color="auto"/>
              <w:bottom w:val="single" w:sz="4" w:space="0" w:color="auto"/>
              <w:right w:val="single" w:sz="4" w:space="0" w:color="auto"/>
            </w:tcBorders>
            <w:shd w:val="clear" w:color="auto" w:fill="auto"/>
            <w:noWrap/>
            <w:vAlign w:val="center"/>
            <w:hideMark/>
          </w:tcPr>
          <w:p w14:paraId="07173189" w14:textId="77777777" w:rsidR="001E67BC" w:rsidRPr="00603E02" w:rsidRDefault="001E67BC" w:rsidP="006D649A">
            <w:pPr>
              <w:jc w:val="left"/>
            </w:pPr>
            <w:r w:rsidRPr="00603E02">
              <w:t>Lower secondary</w:t>
            </w:r>
            <w:r>
              <w:t xml:space="preserve"> (6-8 class)</w:t>
            </w:r>
          </w:p>
        </w:tc>
        <w:tc>
          <w:tcPr>
            <w:tcW w:w="2170" w:type="dxa"/>
            <w:tcBorders>
              <w:top w:val="nil"/>
              <w:left w:val="nil"/>
              <w:bottom w:val="single" w:sz="4" w:space="0" w:color="auto"/>
              <w:right w:val="single" w:sz="4" w:space="0" w:color="auto"/>
            </w:tcBorders>
            <w:shd w:val="clear" w:color="auto" w:fill="auto"/>
            <w:noWrap/>
            <w:vAlign w:val="center"/>
            <w:hideMark/>
          </w:tcPr>
          <w:p w14:paraId="1FD416A2" w14:textId="77777777" w:rsidR="001E67BC" w:rsidRPr="00603E02" w:rsidRDefault="001E67BC" w:rsidP="006D649A">
            <w:pPr>
              <w:jc w:val="center"/>
            </w:pPr>
            <w:r w:rsidRPr="00603E02">
              <w:t>26</w:t>
            </w:r>
          </w:p>
        </w:tc>
        <w:tc>
          <w:tcPr>
            <w:tcW w:w="2258" w:type="dxa"/>
            <w:tcBorders>
              <w:top w:val="nil"/>
              <w:left w:val="nil"/>
              <w:bottom w:val="single" w:sz="4" w:space="0" w:color="auto"/>
              <w:right w:val="single" w:sz="4" w:space="0" w:color="auto"/>
            </w:tcBorders>
            <w:shd w:val="clear" w:color="auto" w:fill="auto"/>
            <w:noWrap/>
            <w:vAlign w:val="center"/>
            <w:hideMark/>
          </w:tcPr>
          <w:p w14:paraId="267511BB" w14:textId="77777777" w:rsidR="001E67BC" w:rsidRPr="00603E02" w:rsidRDefault="001E67BC" w:rsidP="006D649A">
            <w:pPr>
              <w:jc w:val="center"/>
            </w:pPr>
            <w:r w:rsidRPr="00603E02">
              <w:t>20.5</w:t>
            </w:r>
          </w:p>
        </w:tc>
      </w:tr>
      <w:tr w:rsidR="001E67BC" w:rsidRPr="00603E02" w14:paraId="5A862434" w14:textId="77777777" w:rsidTr="006D649A">
        <w:trPr>
          <w:trHeight w:val="168"/>
        </w:trPr>
        <w:tc>
          <w:tcPr>
            <w:tcW w:w="3738" w:type="dxa"/>
            <w:tcBorders>
              <w:top w:val="nil"/>
              <w:left w:val="single" w:sz="4" w:space="0" w:color="auto"/>
              <w:bottom w:val="single" w:sz="4" w:space="0" w:color="auto"/>
              <w:right w:val="single" w:sz="4" w:space="0" w:color="auto"/>
            </w:tcBorders>
            <w:shd w:val="clear" w:color="auto" w:fill="auto"/>
            <w:noWrap/>
            <w:vAlign w:val="center"/>
            <w:hideMark/>
          </w:tcPr>
          <w:p w14:paraId="54EBC3C3" w14:textId="77777777" w:rsidR="001E67BC" w:rsidRPr="00603E02" w:rsidRDefault="001E67BC" w:rsidP="006D649A">
            <w:pPr>
              <w:jc w:val="left"/>
            </w:pPr>
            <w:r w:rsidRPr="00603E02">
              <w:t>Secondary</w:t>
            </w:r>
            <w:r>
              <w:t xml:space="preserve"> (9-10 class)</w:t>
            </w:r>
          </w:p>
        </w:tc>
        <w:tc>
          <w:tcPr>
            <w:tcW w:w="2170" w:type="dxa"/>
            <w:tcBorders>
              <w:top w:val="nil"/>
              <w:left w:val="nil"/>
              <w:bottom w:val="single" w:sz="4" w:space="0" w:color="auto"/>
              <w:right w:val="single" w:sz="4" w:space="0" w:color="auto"/>
            </w:tcBorders>
            <w:shd w:val="clear" w:color="auto" w:fill="auto"/>
            <w:noWrap/>
            <w:vAlign w:val="center"/>
            <w:hideMark/>
          </w:tcPr>
          <w:p w14:paraId="73C1E9FA" w14:textId="77777777" w:rsidR="001E67BC" w:rsidRPr="00603E02" w:rsidRDefault="001E67BC" w:rsidP="006D649A">
            <w:pPr>
              <w:jc w:val="center"/>
            </w:pPr>
            <w:r w:rsidRPr="00603E02">
              <w:t>28</w:t>
            </w:r>
          </w:p>
        </w:tc>
        <w:tc>
          <w:tcPr>
            <w:tcW w:w="2258" w:type="dxa"/>
            <w:tcBorders>
              <w:top w:val="nil"/>
              <w:left w:val="nil"/>
              <w:bottom w:val="single" w:sz="4" w:space="0" w:color="auto"/>
              <w:right w:val="single" w:sz="4" w:space="0" w:color="auto"/>
            </w:tcBorders>
            <w:shd w:val="clear" w:color="auto" w:fill="auto"/>
            <w:noWrap/>
            <w:vAlign w:val="center"/>
            <w:hideMark/>
          </w:tcPr>
          <w:p w14:paraId="713A095D" w14:textId="77777777" w:rsidR="001E67BC" w:rsidRPr="00603E02" w:rsidRDefault="001E67BC" w:rsidP="006D649A">
            <w:pPr>
              <w:jc w:val="center"/>
            </w:pPr>
            <w:r w:rsidRPr="00603E02">
              <w:t>22.0</w:t>
            </w:r>
          </w:p>
        </w:tc>
      </w:tr>
      <w:tr w:rsidR="001E67BC" w:rsidRPr="00603E02" w14:paraId="13E739E0" w14:textId="77777777" w:rsidTr="006D649A">
        <w:trPr>
          <w:trHeight w:val="168"/>
        </w:trPr>
        <w:tc>
          <w:tcPr>
            <w:tcW w:w="3738" w:type="dxa"/>
            <w:tcBorders>
              <w:top w:val="nil"/>
              <w:left w:val="single" w:sz="4" w:space="0" w:color="auto"/>
              <w:bottom w:val="single" w:sz="4" w:space="0" w:color="auto"/>
              <w:right w:val="single" w:sz="4" w:space="0" w:color="auto"/>
            </w:tcBorders>
            <w:shd w:val="clear" w:color="auto" w:fill="auto"/>
            <w:noWrap/>
            <w:vAlign w:val="center"/>
            <w:hideMark/>
          </w:tcPr>
          <w:p w14:paraId="6727BCA0" w14:textId="77777777" w:rsidR="001E67BC" w:rsidRPr="00603E02" w:rsidRDefault="001E67BC" w:rsidP="006D649A">
            <w:pPr>
              <w:jc w:val="left"/>
            </w:pPr>
            <w:r w:rsidRPr="00603E02">
              <w:t>+2 Level</w:t>
            </w:r>
          </w:p>
        </w:tc>
        <w:tc>
          <w:tcPr>
            <w:tcW w:w="2170" w:type="dxa"/>
            <w:tcBorders>
              <w:top w:val="nil"/>
              <w:left w:val="nil"/>
              <w:bottom w:val="single" w:sz="4" w:space="0" w:color="auto"/>
              <w:right w:val="single" w:sz="4" w:space="0" w:color="auto"/>
            </w:tcBorders>
            <w:shd w:val="clear" w:color="auto" w:fill="auto"/>
            <w:noWrap/>
            <w:vAlign w:val="center"/>
            <w:hideMark/>
          </w:tcPr>
          <w:p w14:paraId="7A7C28E1" w14:textId="77777777" w:rsidR="001E67BC" w:rsidRPr="00603E02" w:rsidRDefault="001E67BC" w:rsidP="006D649A">
            <w:pPr>
              <w:jc w:val="center"/>
            </w:pPr>
            <w:r w:rsidRPr="00603E02">
              <w:t>27</w:t>
            </w:r>
          </w:p>
        </w:tc>
        <w:tc>
          <w:tcPr>
            <w:tcW w:w="2258" w:type="dxa"/>
            <w:tcBorders>
              <w:top w:val="nil"/>
              <w:left w:val="nil"/>
              <w:bottom w:val="single" w:sz="4" w:space="0" w:color="auto"/>
              <w:right w:val="single" w:sz="4" w:space="0" w:color="auto"/>
            </w:tcBorders>
            <w:shd w:val="clear" w:color="auto" w:fill="auto"/>
            <w:noWrap/>
            <w:vAlign w:val="center"/>
            <w:hideMark/>
          </w:tcPr>
          <w:p w14:paraId="08392904" w14:textId="77777777" w:rsidR="001E67BC" w:rsidRPr="00603E02" w:rsidRDefault="001E67BC" w:rsidP="006D649A">
            <w:pPr>
              <w:jc w:val="center"/>
            </w:pPr>
            <w:r w:rsidRPr="00603E02">
              <w:t>21.3</w:t>
            </w:r>
          </w:p>
        </w:tc>
      </w:tr>
      <w:tr w:rsidR="001E67BC" w:rsidRPr="00603E02" w14:paraId="2884011E" w14:textId="77777777" w:rsidTr="006D649A">
        <w:trPr>
          <w:trHeight w:val="168"/>
        </w:trPr>
        <w:tc>
          <w:tcPr>
            <w:tcW w:w="3738" w:type="dxa"/>
            <w:tcBorders>
              <w:top w:val="nil"/>
              <w:left w:val="single" w:sz="4" w:space="0" w:color="auto"/>
              <w:bottom w:val="single" w:sz="4" w:space="0" w:color="auto"/>
              <w:right w:val="single" w:sz="4" w:space="0" w:color="auto"/>
            </w:tcBorders>
            <w:shd w:val="clear" w:color="auto" w:fill="auto"/>
            <w:noWrap/>
            <w:vAlign w:val="center"/>
            <w:hideMark/>
          </w:tcPr>
          <w:p w14:paraId="28A3FB6D" w14:textId="77777777" w:rsidR="001E67BC" w:rsidRPr="00603E02" w:rsidRDefault="001E67BC" w:rsidP="006D649A">
            <w:pPr>
              <w:jc w:val="left"/>
            </w:pPr>
            <w:r w:rsidRPr="00603E02">
              <w:t>Bachelor</w:t>
            </w:r>
          </w:p>
        </w:tc>
        <w:tc>
          <w:tcPr>
            <w:tcW w:w="2170" w:type="dxa"/>
            <w:tcBorders>
              <w:top w:val="nil"/>
              <w:left w:val="nil"/>
              <w:bottom w:val="single" w:sz="4" w:space="0" w:color="auto"/>
              <w:right w:val="single" w:sz="4" w:space="0" w:color="auto"/>
            </w:tcBorders>
            <w:shd w:val="clear" w:color="auto" w:fill="auto"/>
            <w:noWrap/>
            <w:vAlign w:val="center"/>
            <w:hideMark/>
          </w:tcPr>
          <w:p w14:paraId="35F14F27" w14:textId="77777777" w:rsidR="001E67BC" w:rsidRPr="00603E02" w:rsidRDefault="001E67BC" w:rsidP="006D649A">
            <w:pPr>
              <w:jc w:val="center"/>
            </w:pPr>
            <w:r w:rsidRPr="00603E02">
              <w:t>11</w:t>
            </w:r>
          </w:p>
        </w:tc>
        <w:tc>
          <w:tcPr>
            <w:tcW w:w="2258" w:type="dxa"/>
            <w:tcBorders>
              <w:top w:val="nil"/>
              <w:left w:val="nil"/>
              <w:bottom w:val="single" w:sz="4" w:space="0" w:color="auto"/>
              <w:right w:val="single" w:sz="4" w:space="0" w:color="auto"/>
            </w:tcBorders>
            <w:shd w:val="clear" w:color="auto" w:fill="auto"/>
            <w:noWrap/>
            <w:vAlign w:val="center"/>
            <w:hideMark/>
          </w:tcPr>
          <w:p w14:paraId="05765ABF" w14:textId="77777777" w:rsidR="001E67BC" w:rsidRPr="00603E02" w:rsidRDefault="001E67BC" w:rsidP="006D649A">
            <w:pPr>
              <w:jc w:val="center"/>
            </w:pPr>
            <w:r w:rsidRPr="00603E02">
              <w:t>8.7</w:t>
            </w:r>
          </w:p>
        </w:tc>
      </w:tr>
      <w:tr w:rsidR="001E67BC" w:rsidRPr="00603E02" w14:paraId="48CA018B" w14:textId="77777777" w:rsidTr="006D649A">
        <w:trPr>
          <w:trHeight w:val="168"/>
        </w:trPr>
        <w:tc>
          <w:tcPr>
            <w:tcW w:w="3738" w:type="dxa"/>
            <w:tcBorders>
              <w:top w:val="nil"/>
              <w:left w:val="single" w:sz="4" w:space="0" w:color="auto"/>
              <w:bottom w:val="single" w:sz="4" w:space="0" w:color="auto"/>
              <w:right w:val="single" w:sz="4" w:space="0" w:color="auto"/>
            </w:tcBorders>
            <w:shd w:val="clear" w:color="auto" w:fill="auto"/>
            <w:noWrap/>
            <w:vAlign w:val="center"/>
            <w:hideMark/>
          </w:tcPr>
          <w:p w14:paraId="6B2BAA6C" w14:textId="77777777" w:rsidR="001E67BC" w:rsidRPr="00603E02" w:rsidRDefault="001E67BC" w:rsidP="006D649A">
            <w:pPr>
              <w:jc w:val="left"/>
            </w:pPr>
            <w:r w:rsidRPr="00603E02">
              <w:t>Masters and above</w:t>
            </w:r>
          </w:p>
        </w:tc>
        <w:tc>
          <w:tcPr>
            <w:tcW w:w="2170" w:type="dxa"/>
            <w:tcBorders>
              <w:top w:val="nil"/>
              <w:left w:val="nil"/>
              <w:bottom w:val="single" w:sz="4" w:space="0" w:color="auto"/>
              <w:right w:val="single" w:sz="4" w:space="0" w:color="auto"/>
            </w:tcBorders>
            <w:shd w:val="clear" w:color="auto" w:fill="auto"/>
            <w:noWrap/>
            <w:vAlign w:val="center"/>
            <w:hideMark/>
          </w:tcPr>
          <w:p w14:paraId="0535D8DD" w14:textId="77777777" w:rsidR="001E67BC" w:rsidRPr="00603E02" w:rsidRDefault="001E67BC" w:rsidP="006D649A">
            <w:pPr>
              <w:jc w:val="center"/>
            </w:pPr>
            <w:r w:rsidRPr="00603E02">
              <w:t>1</w:t>
            </w:r>
          </w:p>
        </w:tc>
        <w:tc>
          <w:tcPr>
            <w:tcW w:w="2258" w:type="dxa"/>
            <w:tcBorders>
              <w:top w:val="nil"/>
              <w:left w:val="nil"/>
              <w:bottom w:val="single" w:sz="4" w:space="0" w:color="auto"/>
              <w:right w:val="single" w:sz="4" w:space="0" w:color="auto"/>
            </w:tcBorders>
            <w:shd w:val="clear" w:color="auto" w:fill="auto"/>
            <w:noWrap/>
            <w:vAlign w:val="center"/>
            <w:hideMark/>
          </w:tcPr>
          <w:p w14:paraId="7DCD51DA" w14:textId="77777777" w:rsidR="001E67BC" w:rsidRPr="00603E02" w:rsidRDefault="001E67BC" w:rsidP="006D649A">
            <w:pPr>
              <w:jc w:val="center"/>
            </w:pPr>
            <w:r w:rsidRPr="00603E02">
              <w:t>0.8</w:t>
            </w:r>
          </w:p>
        </w:tc>
      </w:tr>
      <w:tr w:rsidR="001E67BC" w:rsidRPr="00603E02" w14:paraId="4DDB4CD5" w14:textId="77777777" w:rsidTr="006D649A">
        <w:trPr>
          <w:trHeight w:val="168"/>
        </w:trPr>
        <w:tc>
          <w:tcPr>
            <w:tcW w:w="3738" w:type="dxa"/>
            <w:tcBorders>
              <w:top w:val="nil"/>
              <w:left w:val="single" w:sz="4" w:space="0" w:color="auto"/>
              <w:bottom w:val="single" w:sz="4" w:space="0" w:color="auto"/>
              <w:right w:val="single" w:sz="4" w:space="0" w:color="auto"/>
            </w:tcBorders>
            <w:shd w:val="clear" w:color="auto" w:fill="auto"/>
            <w:noWrap/>
            <w:vAlign w:val="center"/>
            <w:hideMark/>
          </w:tcPr>
          <w:p w14:paraId="08AA1A53" w14:textId="77777777" w:rsidR="001E67BC" w:rsidRPr="00603E02" w:rsidRDefault="001E67BC" w:rsidP="006D649A">
            <w:pPr>
              <w:jc w:val="left"/>
            </w:pPr>
            <w:r w:rsidRPr="00603E02">
              <w:t>Total</w:t>
            </w:r>
          </w:p>
        </w:tc>
        <w:tc>
          <w:tcPr>
            <w:tcW w:w="2170" w:type="dxa"/>
            <w:tcBorders>
              <w:top w:val="nil"/>
              <w:left w:val="nil"/>
              <w:bottom w:val="single" w:sz="4" w:space="0" w:color="auto"/>
              <w:right w:val="single" w:sz="4" w:space="0" w:color="auto"/>
            </w:tcBorders>
            <w:shd w:val="clear" w:color="auto" w:fill="auto"/>
            <w:noWrap/>
            <w:vAlign w:val="center"/>
            <w:hideMark/>
          </w:tcPr>
          <w:p w14:paraId="00C09A0E" w14:textId="77777777" w:rsidR="001E67BC" w:rsidRPr="00603E02" w:rsidRDefault="001E67BC" w:rsidP="006D649A">
            <w:pPr>
              <w:jc w:val="center"/>
            </w:pPr>
            <w:r w:rsidRPr="00603E02">
              <w:t>127</w:t>
            </w:r>
          </w:p>
        </w:tc>
        <w:tc>
          <w:tcPr>
            <w:tcW w:w="2258" w:type="dxa"/>
            <w:tcBorders>
              <w:top w:val="nil"/>
              <w:left w:val="nil"/>
              <w:bottom w:val="single" w:sz="4" w:space="0" w:color="auto"/>
              <w:right w:val="single" w:sz="4" w:space="0" w:color="auto"/>
            </w:tcBorders>
            <w:shd w:val="clear" w:color="auto" w:fill="auto"/>
            <w:noWrap/>
            <w:vAlign w:val="center"/>
            <w:hideMark/>
          </w:tcPr>
          <w:p w14:paraId="77E2AB87" w14:textId="77777777" w:rsidR="001E67BC" w:rsidRPr="00603E02" w:rsidRDefault="001E67BC" w:rsidP="006D649A">
            <w:pPr>
              <w:jc w:val="center"/>
            </w:pPr>
            <w:r w:rsidRPr="00603E02">
              <w:t>100</w:t>
            </w:r>
          </w:p>
        </w:tc>
      </w:tr>
    </w:tbl>
    <w:p w14:paraId="711F773F" w14:textId="77777777" w:rsidR="001E67BC" w:rsidRDefault="001E67BC" w:rsidP="001E67BC">
      <w:r>
        <w:t>Source: Field survey, 2019</w:t>
      </w:r>
    </w:p>
    <w:p w14:paraId="5F2E8CFE" w14:textId="77777777" w:rsidR="001E67BC" w:rsidRDefault="001E67BC" w:rsidP="001E67BC"/>
    <w:p w14:paraId="5456B075" w14:textId="125D4942" w:rsidR="00A4568B" w:rsidRDefault="00A4568B" w:rsidP="00A4568B">
      <w:r>
        <w:t xml:space="preserve">The above table explains that higher the education level lowers the attending population. The main cause of not attending higher education level was financial problem, social tradition, family disagree etc. other part of main cause of schooling between male and female was awareness of the education in the research area. Higher </w:t>
      </w:r>
      <w:r>
        <w:lastRenderedPageBreak/>
        <w:t>percentage of population was literate which was high comparing to national population census 2011.</w:t>
      </w:r>
    </w:p>
    <w:p w14:paraId="37878DD2" w14:textId="77777777" w:rsidR="00E3458E" w:rsidRDefault="00E3458E" w:rsidP="00A4568B"/>
    <w:p w14:paraId="342BBE2A" w14:textId="77777777" w:rsidR="002E510C" w:rsidRDefault="00505CC6" w:rsidP="00607D2B">
      <w:pPr>
        <w:pStyle w:val="Heading2"/>
        <w:numPr>
          <w:ilvl w:val="0"/>
          <w:numId w:val="0"/>
        </w:numPr>
        <w:ind w:left="576" w:hanging="576"/>
      </w:pPr>
      <w:bookmarkStart w:id="4" w:name="_Toc460099713"/>
      <w:r>
        <w:t>Health Service Availability</w:t>
      </w:r>
      <w:bookmarkEnd w:id="4"/>
      <w:r>
        <w:t xml:space="preserve"> </w:t>
      </w:r>
    </w:p>
    <w:p w14:paraId="494150DC" w14:textId="2621771B" w:rsidR="00612E3F" w:rsidRDefault="00155EA1" w:rsidP="00683973">
      <w:r>
        <w:t>According</w:t>
      </w:r>
      <w:r w:rsidR="00612E3F">
        <w:t xml:space="preserve"> to WHO </w:t>
      </w:r>
      <w:r>
        <w:t xml:space="preserve">Health </w:t>
      </w:r>
      <w:r w:rsidR="00E70C03">
        <w:t>is</w:t>
      </w:r>
      <w:r>
        <w:t xml:space="preserve"> a state of complete physical, </w:t>
      </w:r>
      <w:r w:rsidR="00EA6E97">
        <w:t>mental,</w:t>
      </w:r>
      <w:r>
        <w:t xml:space="preserve"> and social </w:t>
      </w:r>
      <w:r w:rsidR="00EA6E97">
        <w:t>well-being</w:t>
      </w:r>
      <w:r>
        <w:t xml:space="preserve"> and not merely the absence of diseases and </w:t>
      </w:r>
      <w:r w:rsidR="00612E3F">
        <w:t>infirmities</w:t>
      </w:r>
      <w:r>
        <w:t xml:space="preserve"> in all matters related to reproductive health and it</w:t>
      </w:r>
      <w:r w:rsidR="00612E3F">
        <w:t xml:space="preserve">s function and system. </w:t>
      </w:r>
      <w:r>
        <w:t xml:space="preserve">From this </w:t>
      </w:r>
      <w:r w:rsidR="00612E3F">
        <w:t>deification</w:t>
      </w:r>
      <w:r>
        <w:t xml:space="preserve"> </w:t>
      </w:r>
      <w:r w:rsidR="00612E3F">
        <w:t xml:space="preserve">health is also important factors in human life. </w:t>
      </w:r>
      <w:r w:rsidR="00EA6E97">
        <w:t>So,</w:t>
      </w:r>
      <w:r w:rsidR="00612E3F">
        <w:t xml:space="preserve"> health is taken as a quality of life of people of the country. </w:t>
      </w:r>
    </w:p>
    <w:p w14:paraId="36FB672E" w14:textId="587A8C51" w:rsidR="001712F4" w:rsidRPr="00813FAC" w:rsidRDefault="00BA2B6A" w:rsidP="00BA2B6A">
      <w:pPr>
        <w:pStyle w:val="Caption"/>
        <w:rPr>
          <w:color w:val="auto"/>
          <w:sz w:val="24"/>
          <w:szCs w:val="24"/>
        </w:rPr>
      </w:pPr>
      <w:bookmarkStart w:id="5" w:name="_Toc459842953"/>
      <w:bookmarkStart w:id="6" w:name="_Toc461730549"/>
      <w:r w:rsidRPr="00813FAC">
        <w:rPr>
          <w:color w:val="auto"/>
          <w:sz w:val="24"/>
          <w:szCs w:val="24"/>
        </w:rPr>
        <w:t xml:space="preserve">Percentage Distribution of Respondents by Types of Health </w:t>
      </w:r>
      <w:r w:rsidR="00806773" w:rsidRPr="00813FAC">
        <w:rPr>
          <w:color w:val="auto"/>
          <w:sz w:val="24"/>
          <w:szCs w:val="24"/>
        </w:rPr>
        <w:t>Facilities</w:t>
      </w:r>
      <w:r w:rsidRPr="00813FAC">
        <w:rPr>
          <w:color w:val="auto"/>
          <w:sz w:val="24"/>
          <w:szCs w:val="24"/>
        </w:rPr>
        <w:t xml:space="preserve"> is Available in Locality</w:t>
      </w:r>
      <w:bookmarkEnd w:id="5"/>
      <w:bookmarkEnd w:id="6"/>
    </w:p>
    <w:tbl>
      <w:tblPr>
        <w:tblW w:w="8309" w:type="dxa"/>
        <w:tblInd w:w="93" w:type="dxa"/>
        <w:tblLook w:val="04A0" w:firstRow="1" w:lastRow="0" w:firstColumn="1" w:lastColumn="0" w:noHBand="0" w:noVBand="1"/>
      </w:tblPr>
      <w:tblGrid>
        <w:gridCol w:w="4124"/>
        <w:gridCol w:w="2089"/>
        <w:gridCol w:w="2096"/>
      </w:tblGrid>
      <w:tr w:rsidR="001712F4" w:rsidRPr="001712F4" w14:paraId="3E9A8138" w14:textId="77777777" w:rsidTr="004C5472">
        <w:trPr>
          <w:trHeight w:val="509"/>
        </w:trPr>
        <w:tc>
          <w:tcPr>
            <w:tcW w:w="4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22EA5" w14:textId="77777777" w:rsidR="001712F4" w:rsidRPr="001712F4" w:rsidRDefault="001712F4" w:rsidP="00531588">
            <w:pPr>
              <w:spacing w:line="240" w:lineRule="auto"/>
              <w:jc w:val="center"/>
              <w:rPr>
                <w:rFonts w:eastAsia="Times New Roman"/>
                <w:b/>
                <w:bCs/>
                <w:color w:val="000000"/>
              </w:rPr>
            </w:pPr>
            <w:r w:rsidRPr="001712F4">
              <w:rPr>
                <w:rFonts w:eastAsia="Times New Roman"/>
                <w:b/>
                <w:bCs/>
                <w:color w:val="000000"/>
              </w:rPr>
              <w:t>Types of Health Facility</w:t>
            </w:r>
          </w:p>
        </w:tc>
        <w:tc>
          <w:tcPr>
            <w:tcW w:w="2089" w:type="dxa"/>
            <w:tcBorders>
              <w:top w:val="single" w:sz="4" w:space="0" w:color="auto"/>
              <w:left w:val="nil"/>
              <w:bottom w:val="single" w:sz="4" w:space="0" w:color="auto"/>
              <w:right w:val="single" w:sz="4" w:space="0" w:color="auto"/>
            </w:tcBorders>
            <w:shd w:val="clear" w:color="auto" w:fill="auto"/>
            <w:noWrap/>
            <w:vAlign w:val="bottom"/>
            <w:hideMark/>
          </w:tcPr>
          <w:p w14:paraId="7FB44F19" w14:textId="77777777" w:rsidR="001712F4" w:rsidRPr="001712F4" w:rsidRDefault="001712F4" w:rsidP="001712F4">
            <w:pPr>
              <w:spacing w:line="240" w:lineRule="auto"/>
              <w:jc w:val="center"/>
              <w:rPr>
                <w:rFonts w:eastAsia="Times New Roman"/>
                <w:b/>
                <w:bCs/>
                <w:color w:val="000000"/>
              </w:rPr>
            </w:pPr>
            <w:r w:rsidRPr="001712F4">
              <w:rPr>
                <w:rFonts w:eastAsia="Times New Roman"/>
                <w:b/>
                <w:bCs/>
                <w:color w:val="000000"/>
              </w:rPr>
              <w:t>Number</w:t>
            </w:r>
          </w:p>
        </w:tc>
        <w:tc>
          <w:tcPr>
            <w:tcW w:w="2096" w:type="dxa"/>
            <w:tcBorders>
              <w:top w:val="single" w:sz="4" w:space="0" w:color="auto"/>
              <w:left w:val="nil"/>
              <w:bottom w:val="single" w:sz="4" w:space="0" w:color="auto"/>
              <w:right w:val="single" w:sz="4" w:space="0" w:color="auto"/>
            </w:tcBorders>
            <w:shd w:val="clear" w:color="auto" w:fill="auto"/>
            <w:noWrap/>
            <w:vAlign w:val="bottom"/>
            <w:hideMark/>
          </w:tcPr>
          <w:p w14:paraId="434B6625" w14:textId="77777777" w:rsidR="001712F4" w:rsidRPr="001712F4" w:rsidRDefault="001712F4" w:rsidP="001712F4">
            <w:pPr>
              <w:spacing w:line="240" w:lineRule="auto"/>
              <w:jc w:val="center"/>
              <w:rPr>
                <w:rFonts w:eastAsia="Times New Roman"/>
                <w:b/>
                <w:bCs/>
                <w:color w:val="000000"/>
              </w:rPr>
            </w:pPr>
            <w:r w:rsidRPr="001712F4">
              <w:rPr>
                <w:rFonts w:eastAsia="Times New Roman"/>
                <w:b/>
                <w:bCs/>
                <w:color w:val="000000"/>
              </w:rPr>
              <w:t>Percent</w:t>
            </w:r>
          </w:p>
        </w:tc>
      </w:tr>
      <w:tr w:rsidR="001712F4" w:rsidRPr="001712F4" w14:paraId="7EAADF1C" w14:textId="77777777" w:rsidTr="004C5472">
        <w:trPr>
          <w:trHeight w:val="509"/>
        </w:trPr>
        <w:tc>
          <w:tcPr>
            <w:tcW w:w="4124" w:type="dxa"/>
            <w:tcBorders>
              <w:top w:val="nil"/>
              <w:left w:val="single" w:sz="4" w:space="0" w:color="auto"/>
              <w:bottom w:val="single" w:sz="4" w:space="0" w:color="auto"/>
              <w:right w:val="single" w:sz="4" w:space="0" w:color="auto"/>
            </w:tcBorders>
            <w:shd w:val="clear" w:color="auto" w:fill="auto"/>
            <w:noWrap/>
            <w:vAlign w:val="bottom"/>
            <w:hideMark/>
          </w:tcPr>
          <w:p w14:paraId="485C0AC6" w14:textId="77777777" w:rsidR="001712F4" w:rsidRPr="001712F4" w:rsidRDefault="001712F4" w:rsidP="001712F4">
            <w:pPr>
              <w:spacing w:line="240" w:lineRule="auto"/>
              <w:jc w:val="left"/>
              <w:rPr>
                <w:rFonts w:eastAsia="Times New Roman"/>
              </w:rPr>
            </w:pPr>
            <w:r w:rsidRPr="001712F4">
              <w:rPr>
                <w:rFonts w:eastAsia="Times New Roman"/>
              </w:rPr>
              <w:t>Hospital</w:t>
            </w:r>
          </w:p>
        </w:tc>
        <w:tc>
          <w:tcPr>
            <w:tcW w:w="2089" w:type="dxa"/>
            <w:tcBorders>
              <w:top w:val="nil"/>
              <w:left w:val="nil"/>
              <w:bottom w:val="single" w:sz="4" w:space="0" w:color="auto"/>
              <w:right w:val="single" w:sz="4" w:space="0" w:color="auto"/>
            </w:tcBorders>
            <w:shd w:val="clear" w:color="auto" w:fill="auto"/>
            <w:noWrap/>
            <w:vAlign w:val="center"/>
            <w:hideMark/>
          </w:tcPr>
          <w:p w14:paraId="0E162812" w14:textId="77777777" w:rsidR="001712F4" w:rsidRPr="001712F4" w:rsidRDefault="001712F4" w:rsidP="001712F4">
            <w:pPr>
              <w:spacing w:line="240" w:lineRule="auto"/>
              <w:jc w:val="center"/>
              <w:rPr>
                <w:rFonts w:eastAsia="Times New Roman"/>
              </w:rPr>
            </w:pPr>
            <w:r w:rsidRPr="001712F4">
              <w:rPr>
                <w:rFonts w:eastAsia="Times New Roman"/>
              </w:rPr>
              <w:t>2</w:t>
            </w:r>
          </w:p>
        </w:tc>
        <w:tc>
          <w:tcPr>
            <w:tcW w:w="2096" w:type="dxa"/>
            <w:tcBorders>
              <w:top w:val="nil"/>
              <w:left w:val="nil"/>
              <w:bottom w:val="single" w:sz="4" w:space="0" w:color="auto"/>
              <w:right w:val="single" w:sz="4" w:space="0" w:color="auto"/>
            </w:tcBorders>
            <w:shd w:val="clear" w:color="auto" w:fill="auto"/>
            <w:noWrap/>
            <w:vAlign w:val="center"/>
            <w:hideMark/>
          </w:tcPr>
          <w:p w14:paraId="030C01BA" w14:textId="77777777" w:rsidR="001712F4" w:rsidRPr="001712F4" w:rsidRDefault="001712F4" w:rsidP="001712F4">
            <w:pPr>
              <w:spacing w:line="240" w:lineRule="auto"/>
              <w:jc w:val="center"/>
              <w:rPr>
                <w:rFonts w:eastAsia="Times New Roman"/>
              </w:rPr>
            </w:pPr>
            <w:r w:rsidRPr="001712F4">
              <w:rPr>
                <w:rFonts w:eastAsia="Times New Roman"/>
              </w:rPr>
              <w:t>1.6</w:t>
            </w:r>
          </w:p>
        </w:tc>
      </w:tr>
      <w:tr w:rsidR="001712F4" w:rsidRPr="001712F4" w14:paraId="4AB3415F" w14:textId="77777777" w:rsidTr="004C5472">
        <w:trPr>
          <w:trHeight w:val="509"/>
        </w:trPr>
        <w:tc>
          <w:tcPr>
            <w:tcW w:w="4124" w:type="dxa"/>
            <w:tcBorders>
              <w:top w:val="nil"/>
              <w:left w:val="single" w:sz="4" w:space="0" w:color="auto"/>
              <w:bottom w:val="single" w:sz="4" w:space="0" w:color="auto"/>
              <w:right w:val="single" w:sz="4" w:space="0" w:color="auto"/>
            </w:tcBorders>
            <w:shd w:val="clear" w:color="auto" w:fill="auto"/>
            <w:noWrap/>
            <w:vAlign w:val="bottom"/>
            <w:hideMark/>
          </w:tcPr>
          <w:p w14:paraId="7C3E2B42" w14:textId="77777777" w:rsidR="001712F4" w:rsidRPr="001712F4" w:rsidRDefault="001712F4" w:rsidP="001712F4">
            <w:pPr>
              <w:spacing w:line="240" w:lineRule="auto"/>
              <w:jc w:val="left"/>
              <w:rPr>
                <w:rFonts w:eastAsia="Times New Roman"/>
              </w:rPr>
            </w:pPr>
            <w:r w:rsidRPr="001712F4">
              <w:rPr>
                <w:rFonts w:eastAsia="Times New Roman"/>
              </w:rPr>
              <w:t>Health post</w:t>
            </w:r>
          </w:p>
        </w:tc>
        <w:tc>
          <w:tcPr>
            <w:tcW w:w="2089" w:type="dxa"/>
            <w:tcBorders>
              <w:top w:val="nil"/>
              <w:left w:val="nil"/>
              <w:bottom w:val="single" w:sz="4" w:space="0" w:color="auto"/>
              <w:right w:val="single" w:sz="4" w:space="0" w:color="auto"/>
            </w:tcBorders>
            <w:shd w:val="clear" w:color="auto" w:fill="auto"/>
            <w:noWrap/>
            <w:vAlign w:val="center"/>
            <w:hideMark/>
          </w:tcPr>
          <w:p w14:paraId="780E7E15" w14:textId="77777777" w:rsidR="001712F4" w:rsidRPr="001712F4" w:rsidRDefault="001712F4" w:rsidP="001712F4">
            <w:pPr>
              <w:spacing w:line="240" w:lineRule="auto"/>
              <w:jc w:val="center"/>
              <w:rPr>
                <w:rFonts w:eastAsia="Times New Roman"/>
              </w:rPr>
            </w:pPr>
            <w:r w:rsidRPr="001712F4">
              <w:rPr>
                <w:rFonts w:eastAsia="Times New Roman"/>
              </w:rPr>
              <w:t>84</w:t>
            </w:r>
          </w:p>
        </w:tc>
        <w:tc>
          <w:tcPr>
            <w:tcW w:w="2096" w:type="dxa"/>
            <w:tcBorders>
              <w:top w:val="nil"/>
              <w:left w:val="nil"/>
              <w:bottom w:val="single" w:sz="4" w:space="0" w:color="auto"/>
              <w:right w:val="single" w:sz="4" w:space="0" w:color="auto"/>
            </w:tcBorders>
            <w:shd w:val="clear" w:color="auto" w:fill="auto"/>
            <w:noWrap/>
            <w:vAlign w:val="center"/>
            <w:hideMark/>
          </w:tcPr>
          <w:p w14:paraId="5F07D640" w14:textId="77777777" w:rsidR="001712F4" w:rsidRPr="001712F4" w:rsidRDefault="001712F4" w:rsidP="001712F4">
            <w:pPr>
              <w:spacing w:line="240" w:lineRule="auto"/>
              <w:jc w:val="center"/>
              <w:rPr>
                <w:rFonts w:eastAsia="Times New Roman"/>
              </w:rPr>
            </w:pPr>
            <w:r w:rsidRPr="001712F4">
              <w:rPr>
                <w:rFonts w:eastAsia="Times New Roman"/>
              </w:rPr>
              <w:t>65.6</w:t>
            </w:r>
          </w:p>
        </w:tc>
      </w:tr>
      <w:tr w:rsidR="001712F4" w:rsidRPr="001712F4" w14:paraId="1C3D4783" w14:textId="77777777" w:rsidTr="004C5472">
        <w:trPr>
          <w:trHeight w:val="509"/>
        </w:trPr>
        <w:tc>
          <w:tcPr>
            <w:tcW w:w="4124" w:type="dxa"/>
            <w:tcBorders>
              <w:top w:val="nil"/>
              <w:left w:val="single" w:sz="4" w:space="0" w:color="auto"/>
              <w:bottom w:val="single" w:sz="4" w:space="0" w:color="auto"/>
              <w:right w:val="single" w:sz="4" w:space="0" w:color="auto"/>
            </w:tcBorders>
            <w:shd w:val="clear" w:color="auto" w:fill="auto"/>
            <w:noWrap/>
            <w:vAlign w:val="bottom"/>
            <w:hideMark/>
          </w:tcPr>
          <w:p w14:paraId="59DFB778" w14:textId="77777777" w:rsidR="001712F4" w:rsidRPr="001712F4" w:rsidRDefault="001712F4" w:rsidP="001712F4">
            <w:pPr>
              <w:spacing w:line="240" w:lineRule="auto"/>
              <w:jc w:val="left"/>
              <w:rPr>
                <w:rFonts w:eastAsia="Times New Roman"/>
              </w:rPr>
            </w:pPr>
            <w:r>
              <w:rPr>
                <w:rFonts w:eastAsia="Times New Roman"/>
              </w:rPr>
              <w:t>P</w:t>
            </w:r>
            <w:r w:rsidRPr="001712F4">
              <w:rPr>
                <w:rFonts w:eastAsia="Times New Roman"/>
              </w:rPr>
              <w:t>rivate clinic</w:t>
            </w:r>
          </w:p>
        </w:tc>
        <w:tc>
          <w:tcPr>
            <w:tcW w:w="2089" w:type="dxa"/>
            <w:tcBorders>
              <w:top w:val="nil"/>
              <w:left w:val="nil"/>
              <w:bottom w:val="single" w:sz="4" w:space="0" w:color="auto"/>
              <w:right w:val="single" w:sz="4" w:space="0" w:color="auto"/>
            </w:tcBorders>
            <w:shd w:val="clear" w:color="auto" w:fill="auto"/>
            <w:noWrap/>
            <w:vAlign w:val="center"/>
            <w:hideMark/>
          </w:tcPr>
          <w:p w14:paraId="768E6E40" w14:textId="77777777" w:rsidR="001712F4" w:rsidRPr="001712F4" w:rsidRDefault="001712F4" w:rsidP="001712F4">
            <w:pPr>
              <w:spacing w:line="240" w:lineRule="auto"/>
              <w:jc w:val="center"/>
              <w:rPr>
                <w:rFonts w:eastAsia="Times New Roman"/>
              </w:rPr>
            </w:pPr>
            <w:r w:rsidRPr="001712F4">
              <w:rPr>
                <w:rFonts w:eastAsia="Times New Roman"/>
              </w:rPr>
              <w:t>42</w:t>
            </w:r>
          </w:p>
        </w:tc>
        <w:tc>
          <w:tcPr>
            <w:tcW w:w="2096" w:type="dxa"/>
            <w:tcBorders>
              <w:top w:val="nil"/>
              <w:left w:val="nil"/>
              <w:bottom w:val="single" w:sz="4" w:space="0" w:color="auto"/>
              <w:right w:val="single" w:sz="4" w:space="0" w:color="auto"/>
            </w:tcBorders>
            <w:shd w:val="clear" w:color="auto" w:fill="auto"/>
            <w:noWrap/>
            <w:vAlign w:val="center"/>
            <w:hideMark/>
          </w:tcPr>
          <w:p w14:paraId="51289086" w14:textId="77777777" w:rsidR="001712F4" w:rsidRPr="001712F4" w:rsidRDefault="001712F4" w:rsidP="001712F4">
            <w:pPr>
              <w:spacing w:line="240" w:lineRule="auto"/>
              <w:jc w:val="center"/>
              <w:rPr>
                <w:rFonts w:eastAsia="Times New Roman"/>
              </w:rPr>
            </w:pPr>
            <w:r w:rsidRPr="001712F4">
              <w:rPr>
                <w:rFonts w:eastAsia="Times New Roman"/>
              </w:rPr>
              <w:t>32.8</w:t>
            </w:r>
          </w:p>
        </w:tc>
      </w:tr>
      <w:tr w:rsidR="001712F4" w:rsidRPr="001712F4" w14:paraId="7903B06D" w14:textId="77777777" w:rsidTr="004C5472">
        <w:trPr>
          <w:trHeight w:val="509"/>
        </w:trPr>
        <w:tc>
          <w:tcPr>
            <w:tcW w:w="4124" w:type="dxa"/>
            <w:tcBorders>
              <w:top w:val="nil"/>
              <w:left w:val="single" w:sz="4" w:space="0" w:color="auto"/>
              <w:bottom w:val="single" w:sz="4" w:space="0" w:color="auto"/>
              <w:right w:val="single" w:sz="4" w:space="0" w:color="auto"/>
            </w:tcBorders>
            <w:shd w:val="clear" w:color="auto" w:fill="auto"/>
            <w:noWrap/>
            <w:vAlign w:val="bottom"/>
            <w:hideMark/>
          </w:tcPr>
          <w:p w14:paraId="75ED3677" w14:textId="77777777" w:rsidR="001712F4" w:rsidRPr="001712F4" w:rsidRDefault="001712F4" w:rsidP="001712F4">
            <w:pPr>
              <w:spacing w:line="240" w:lineRule="auto"/>
              <w:jc w:val="left"/>
              <w:rPr>
                <w:rFonts w:eastAsia="Times New Roman"/>
              </w:rPr>
            </w:pPr>
            <w:r w:rsidRPr="001712F4">
              <w:rPr>
                <w:rFonts w:eastAsia="Times New Roman"/>
              </w:rPr>
              <w:t>Total</w:t>
            </w:r>
          </w:p>
        </w:tc>
        <w:tc>
          <w:tcPr>
            <w:tcW w:w="2089" w:type="dxa"/>
            <w:tcBorders>
              <w:top w:val="nil"/>
              <w:left w:val="nil"/>
              <w:bottom w:val="single" w:sz="4" w:space="0" w:color="auto"/>
              <w:right w:val="single" w:sz="4" w:space="0" w:color="auto"/>
            </w:tcBorders>
            <w:shd w:val="clear" w:color="auto" w:fill="auto"/>
            <w:noWrap/>
            <w:vAlign w:val="center"/>
            <w:hideMark/>
          </w:tcPr>
          <w:p w14:paraId="284F772E" w14:textId="77777777" w:rsidR="001712F4" w:rsidRPr="001712F4" w:rsidRDefault="001712F4" w:rsidP="001712F4">
            <w:pPr>
              <w:spacing w:line="240" w:lineRule="auto"/>
              <w:jc w:val="center"/>
              <w:rPr>
                <w:rFonts w:eastAsia="Times New Roman"/>
              </w:rPr>
            </w:pPr>
            <w:r w:rsidRPr="001712F4">
              <w:rPr>
                <w:rFonts w:eastAsia="Times New Roman"/>
              </w:rPr>
              <w:t>128</w:t>
            </w:r>
          </w:p>
        </w:tc>
        <w:tc>
          <w:tcPr>
            <w:tcW w:w="2096" w:type="dxa"/>
            <w:tcBorders>
              <w:top w:val="nil"/>
              <w:left w:val="nil"/>
              <w:bottom w:val="single" w:sz="4" w:space="0" w:color="auto"/>
              <w:right w:val="single" w:sz="4" w:space="0" w:color="auto"/>
            </w:tcBorders>
            <w:shd w:val="clear" w:color="auto" w:fill="auto"/>
            <w:noWrap/>
            <w:vAlign w:val="center"/>
            <w:hideMark/>
          </w:tcPr>
          <w:p w14:paraId="0B9BF49C" w14:textId="77777777" w:rsidR="001712F4" w:rsidRPr="001712F4" w:rsidRDefault="001712F4" w:rsidP="001712F4">
            <w:pPr>
              <w:spacing w:line="240" w:lineRule="auto"/>
              <w:jc w:val="center"/>
              <w:rPr>
                <w:rFonts w:eastAsia="Times New Roman"/>
              </w:rPr>
            </w:pPr>
            <w:r w:rsidRPr="001712F4">
              <w:rPr>
                <w:rFonts w:eastAsia="Times New Roman"/>
              </w:rPr>
              <w:t>100</w:t>
            </w:r>
          </w:p>
        </w:tc>
      </w:tr>
    </w:tbl>
    <w:p w14:paraId="1D9448CD" w14:textId="77777777" w:rsidR="00806773" w:rsidRDefault="00FE3936" w:rsidP="00806773">
      <w:r>
        <w:t>Source: Field survey,</w:t>
      </w:r>
      <w:r w:rsidR="002D1F3D">
        <w:t xml:space="preserve"> 2019</w:t>
      </w:r>
    </w:p>
    <w:p w14:paraId="5CB9960C" w14:textId="77777777" w:rsidR="007C5C3C" w:rsidRDefault="007C5C3C" w:rsidP="00683973"/>
    <w:p w14:paraId="56C4B29B" w14:textId="66F21F59" w:rsidR="00822F10" w:rsidRDefault="00EA6E97" w:rsidP="00683973">
      <w:r>
        <w:t>Above table</w:t>
      </w:r>
      <w:r w:rsidR="00612E3F">
        <w:t xml:space="preserve"> shows that the majority of </w:t>
      </w:r>
      <w:r w:rsidR="0079055F">
        <w:t>the respondents 65.6 percent</w:t>
      </w:r>
      <w:r w:rsidR="00612E3F">
        <w:t xml:space="preserve"> women said that health post is available in </w:t>
      </w:r>
      <w:r w:rsidR="0079055F">
        <w:t>their locality, 32.8 percent</w:t>
      </w:r>
      <w:r w:rsidR="00612E3F">
        <w:t xml:space="preserve"> women said that private clinic is available in their l</w:t>
      </w:r>
      <w:r w:rsidR="0079055F">
        <w:t>ocality and only 1.6 percent</w:t>
      </w:r>
      <w:r w:rsidR="00612E3F">
        <w:t xml:space="preserve"> women said that hospital is available in their locality in the research area.</w:t>
      </w:r>
    </w:p>
    <w:p w14:paraId="71A97843" w14:textId="0D77A7DE" w:rsidR="00A1393F" w:rsidRPr="00A1393F" w:rsidRDefault="00A1393F" w:rsidP="00683973">
      <w:pPr>
        <w:rPr>
          <w:b/>
          <w:bCs/>
        </w:rPr>
      </w:pPr>
    </w:p>
    <w:p w14:paraId="426F9723" w14:textId="56E2D3EF" w:rsidR="00A1393F" w:rsidRDefault="00A1393F" w:rsidP="00683973">
      <w:pPr>
        <w:rPr>
          <w:b/>
          <w:bCs/>
        </w:rPr>
      </w:pPr>
      <w:r w:rsidRPr="00A1393F">
        <w:rPr>
          <w:b/>
          <w:bCs/>
        </w:rPr>
        <w:t>Involvement of women in decision making process</w:t>
      </w:r>
    </w:p>
    <w:tbl>
      <w:tblPr>
        <w:tblW w:w="2408" w:type="dxa"/>
        <w:tblInd w:w="93" w:type="dxa"/>
        <w:tblLook w:val="04A0" w:firstRow="1" w:lastRow="0" w:firstColumn="1" w:lastColumn="0" w:noHBand="0" w:noVBand="1"/>
      </w:tblPr>
      <w:tblGrid>
        <w:gridCol w:w="222"/>
        <w:gridCol w:w="827"/>
        <w:gridCol w:w="634"/>
        <w:gridCol w:w="732"/>
        <w:gridCol w:w="222"/>
      </w:tblGrid>
      <w:tr w:rsidR="000A014F" w:rsidRPr="000A014F" w14:paraId="73D20823" w14:textId="77777777" w:rsidTr="00A1393F">
        <w:trPr>
          <w:trHeight w:val="276"/>
        </w:trPr>
        <w:tc>
          <w:tcPr>
            <w:tcW w:w="2408" w:type="dxa"/>
            <w:gridSpan w:val="5"/>
            <w:tcBorders>
              <w:top w:val="nil"/>
              <w:left w:val="nil"/>
              <w:bottom w:val="nil"/>
              <w:right w:val="nil"/>
            </w:tcBorders>
            <w:shd w:val="clear" w:color="000000" w:fill="FFFFFF"/>
            <w:vAlign w:val="center"/>
            <w:hideMark/>
          </w:tcPr>
          <w:p w14:paraId="714B60EB" w14:textId="5FF64513" w:rsidR="00ED2362" w:rsidRPr="000A014F" w:rsidRDefault="00A1393F" w:rsidP="00EA6E97">
            <w:pPr>
              <w:spacing w:line="240" w:lineRule="auto"/>
              <w:rPr>
                <w:rFonts w:ascii="Arial" w:eastAsia="Times New Roman" w:hAnsi="Arial" w:cs="Arial"/>
                <w:sz w:val="20"/>
                <w:szCs w:val="20"/>
              </w:rPr>
            </w:pPr>
            <w:r>
              <w:rPr>
                <w:b/>
                <w:bCs/>
              </w:rPr>
              <w:t>Household Activities</w:t>
            </w:r>
          </w:p>
        </w:tc>
      </w:tr>
      <w:tr w:rsidR="000A014F" w:rsidRPr="000A014F" w14:paraId="5632400F" w14:textId="77777777" w:rsidTr="00A1393F">
        <w:trPr>
          <w:trHeight w:val="263"/>
        </w:trPr>
        <w:tc>
          <w:tcPr>
            <w:tcW w:w="107" w:type="dxa"/>
            <w:tcBorders>
              <w:top w:val="nil"/>
              <w:left w:val="nil"/>
              <w:bottom w:val="nil"/>
              <w:right w:val="nil"/>
            </w:tcBorders>
            <w:shd w:val="clear" w:color="auto" w:fill="auto"/>
            <w:noWrap/>
            <w:vAlign w:val="bottom"/>
            <w:hideMark/>
          </w:tcPr>
          <w:p w14:paraId="5B8F0ECA" w14:textId="77777777" w:rsidR="000A014F" w:rsidRPr="000A014F" w:rsidRDefault="000A014F" w:rsidP="000A014F">
            <w:pPr>
              <w:spacing w:line="240" w:lineRule="auto"/>
              <w:jc w:val="left"/>
              <w:rPr>
                <w:rFonts w:ascii="Arial" w:eastAsia="Times New Roman" w:hAnsi="Arial" w:cs="Arial"/>
                <w:sz w:val="20"/>
                <w:szCs w:val="20"/>
              </w:rPr>
            </w:pPr>
          </w:p>
        </w:tc>
        <w:tc>
          <w:tcPr>
            <w:tcW w:w="827" w:type="dxa"/>
            <w:tcBorders>
              <w:top w:val="nil"/>
              <w:left w:val="nil"/>
              <w:bottom w:val="nil"/>
              <w:right w:val="nil"/>
            </w:tcBorders>
            <w:shd w:val="clear" w:color="auto" w:fill="auto"/>
            <w:noWrap/>
            <w:vAlign w:val="bottom"/>
            <w:hideMark/>
          </w:tcPr>
          <w:p w14:paraId="1A3740C3" w14:textId="77777777" w:rsidR="000A014F" w:rsidRPr="000A014F" w:rsidRDefault="000A014F" w:rsidP="000A014F">
            <w:pPr>
              <w:spacing w:line="240" w:lineRule="auto"/>
              <w:jc w:val="left"/>
              <w:rPr>
                <w:rFonts w:ascii="Arial" w:eastAsia="Times New Roman" w:hAnsi="Arial" w:cs="Arial"/>
                <w:sz w:val="20"/>
                <w:szCs w:val="20"/>
              </w:rPr>
            </w:pPr>
          </w:p>
        </w:tc>
        <w:tc>
          <w:tcPr>
            <w:tcW w:w="634" w:type="dxa"/>
            <w:tcBorders>
              <w:top w:val="nil"/>
              <w:left w:val="nil"/>
              <w:bottom w:val="nil"/>
              <w:right w:val="nil"/>
            </w:tcBorders>
            <w:shd w:val="clear" w:color="auto" w:fill="auto"/>
            <w:noWrap/>
            <w:vAlign w:val="center"/>
            <w:hideMark/>
          </w:tcPr>
          <w:p w14:paraId="54BC4976" w14:textId="77777777" w:rsidR="000A014F" w:rsidRPr="000A014F" w:rsidRDefault="000A014F" w:rsidP="000A014F">
            <w:pPr>
              <w:spacing w:line="240" w:lineRule="auto"/>
              <w:jc w:val="right"/>
              <w:rPr>
                <w:rFonts w:ascii="Arial" w:eastAsia="Times New Roman" w:hAnsi="Arial" w:cs="Arial"/>
                <w:sz w:val="20"/>
                <w:szCs w:val="20"/>
              </w:rPr>
            </w:pPr>
          </w:p>
        </w:tc>
        <w:tc>
          <w:tcPr>
            <w:tcW w:w="732" w:type="dxa"/>
            <w:tcBorders>
              <w:top w:val="nil"/>
              <w:left w:val="nil"/>
              <w:bottom w:val="nil"/>
              <w:right w:val="nil"/>
            </w:tcBorders>
            <w:shd w:val="clear" w:color="auto" w:fill="auto"/>
            <w:noWrap/>
            <w:vAlign w:val="center"/>
            <w:hideMark/>
          </w:tcPr>
          <w:p w14:paraId="565B1ECA" w14:textId="77777777" w:rsidR="000A014F" w:rsidRPr="000A014F" w:rsidRDefault="000A014F" w:rsidP="000A014F">
            <w:pPr>
              <w:spacing w:line="240" w:lineRule="auto"/>
              <w:jc w:val="right"/>
              <w:rPr>
                <w:rFonts w:ascii="Arial" w:eastAsia="Times New Roman" w:hAnsi="Arial" w:cs="Arial"/>
                <w:sz w:val="20"/>
                <w:szCs w:val="20"/>
              </w:rPr>
            </w:pPr>
          </w:p>
        </w:tc>
        <w:tc>
          <w:tcPr>
            <w:tcW w:w="107" w:type="dxa"/>
            <w:tcBorders>
              <w:top w:val="nil"/>
              <w:left w:val="nil"/>
              <w:bottom w:val="nil"/>
              <w:right w:val="nil"/>
            </w:tcBorders>
            <w:shd w:val="clear" w:color="auto" w:fill="auto"/>
            <w:noWrap/>
            <w:vAlign w:val="bottom"/>
            <w:hideMark/>
          </w:tcPr>
          <w:p w14:paraId="00B90CF2" w14:textId="77777777" w:rsidR="000A014F" w:rsidRPr="000A014F" w:rsidRDefault="000A014F" w:rsidP="000A014F">
            <w:pPr>
              <w:spacing w:line="240" w:lineRule="auto"/>
              <w:jc w:val="left"/>
              <w:rPr>
                <w:rFonts w:ascii="Calibri" w:eastAsia="Times New Roman" w:hAnsi="Calibri" w:cs="Calibri"/>
                <w:color w:val="000000"/>
              </w:rPr>
            </w:pPr>
          </w:p>
        </w:tc>
      </w:tr>
    </w:tbl>
    <w:p w14:paraId="0228A20E" w14:textId="219FA54C" w:rsidR="00B11DBA" w:rsidRPr="00B11DBA" w:rsidRDefault="00C12BBB" w:rsidP="00B11DBA">
      <w:pPr>
        <w:pStyle w:val="Caption"/>
        <w:keepNext/>
        <w:rPr>
          <w:color w:val="auto"/>
          <w:sz w:val="24"/>
          <w:szCs w:val="24"/>
        </w:rPr>
      </w:pPr>
      <w:bookmarkStart w:id="7" w:name="_Toc461730526"/>
      <w:r>
        <w:rPr>
          <w:color w:val="auto"/>
          <w:sz w:val="24"/>
          <w:szCs w:val="24"/>
        </w:rPr>
        <w:lastRenderedPageBreak/>
        <w:t>Pie</w:t>
      </w:r>
      <w:r w:rsidR="005C3BF3">
        <w:rPr>
          <w:color w:val="auto"/>
          <w:sz w:val="24"/>
          <w:szCs w:val="24"/>
        </w:rPr>
        <w:t>-Chart</w:t>
      </w:r>
      <w:r w:rsidR="00B11DBA" w:rsidRPr="00B11DBA">
        <w:rPr>
          <w:color w:val="auto"/>
          <w:sz w:val="24"/>
          <w:szCs w:val="24"/>
        </w:rPr>
        <w:t xml:space="preserve"> of Respondents by women opinion is included in HHS Decision Making Process</w:t>
      </w:r>
      <w:bookmarkEnd w:id="7"/>
    </w:p>
    <w:p w14:paraId="6BDD9F4B" w14:textId="77777777" w:rsidR="00B11DBA" w:rsidRDefault="00B11DBA" w:rsidP="00683973">
      <w:r w:rsidRPr="00B11DBA">
        <w:rPr>
          <w:noProof/>
          <w:lang w:bidi="ne-NP"/>
        </w:rPr>
        <w:drawing>
          <wp:inline distT="0" distB="0" distL="0" distR="0" wp14:anchorId="76B0723D" wp14:editId="01BCF850">
            <wp:extent cx="4438650" cy="2362200"/>
            <wp:effectExtent l="0" t="0" r="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34E088" w14:textId="77777777" w:rsidR="00B11DBA" w:rsidRDefault="0040296B" w:rsidP="00B11DBA">
      <w:r>
        <w:t>Source: Field survey, 2019</w:t>
      </w:r>
    </w:p>
    <w:p w14:paraId="77969B8B" w14:textId="77777777" w:rsidR="00B90AEA" w:rsidRDefault="00B90AEA" w:rsidP="00B90AEA"/>
    <w:p w14:paraId="236B2215" w14:textId="7D080227" w:rsidR="00A1393F" w:rsidRDefault="00B90AEA" w:rsidP="00B90AEA">
      <w:r>
        <w:t xml:space="preserve">Out of 128 respondents, 124 respondents were involved in the </w:t>
      </w:r>
      <w:r w:rsidR="00E354D5">
        <w:t>decision-making</w:t>
      </w:r>
      <w:r>
        <w:t xml:space="preserve"> issue. But it is important that, their opinion was included or not in the </w:t>
      </w:r>
      <w:r w:rsidR="00E354D5">
        <w:t>decision-making</w:t>
      </w:r>
      <w:r>
        <w:t xml:space="preserve"> p</w:t>
      </w:r>
      <w:r w:rsidR="00676012">
        <w:t xml:space="preserve">rocess. </w:t>
      </w:r>
      <w:r w:rsidR="00A1393F">
        <w:t xml:space="preserve">This can further </w:t>
      </w:r>
      <w:r w:rsidR="00F52B95">
        <w:t>explain</w:t>
      </w:r>
      <w:r w:rsidR="00A1393F">
        <w:t xml:space="preserve"> by following table.</w:t>
      </w:r>
    </w:p>
    <w:p w14:paraId="5AC59C32" w14:textId="77777777" w:rsidR="00A1393F" w:rsidRDefault="00A1393F" w:rsidP="00A1393F"/>
    <w:p w14:paraId="6A0615AF" w14:textId="77777777" w:rsidR="00A1393F" w:rsidRPr="0058755D" w:rsidRDefault="00A1393F" w:rsidP="00A1393F">
      <w:pPr>
        <w:pStyle w:val="Caption"/>
        <w:rPr>
          <w:color w:val="auto"/>
          <w:sz w:val="24"/>
          <w:szCs w:val="24"/>
        </w:rPr>
      </w:pPr>
      <w:bookmarkStart w:id="8" w:name="_Toc459842962"/>
      <w:bookmarkStart w:id="9" w:name="_Toc461730558"/>
      <w:r w:rsidRPr="0058755D">
        <w:rPr>
          <w:color w:val="auto"/>
          <w:sz w:val="24"/>
          <w:szCs w:val="24"/>
        </w:rPr>
        <w:t xml:space="preserve">Distribution </w:t>
      </w:r>
      <w:r>
        <w:rPr>
          <w:color w:val="auto"/>
          <w:sz w:val="24"/>
          <w:szCs w:val="24"/>
        </w:rPr>
        <w:t xml:space="preserve">Pattern </w:t>
      </w:r>
      <w:r w:rsidRPr="0058755D">
        <w:rPr>
          <w:color w:val="auto"/>
          <w:sz w:val="24"/>
          <w:szCs w:val="24"/>
        </w:rPr>
        <w:t>of Respondents by Major Decision on Household Activities</w:t>
      </w:r>
      <w:bookmarkEnd w:id="8"/>
      <w:bookmarkEnd w:id="9"/>
    </w:p>
    <w:tbl>
      <w:tblPr>
        <w:tblW w:w="8265" w:type="dxa"/>
        <w:tblInd w:w="93" w:type="dxa"/>
        <w:tblLook w:val="04A0" w:firstRow="1" w:lastRow="0" w:firstColumn="1" w:lastColumn="0" w:noHBand="0" w:noVBand="1"/>
      </w:tblPr>
      <w:tblGrid>
        <w:gridCol w:w="3711"/>
        <w:gridCol w:w="2321"/>
        <w:gridCol w:w="2233"/>
      </w:tblGrid>
      <w:tr w:rsidR="00A1393F" w:rsidRPr="00E32AB0" w14:paraId="4FC08599" w14:textId="77777777" w:rsidTr="00D01510">
        <w:trPr>
          <w:trHeight w:val="409"/>
        </w:trPr>
        <w:tc>
          <w:tcPr>
            <w:tcW w:w="37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ACD85" w14:textId="77777777" w:rsidR="00A1393F" w:rsidRPr="00E32AB0" w:rsidRDefault="00A1393F" w:rsidP="00D01510">
            <w:pPr>
              <w:spacing w:line="240" w:lineRule="auto"/>
              <w:jc w:val="center"/>
              <w:rPr>
                <w:rFonts w:eastAsia="Times New Roman"/>
                <w:b/>
                <w:bCs/>
                <w:color w:val="000000"/>
              </w:rPr>
            </w:pPr>
            <w:r w:rsidRPr="00E32AB0">
              <w:rPr>
                <w:rFonts w:eastAsia="Times New Roman"/>
                <w:b/>
                <w:bCs/>
                <w:color w:val="000000"/>
              </w:rPr>
              <w:t>Decision in HHs</w:t>
            </w:r>
          </w:p>
        </w:tc>
        <w:tc>
          <w:tcPr>
            <w:tcW w:w="2321" w:type="dxa"/>
            <w:tcBorders>
              <w:top w:val="single" w:sz="4" w:space="0" w:color="auto"/>
              <w:left w:val="nil"/>
              <w:bottom w:val="single" w:sz="4" w:space="0" w:color="auto"/>
              <w:right w:val="single" w:sz="4" w:space="0" w:color="auto"/>
            </w:tcBorders>
            <w:shd w:val="clear" w:color="auto" w:fill="auto"/>
            <w:noWrap/>
            <w:vAlign w:val="bottom"/>
            <w:hideMark/>
          </w:tcPr>
          <w:p w14:paraId="302B0CDB" w14:textId="77777777" w:rsidR="00A1393F" w:rsidRPr="00E32AB0" w:rsidRDefault="00A1393F" w:rsidP="00D01510">
            <w:pPr>
              <w:spacing w:line="240" w:lineRule="auto"/>
              <w:jc w:val="center"/>
              <w:rPr>
                <w:rFonts w:eastAsia="Times New Roman"/>
                <w:b/>
                <w:bCs/>
                <w:color w:val="000000"/>
              </w:rPr>
            </w:pPr>
            <w:r w:rsidRPr="00E32AB0">
              <w:rPr>
                <w:rFonts w:eastAsia="Times New Roman"/>
                <w:b/>
                <w:bCs/>
                <w:color w:val="000000"/>
              </w:rPr>
              <w:t>Number</w:t>
            </w:r>
          </w:p>
        </w:tc>
        <w:tc>
          <w:tcPr>
            <w:tcW w:w="2233" w:type="dxa"/>
            <w:tcBorders>
              <w:top w:val="single" w:sz="4" w:space="0" w:color="auto"/>
              <w:left w:val="nil"/>
              <w:bottom w:val="single" w:sz="4" w:space="0" w:color="auto"/>
              <w:right w:val="single" w:sz="4" w:space="0" w:color="auto"/>
            </w:tcBorders>
            <w:shd w:val="clear" w:color="auto" w:fill="auto"/>
            <w:noWrap/>
            <w:vAlign w:val="bottom"/>
            <w:hideMark/>
          </w:tcPr>
          <w:p w14:paraId="7E990778" w14:textId="77777777" w:rsidR="00A1393F" w:rsidRPr="00E32AB0" w:rsidRDefault="00A1393F" w:rsidP="00D01510">
            <w:pPr>
              <w:spacing w:line="240" w:lineRule="auto"/>
              <w:jc w:val="center"/>
              <w:rPr>
                <w:rFonts w:eastAsia="Times New Roman"/>
                <w:b/>
                <w:bCs/>
                <w:color w:val="000000"/>
              </w:rPr>
            </w:pPr>
            <w:r w:rsidRPr="00E32AB0">
              <w:rPr>
                <w:rFonts w:eastAsia="Times New Roman"/>
                <w:b/>
                <w:bCs/>
                <w:color w:val="000000"/>
              </w:rPr>
              <w:t>Percent</w:t>
            </w:r>
          </w:p>
        </w:tc>
      </w:tr>
      <w:tr w:rsidR="00A1393F" w:rsidRPr="00E32AB0" w14:paraId="2B7D498C" w14:textId="77777777" w:rsidTr="00D01510">
        <w:trPr>
          <w:trHeight w:val="409"/>
        </w:trPr>
        <w:tc>
          <w:tcPr>
            <w:tcW w:w="3711" w:type="dxa"/>
            <w:tcBorders>
              <w:top w:val="nil"/>
              <w:left w:val="single" w:sz="4" w:space="0" w:color="auto"/>
              <w:bottom w:val="single" w:sz="4" w:space="0" w:color="auto"/>
              <w:right w:val="single" w:sz="4" w:space="0" w:color="auto"/>
            </w:tcBorders>
            <w:shd w:val="clear" w:color="auto" w:fill="auto"/>
            <w:noWrap/>
            <w:vAlign w:val="bottom"/>
            <w:hideMark/>
          </w:tcPr>
          <w:p w14:paraId="27D213ED" w14:textId="77777777" w:rsidR="00A1393F" w:rsidRPr="00E32AB0" w:rsidRDefault="00A1393F" w:rsidP="00D01510">
            <w:pPr>
              <w:spacing w:line="240" w:lineRule="auto"/>
              <w:jc w:val="left"/>
              <w:rPr>
                <w:rFonts w:eastAsia="Times New Roman"/>
              </w:rPr>
            </w:pPr>
            <w:r w:rsidRPr="00E32AB0">
              <w:rPr>
                <w:rFonts w:eastAsia="Times New Roman"/>
              </w:rPr>
              <w:t>Self</w:t>
            </w:r>
          </w:p>
        </w:tc>
        <w:tc>
          <w:tcPr>
            <w:tcW w:w="2321" w:type="dxa"/>
            <w:tcBorders>
              <w:top w:val="nil"/>
              <w:left w:val="nil"/>
              <w:bottom w:val="single" w:sz="4" w:space="0" w:color="auto"/>
              <w:right w:val="single" w:sz="4" w:space="0" w:color="auto"/>
            </w:tcBorders>
            <w:shd w:val="clear" w:color="auto" w:fill="auto"/>
            <w:noWrap/>
            <w:vAlign w:val="center"/>
            <w:hideMark/>
          </w:tcPr>
          <w:p w14:paraId="415340AA" w14:textId="77777777" w:rsidR="00A1393F" w:rsidRPr="00E32AB0" w:rsidRDefault="00A1393F" w:rsidP="00D01510">
            <w:pPr>
              <w:spacing w:line="240" w:lineRule="auto"/>
              <w:jc w:val="center"/>
              <w:rPr>
                <w:rFonts w:eastAsia="Times New Roman"/>
              </w:rPr>
            </w:pPr>
            <w:r w:rsidRPr="00E32AB0">
              <w:rPr>
                <w:rFonts w:eastAsia="Times New Roman"/>
              </w:rPr>
              <w:t>3</w:t>
            </w:r>
          </w:p>
        </w:tc>
        <w:tc>
          <w:tcPr>
            <w:tcW w:w="2233" w:type="dxa"/>
            <w:tcBorders>
              <w:top w:val="nil"/>
              <w:left w:val="nil"/>
              <w:bottom w:val="single" w:sz="4" w:space="0" w:color="auto"/>
              <w:right w:val="single" w:sz="4" w:space="0" w:color="auto"/>
            </w:tcBorders>
            <w:shd w:val="clear" w:color="auto" w:fill="auto"/>
            <w:noWrap/>
            <w:vAlign w:val="center"/>
            <w:hideMark/>
          </w:tcPr>
          <w:p w14:paraId="31E4A43B" w14:textId="77777777" w:rsidR="00A1393F" w:rsidRPr="00E32AB0" w:rsidRDefault="00A1393F" w:rsidP="00D01510">
            <w:pPr>
              <w:spacing w:line="240" w:lineRule="auto"/>
              <w:jc w:val="center"/>
              <w:rPr>
                <w:rFonts w:eastAsia="Times New Roman"/>
              </w:rPr>
            </w:pPr>
            <w:r w:rsidRPr="00E32AB0">
              <w:rPr>
                <w:rFonts w:eastAsia="Times New Roman"/>
              </w:rPr>
              <w:t>2.3</w:t>
            </w:r>
          </w:p>
        </w:tc>
      </w:tr>
      <w:tr w:rsidR="00A1393F" w:rsidRPr="00E32AB0" w14:paraId="5E090661" w14:textId="77777777" w:rsidTr="00D01510">
        <w:trPr>
          <w:trHeight w:val="409"/>
        </w:trPr>
        <w:tc>
          <w:tcPr>
            <w:tcW w:w="3711" w:type="dxa"/>
            <w:tcBorders>
              <w:top w:val="nil"/>
              <w:left w:val="single" w:sz="4" w:space="0" w:color="auto"/>
              <w:bottom w:val="single" w:sz="4" w:space="0" w:color="auto"/>
              <w:right w:val="single" w:sz="4" w:space="0" w:color="auto"/>
            </w:tcBorders>
            <w:shd w:val="clear" w:color="auto" w:fill="auto"/>
            <w:noWrap/>
            <w:vAlign w:val="bottom"/>
            <w:hideMark/>
          </w:tcPr>
          <w:p w14:paraId="007B38BC" w14:textId="77777777" w:rsidR="00A1393F" w:rsidRPr="00E32AB0" w:rsidRDefault="00A1393F" w:rsidP="00D01510">
            <w:pPr>
              <w:spacing w:line="240" w:lineRule="auto"/>
              <w:jc w:val="left"/>
              <w:rPr>
                <w:rFonts w:eastAsia="Times New Roman"/>
              </w:rPr>
            </w:pPr>
            <w:r w:rsidRPr="00E32AB0">
              <w:rPr>
                <w:rFonts w:eastAsia="Times New Roman"/>
              </w:rPr>
              <w:t>Husband</w:t>
            </w:r>
          </w:p>
        </w:tc>
        <w:tc>
          <w:tcPr>
            <w:tcW w:w="2321" w:type="dxa"/>
            <w:tcBorders>
              <w:top w:val="nil"/>
              <w:left w:val="nil"/>
              <w:bottom w:val="single" w:sz="4" w:space="0" w:color="auto"/>
              <w:right w:val="single" w:sz="4" w:space="0" w:color="auto"/>
            </w:tcBorders>
            <w:shd w:val="clear" w:color="auto" w:fill="auto"/>
            <w:noWrap/>
            <w:vAlign w:val="center"/>
            <w:hideMark/>
          </w:tcPr>
          <w:p w14:paraId="123C329B" w14:textId="77777777" w:rsidR="00A1393F" w:rsidRPr="00E32AB0" w:rsidRDefault="00A1393F" w:rsidP="00D01510">
            <w:pPr>
              <w:spacing w:line="240" w:lineRule="auto"/>
              <w:jc w:val="center"/>
              <w:rPr>
                <w:rFonts w:eastAsia="Times New Roman"/>
              </w:rPr>
            </w:pPr>
            <w:r w:rsidRPr="00E32AB0">
              <w:rPr>
                <w:rFonts w:eastAsia="Times New Roman"/>
              </w:rPr>
              <w:t>17</w:t>
            </w:r>
          </w:p>
        </w:tc>
        <w:tc>
          <w:tcPr>
            <w:tcW w:w="2233" w:type="dxa"/>
            <w:tcBorders>
              <w:top w:val="nil"/>
              <w:left w:val="nil"/>
              <w:bottom w:val="single" w:sz="4" w:space="0" w:color="auto"/>
              <w:right w:val="single" w:sz="4" w:space="0" w:color="auto"/>
            </w:tcBorders>
            <w:shd w:val="clear" w:color="auto" w:fill="auto"/>
            <w:noWrap/>
            <w:vAlign w:val="center"/>
            <w:hideMark/>
          </w:tcPr>
          <w:p w14:paraId="2A6E2187" w14:textId="77777777" w:rsidR="00A1393F" w:rsidRPr="00E32AB0" w:rsidRDefault="00A1393F" w:rsidP="00D01510">
            <w:pPr>
              <w:spacing w:line="240" w:lineRule="auto"/>
              <w:jc w:val="center"/>
              <w:rPr>
                <w:rFonts w:eastAsia="Times New Roman"/>
              </w:rPr>
            </w:pPr>
            <w:r w:rsidRPr="00E32AB0">
              <w:rPr>
                <w:rFonts w:eastAsia="Times New Roman"/>
              </w:rPr>
              <w:t>13.3</w:t>
            </w:r>
          </w:p>
        </w:tc>
      </w:tr>
      <w:tr w:rsidR="00A1393F" w:rsidRPr="00E32AB0" w14:paraId="26DFE816" w14:textId="77777777" w:rsidTr="00D01510">
        <w:trPr>
          <w:trHeight w:val="409"/>
        </w:trPr>
        <w:tc>
          <w:tcPr>
            <w:tcW w:w="3711" w:type="dxa"/>
            <w:tcBorders>
              <w:top w:val="nil"/>
              <w:left w:val="single" w:sz="4" w:space="0" w:color="auto"/>
              <w:bottom w:val="single" w:sz="4" w:space="0" w:color="auto"/>
              <w:right w:val="single" w:sz="4" w:space="0" w:color="auto"/>
            </w:tcBorders>
            <w:shd w:val="clear" w:color="auto" w:fill="auto"/>
            <w:noWrap/>
            <w:vAlign w:val="bottom"/>
            <w:hideMark/>
          </w:tcPr>
          <w:p w14:paraId="1B46A0A1" w14:textId="77777777" w:rsidR="00A1393F" w:rsidRPr="00E32AB0" w:rsidRDefault="00A1393F" w:rsidP="00D01510">
            <w:pPr>
              <w:spacing w:line="240" w:lineRule="auto"/>
              <w:jc w:val="left"/>
              <w:rPr>
                <w:rFonts w:eastAsia="Times New Roman"/>
              </w:rPr>
            </w:pPr>
            <w:r w:rsidRPr="00E32AB0">
              <w:rPr>
                <w:rFonts w:eastAsia="Times New Roman"/>
              </w:rPr>
              <w:t>Both</w:t>
            </w:r>
          </w:p>
        </w:tc>
        <w:tc>
          <w:tcPr>
            <w:tcW w:w="2321" w:type="dxa"/>
            <w:tcBorders>
              <w:top w:val="nil"/>
              <w:left w:val="nil"/>
              <w:bottom w:val="single" w:sz="4" w:space="0" w:color="auto"/>
              <w:right w:val="single" w:sz="4" w:space="0" w:color="auto"/>
            </w:tcBorders>
            <w:shd w:val="clear" w:color="auto" w:fill="auto"/>
            <w:noWrap/>
            <w:vAlign w:val="center"/>
            <w:hideMark/>
          </w:tcPr>
          <w:p w14:paraId="7F8CF323" w14:textId="77777777" w:rsidR="00A1393F" w:rsidRPr="00E32AB0" w:rsidRDefault="00A1393F" w:rsidP="00D01510">
            <w:pPr>
              <w:spacing w:line="240" w:lineRule="auto"/>
              <w:jc w:val="center"/>
              <w:rPr>
                <w:rFonts w:eastAsia="Times New Roman"/>
              </w:rPr>
            </w:pPr>
            <w:r w:rsidRPr="00E32AB0">
              <w:rPr>
                <w:rFonts w:eastAsia="Times New Roman"/>
              </w:rPr>
              <w:t>87</w:t>
            </w:r>
          </w:p>
        </w:tc>
        <w:tc>
          <w:tcPr>
            <w:tcW w:w="2233" w:type="dxa"/>
            <w:tcBorders>
              <w:top w:val="nil"/>
              <w:left w:val="nil"/>
              <w:bottom w:val="single" w:sz="4" w:space="0" w:color="auto"/>
              <w:right w:val="single" w:sz="4" w:space="0" w:color="auto"/>
            </w:tcBorders>
            <w:shd w:val="clear" w:color="auto" w:fill="auto"/>
            <w:noWrap/>
            <w:vAlign w:val="center"/>
            <w:hideMark/>
          </w:tcPr>
          <w:p w14:paraId="5D587DD3" w14:textId="77777777" w:rsidR="00A1393F" w:rsidRPr="00E32AB0" w:rsidRDefault="00A1393F" w:rsidP="00D01510">
            <w:pPr>
              <w:spacing w:line="240" w:lineRule="auto"/>
              <w:jc w:val="center"/>
              <w:rPr>
                <w:rFonts w:eastAsia="Times New Roman"/>
              </w:rPr>
            </w:pPr>
            <w:r w:rsidRPr="00E32AB0">
              <w:rPr>
                <w:rFonts w:eastAsia="Times New Roman"/>
              </w:rPr>
              <w:t>68.0</w:t>
            </w:r>
          </w:p>
        </w:tc>
      </w:tr>
      <w:tr w:rsidR="00A1393F" w:rsidRPr="00E32AB0" w14:paraId="76E200E7" w14:textId="77777777" w:rsidTr="00D01510">
        <w:trPr>
          <w:trHeight w:val="409"/>
        </w:trPr>
        <w:tc>
          <w:tcPr>
            <w:tcW w:w="3711" w:type="dxa"/>
            <w:tcBorders>
              <w:top w:val="nil"/>
              <w:left w:val="single" w:sz="4" w:space="0" w:color="auto"/>
              <w:bottom w:val="single" w:sz="4" w:space="0" w:color="auto"/>
              <w:right w:val="single" w:sz="4" w:space="0" w:color="auto"/>
            </w:tcBorders>
            <w:shd w:val="clear" w:color="auto" w:fill="auto"/>
            <w:noWrap/>
            <w:vAlign w:val="bottom"/>
            <w:hideMark/>
          </w:tcPr>
          <w:p w14:paraId="76D76510" w14:textId="77777777" w:rsidR="00A1393F" w:rsidRPr="00E32AB0" w:rsidRDefault="00A1393F" w:rsidP="00D01510">
            <w:pPr>
              <w:spacing w:line="240" w:lineRule="auto"/>
              <w:jc w:val="left"/>
              <w:rPr>
                <w:rFonts w:eastAsia="Times New Roman"/>
              </w:rPr>
            </w:pPr>
            <w:r w:rsidRPr="00E32AB0">
              <w:rPr>
                <w:rFonts w:eastAsia="Times New Roman"/>
              </w:rPr>
              <w:t>Family member</w:t>
            </w:r>
          </w:p>
        </w:tc>
        <w:tc>
          <w:tcPr>
            <w:tcW w:w="2321" w:type="dxa"/>
            <w:tcBorders>
              <w:top w:val="nil"/>
              <w:left w:val="nil"/>
              <w:bottom w:val="single" w:sz="4" w:space="0" w:color="auto"/>
              <w:right w:val="single" w:sz="4" w:space="0" w:color="auto"/>
            </w:tcBorders>
            <w:shd w:val="clear" w:color="auto" w:fill="auto"/>
            <w:noWrap/>
            <w:vAlign w:val="center"/>
            <w:hideMark/>
          </w:tcPr>
          <w:p w14:paraId="404D052F" w14:textId="77777777" w:rsidR="00A1393F" w:rsidRPr="00E32AB0" w:rsidRDefault="00A1393F" w:rsidP="00D01510">
            <w:pPr>
              <w:spacing w:line="240" w:lineRule="auto"/>
              <w:jc w:val="center"/>
              <w:rPr>
                <w:rFonts w:eastAsia="Times New Roman"/>
              </w:rPr>
            </w:pPr>
            <w:r w:rsidRPr="00E32AB0">
              <w:rPr>
                <w:rFonts w:eastAsia="Times New Roman"/>
              </w:rPr>
              <w:t>21</w:t>
            </w:r>
          </w:p>
        </w:tc>
        <w:tc>
          <w:tcPr>
            <w:tcW w:w="2233" w:type="dxa"/>
            <w:tcBorders>
              <w:top w:val="nil"/>
              <w:left w:val="nil"/>
              <w:bottom w:val="single" w:sz="4" w:space="0" w:color="auto"/>
              <w:right w:val="single" w:sz="4" w:space="0" w:color="auto"/>
            </w:tcBorders>
            <w:shd w:val="clear" w:color="auto" w:fill="auto"/>
            <w:noWrap/>
            <w:vAlign w:val="center"/>
            <w:hideMark/>
          </w:tcPr>
          <w:p w14:paraId="65CCA4FA" w14:textId="77777777" w:rsidR="00A1393F" w:rsidRPr="00E32AB0" w:rsidRDefault="00A1393F" w:rsidP="00D01510">
            <w:pPr>
              <w:spacing w:line="240" w:lineRule="auto"/>
              <w:jc w:val="center"/>
              <w:rPr>
                <w:rFonts w:eastAsia="Times New Roman"/>
              </w:rPr>
            </w:pPr>
            <w:r w:rsidRPr="00E32AB0">
              <w:rPr>
                <w:rFonts w:eastAsia="Times New Roman"/>
              </w:rPr>
              <w:t>16.4</w:t>
            </w:r>
          </w:p>
        </w:tc>
      </w:tr>
      <w:tr w:rsidR="00A1393F" w:rsidRPr="00E32AB0" w14:paraId="04838FAD" w14:textId="77777777" w:rsidTr="00D01510">
        <w:trPr>
          <w:trHeight w:val="409"/>
        </w:trPr>
        <w:tc>
          <w:tcPr>
            <w:tcW w:w="3711" w:type="dxa"/>
            <w:tcBorders>
              <w:top w:val="nil"/>
              <w:left w:val="single" w:sz="4" w:space="0" w:color="auto"/>
              <w:bottom w:val="single" w:sz="4" w:space="0" w:color="auto"/>
              <w:right w:val="single" w:sz="4" w:space="0" w:color="auto"/>
            </w:tcBorders>
            <w:shd w:val="clear" w:color="auto" w:fill="auto"/>
            <w:noWrap/>
            <w:vAlign w:val="bottom"/>
            <w:hideMark/>
          </w:tcPr>
          <w:p w14:paraId="5749A84F" w14:textId="77777777" w:rsidR="00A1393F" w:rsidRPr="00E32AB0" w:rsidRDefault="00A1393F" w:rsidP="00D01510">
            <w:pPr>
              <w:spacing w:line="240" w:lineRule="auto"/>
              <w:jc w:val="left"/>
              <w:rPr>
                <w:rFonts w:eastAsia="Times New Roman"/>
              </w:rPr>
            </w:pPr>
            <w:r w:rsidRPr="00E32AB0">
              <w:rPr>
                <w:rFonts w:eastAsia="Times New Roman"/>
              </w:rPr>
              <w:t>Total</w:t>
            </w:r>
          </w:p>
        </w:tc>
        <w:tc>
          <w:tcPr>
            <w:tcW w:w="2321" w:type="dxa"/>
            <w:tcBorders>
              <w:top w:val="nil"/>
              <w:left w:val="nil"/>
              <w:bottom w:val="single" w:sz="4" w:space="0" w:color="auto"/>
              <w:right w:val="single" w:sz="4" w:space="0" w:color="auto"/>
            </w:tcBorders>
            <w:shd w:val="clear" w:color="auto" w:fill="auto"/>
            <w:noWrap/>
            <w:vAlign w:val="center"/>
            <w:hideMark/>
          </w:tcPr>
          <w:p w14:paraId="3FCACB6C" w14:textId="77777777" w:rsidR="00A1393F" w:rsidRPr="00E32AB0" w:rsidRDefault="00A1393F" w:rsidP="00D01510">
            <w:pPr>
              <w:spacing w:line="240" w:lineRule="auto"/>
              <w:jc w:val="center"/>
              <w:rPr>
                <w:rFonts w:eastAsia="Times New Roman"/>
              </w:rPr>
            </w:pPr>
            <w:r w:rsidRPr="00E32AB0">
              <w:rPr>
                <w:rFonts w:eastAsia="Times New Roman"/>
              </w:rPr>
              <w:t>128</w:t>
            </w:r>
          </w:p>
        </w:tc>
        <w:tc>
          <w:tcPr>
            <w:tcW w:w="2233" w:type="dxa"/>
            <w:tcBorders>
              <w:top w:val="nil"/>
              <w:left w:val="nil"/>
              <w:bottom w:val="single" w:sz="4" w:space="0" w:color="auto"/>
              <w:right w:val="single" w:sz="4" w:space="0" w:color="auto"/>
            </w:tcBorders>
            <w:shd w:val="clear" w:color="auto" w:fill="auto"/>
            <w:noWrap/>
            <w:vAlign w:val="center"/>
            <w:hideMark/>
          </w:tcPr>
          <w:p w14:paraId="61EAB736" w14:textId="77777777" w:rsidR="00A1393F" w:rsidRPr="00E32AB0" w:rsidRDefault="00A1393F" w:rsidP="00D01510">
            <w:pPr>
              <w:spacing w:line="240" w:lineRule="auto"/>
              <w:jc w:val="center"/>
              <w:rPr>
                <w:rFonts w:eastAsia="Times New Roman"/>
              </w:rPr>
            </w:pPr>
            <w:r w:rsidRPr="00E32AB0">
              <w:rPr>
                <w:rFonts w:eastAsia="Times New Roman"/>
              </w:rPr>
              <w:t>100</w:t>
            </w:r>
          </w:p>
        </w:tc>
      </w:tr>
    </w:tbl>
    <w:p w14:paraId="462B9964" w14:textId="77777777" w:rsidR="00A1393F" w:rsidRDefault="00A1393F" w:rsidP="00A1393F">
      <w:r>
        <w:t>Source: Field survey, 2019</w:t>
      </w:r>
    </w:p>
    <w:p w14:paraId="11A87E5A" w14:textId="77777777" w:rsidR="00A1393F" w:rsidRDefault="00A1393F" w:rsidP="00A1393F"/>
    <w:p w14:paraId="08040130" w14:textId="77777777" w:rsidR="00A1393F" w:rsidRDefault="00A1393F" w:rsidP="00A1393F">
      <w:r>
        <w:t>Above table shows that the majority of the respondents 68.0 percent said that both husband and wife takes the major decision on the household activities and it’s followed by 16.4 percent women said that family members, 13.3 percent women said that husband and only 2.3 percent women takes the major decision on the household activities. From this table the lower level of women participation in the household decision making process. The patriarchal socio-cultural system plays the dominant role in the household decision making issues in the research area.</w:t>
      </w:r>
    </w:p>
    <w:p w14:paraId="1CAE54A6" w14:textId="77777777" w:rsidR="00A1393F" w:rsidRPr="00A1393F" w:rsidRDefault="00A1393F" w:rsidP="00A1393F">
      <w:pPr>
        <w:rPr>
          <w:b/>
          <w:bCs/>
        </w:rPr>
      </w:pPr>
    </w:p>
    <w:p w14:paraId="321B4227" w14:textId="28336049" w:rsidR="00A1393F" w:rsidRPr="00A1393F" w:rsidRDefault="00A1393F" w:rsidP="00B90AEA">
      <w:pPr>
        <w:rPr>
          <w:b/>
          <w:bCs/>
        </w:rPr>
      </w:pPr>
      <w:r w:rsidRPr="00A1393F">
        <w:rPr>
          <w:b/>
          <w:bCs/>
        </w:rPr>
        <w:t>Community Activities</w:t>
      </w:r>
    </w:p>
    <w:p w14:paraId="540A7F9A" w14:textId="271AF01F" w:rsidR="004D1A9E" w:rsidRPr="009D00CA" w:rsidRDefault="00B4114F" w:rsidP="00B4114F">
      <w:pPr>
        <w:pStyle w:val="Caption"/>
        <w:rPr>
          <w:color w:val="auto"/>
          <w:sz w:val="24"/>
          <w:szCs w:val="24"/>
        </w:rPr>
      </w:pPr>
      <w:bookmarkStart w:id="10" w:name="_Toc459842966"/>
      <w:bookmarkStart w:id="11" w:name="_Toc461730561"/>
      <w:r w:rsidRPr="009D00CA">
        <w:rPr>
          <w:color w:val="auto"/>
          <w:sz w:val="24"/>
          <w:szCs w:val="24"/>
        </w:rPr>
        <w:t>Percentage Distribution of Respondents by Participation in the Communities Activities</w:t>
      </w:r>
      <w:bookmarkEnd w:id="10"/>
      <w:bookmarkEnd w:id="11"/>
    </w:p>
    <w:tbl>
      <w:tblPr>
        <w:tblW w:w="8226" w:type="dxa"/>
        <w:tblInd w:w="93" w:type="dxa"/>
        <w:tblLook w:val="04A0" w:firstRow="1" w:lastRow="0" w:firstColumn="1" w:lastColumn="0" w:noHBand="0" w:noVBand="1"/>
      </w:tblPr>
      <w:tblGrid>
        <w:gridCol w:w="3652"/>
        <w:gridCol w:w="2367"/>
        <w:gridCol w:w="2207"/>
      </w:tblGrid>
      <w:tr w:rsidR="004D1A9E" w:rsidRPr="004D1A9E" w14:paraId="29C9C1A1" w14:textId="77777777" w:rsidTr="000145DD">
        <w:trPr>
          <w:trHeight w:val="400"/>
        </w:trPr>
        <w:tc>
          <w:tcPr>
            <w:tcW w:w="36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E08B1" w14:textId="77777777" w:rsidR="004D1A9E" w:rsidRPr="004D1A9E" w:rsidRDefault="004D1A9E" w:rsidP="00FB5E93">
            <w:pPr>
              <w:spacing w:line="240" w:lineRule="auto"/>
              <w:jc w:val="center"/>
              <w:rPr>
                <w:rFonts w:eastAsia="Times New Roman"/>
                <w:b/>
                <w:bCs/>
                <w:color w:val="000000"/>
              </w:rPr>
            </w:pPr>
            <w:r w:rsidRPr="004D1A9E">
              <w:rPr>
                <w:rFonts w:eastAsia="Times New Roman"/>
                <w:b/>
                <w:bCs/>
                <w:color w:val="000000"/>
              </w:rPr>
              <w:t>Activities</w:t>
            </w:r>
          </w:p>
        </w:tc>
        <w:tc>
          <w:tcPr>
            <w:tcW w:w="2367" w:type="dxa"/>
            <w:tcBorders>
              <w:top w:val="single" w:sz="4" w:space="0" w:color="auto"/>
              <w:left w:val="nil"/>
              <w:bottom w:val="single" w:sz="4" w:space="0" w:color="auto"/>
              <w:right w:val="single" w:sz="4" w:space="0" w:color="auto"/>
            </w:tcBorders>
            <w:shd w:val="clear" w:color="auto" w:fill="auto"/>
            <w:noWrap/>
            <w:vAlign w:val="bottom"/>
            <w:hideMark/>
          </w:tcPr>
          <w:p w14:paraId="48304EA9" w14:textId="77777777" w:rsidR="004D1A9E" w:rsidRPr="004D1A9E" w:rsidRDefault="004D1A9E" w:rsidP="004D1A9E">
            <w:pPr>
              <w:spacing w:line="240" w:lineRule="auto"/>
              <w:jc w:val="center"/>
              <w:rPr>
                <w:rFonts w:eastAsia="Times New Roman"/>
                <w:b/>
                <w:bCs/>
                <w:color w:val="000000"/>
              </w:rPr>
            </w:pPr>
            <w:r w:rsidRPr="004D1A9E">
              <w:rPr>
                <w:rFonts w:eastAsia="Times New Roman"/>
                <w:b/>
                <w:bCs/>
                <w:color w:val="000000"/>
              </w:rPr>
              <w:t>Number</w:t>
            </w:r>
          </w:p>
        </w:tc>
        <w:tc>
          <w:tcPr>
            <w:tcW w:w="2207" w:type="dxa"/>
            <w:tcBorders>
              <w:top w:val="single" w:sz="4" w:space="0" w:color="auto"/>
              <w:left w:val="nil"/>
              <w:bottom w:val="single" w:sz="4" w:space="0" w:color="auto"/>
              <w:right w:val="single" w:sz="4" w:space="0" w:color="auto"/>
            </w:tcBorders>
            <w:shd w:val="clear" w:color="auto" w:fill="auto"/>
            <w:noWrap/>
            <w:vAlign w:val="bottom"/>
            <w:hideMark/>
          </w:tcPr>
          <w:p w14:paraId="00467381" w14:textId="77777777" w:rsidR="004D1A9E" w:rsidRPr="004D1A9E" w:rsidRDefault="004D1A9E" w:rsidP="004D1A9E">
            <w:pPr>
              <w:spacing w:line="240" w:lineRule="auto"/>
              <w:jc w:val="center"/>
              <w:rPr>
                <w:rFonts w:eastAsia="Times New Roman"/>
                <w:b/>
                <w:bCs/>
                <w:color w:val="000000"/>
              </w:rPr>
            </w:pPr>
            <w:r w:rsidRPr="004D1A9E">
              <w:rPr>
                <w:rFonts w:eastAsia="Times New Roman"/>
                <w:b/>
                <w:bCs/>
                <w:color w:val="000000"/>
              </w:rPr>
              <w:t>Percent</w:t>
            </w:r>
          </w:p>
        </w:tc>
      </w:tr>
      <w:tr w:rsidR="004D1A9E" w:rsidRPr="004D1A9E" w14:paraId="26B80C35" w14:textId="77777777" w:rsidTr="000145DD">
        <w:trPr>
          <w:trHeight w:val="40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3C1605F2" w14:textId="77777777" w:rsidR="004D1A9E" w:rsidRPr="004D1A9E" w:rsidRDefault="004D1A9E" w:rsidP="004D1A9E">
            <w:pPr>
              <w:spacing w:line="240" w:lineRule="auto"/>
              <w:jc w:val="left"/>
              <w:rPr>
                <w:rFonts w:eastAsia="Times New Roman"/>
              </w:rPr>
            </w:pPr>
            <w:r w:rsidRPr="004D1A9E">
              <w:rPr>
                <w:rFonts w:eastAsia="Times New Roman"/>
              </w:rPr>
              <w:t>Social</w:t>
            </w:r>
          </w:p>
        </w:tc>
        <w:tc>
          <w:tcPr>
            <w:tcW w:w="2367" w:type="dxa"/>
            <w:tcBorders>
              <w:top w:val="nil"/>
              <w:left w:val="nil"/>
              <w:bottom w:val="single" w:sz="4" w:space="0" w:color="auto"/>
              <w:right w:val="single" w:sz="4" w:space="0" w:color="auto"/>
            </w:tcBorders>
            <w:shd w:val="clear" w:color="auto" w:fill="auto"/>
            <w:noWrap/>
            <w:vAlign w:val="center"/>
            <w:hideMark/>
          </w:tcPr>
          <w:p w14:paraId="33EEEF94" w14:textId="77777777" w:rsidR="004D1A9E" w:rsidRPr="004D1A9E" w:rsidRDefault="004D1A9E" w:rsidP="004D1A9E">
            <w:pPr>
              <w:spacing w:line="240" w:lineRule="auto"/>
              <w:jc w:val="center"/>
              <w:rPr>
                <w:rFonts w:eastAsia="Times New Roman"/>
              </w:rPr>
            </w:pPr>
            <w:r w:rsidRPr="004D1A9E">
              <w:rPr>
                <w:rFonts w:eastAsia="Times New Roman"/>
              </w:rPr>
              <w:t>100</w:t>
            </w:r>
          </w:p>
        </w:tc>
        <w:tc>
          <w:tcPr>
            <w:tcW w:w="2207" w:type="dxa"/>
            <w:tcBorders>
              <w:top w:val="nil"/>
              <w:left w:val="nil"/>
              <w:bottom w:val="single" w:sz="4" w:space="0" w:color="auto"/>
              <w:right w:val="single" w:sz="4" w:space="0" w:color="auto"/>
            </w:tcBorders>
            <w:shd w:val="clear" w:color="auto" w:fill="auto"/>
            <w:noWrap/>
            <w:vAlign w:val="center"/>
            <w:hideMark/>
          </w:tcPr>
          <w:p w14:paraId="7069D25C" w14:textId="77777777" w:rsidR="004D1A9E" w:rsidRPr="004D1A9E" w:rsidRDefault="004D1A9E" w:rsidP="004D1A9E">
            <w:pPr>
              <w:spacing w:line="240" w:lineRule="auto"/>
              <w:jc w:val="center"/>
              <w:rPr>
                <w:rFonts w:eastAsia="Times New Roman"/>
              </w:rPr>
            </w:pPr>
            <w:r w:rsidRPr="004D1A9E">
              <w:rPr>
                <w:rFonts w:eastAsia="Times New Roman"/>
              </w:rPr>
              <w:t>94.3</w:t>
            </w:r>
          </w:p>
        </w:tc>
      </w:tr>
      <w:tr w:rsidR="004D1A9E" w:rsidRPr="004D1A9E" w14:paraId="00542A8A" w14:textId="77777777" w:rsidTr="000145DD">
        <w:trPr>
          <w:trHeight w:val="40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7DB91F99" w14:textId="77777777" w:rsidR="004D1A9E" w:rsidRPr="004D1A9E" w:rsidRDefault="004D1A9E" w:rsidP="004D1A9E">
            <w:pPr>
              <w:spacing w:line="240" w:lineRule="auto"/>
              <w:jc w:val="left"/>
              <w:rPr>
                <w:rFonts w:eastAsia="Times New Roman"/>
              </w:rPr>
            </w:pPr>
            <w:r w:rsidRPr="004D1A9E">
              <w:rPr>
                <w:rFonts w:eastAsia="Times New Roman"/>
              </w:rPr>
              <w:t>Economic</w:t>
            </w:r>
          </w:p>
        </w:tc>
        <w:tc>
          <w:tcPr>
            <w:tcW w:w="2367" w:type="dxa"/>
            <w:tcBorders>
              <w:top w:val="nil"/>
              <w:left w:val="nil"/>
              <w:bottom w:val="single" w:sz="4" w:space="0" w:color="auto"/>
              <w:right w:val="single" w:sz="4" w:space="0" w:color="auto"/>
            </w:tcBorders>
            <w:shd w:val="clear" w:color="auto" w:fill="auto"/>
            <w:noWrap/>
            <w:vAlign w:val="center"/>
            <w:hideMark/>
          </w:tcPr>
          <w:p w14:paraId="41FE2253" w14:textId="77777777" w:rsidR="004D1A9E" w:rsidRPr="004D1A9E" w:rsidRDefault="004D1A9E" w:rsidP="004D1A9E">
            <w:pPr>
              <w:spacing w:line="240" w:lineRule="auto"/>
              <w:jc w:val="center"/>
              <w:rPr>
                <w:rFonts w:eastAsia="Times New Roman"/>
              </w:rPr>
            </w:pPr>
            <w:r w:rsidRPr="004D1A9E">
              <w:rPr>
                <w:rFonts w:eastAsia="Times New Roman"/>
              </w:rPr>
              <w:t>6</w:t>
            </w:r>
          </w:p>
        </w:tc>
        <w:tc>
          <w:tcPr>
            <w:tcW w:w="2207" w:type="dxa"/>
            <w:tcBorders>
              <w:top w:val="nil"/>
              <w:left w:val="nil"/>
              <w:bottom w:val="single" w:sz="4" w:space="0" w:color="auto"/>
              <w:right w:val="single" w:sz="4" w:space="0" w:color="auto"/>
            </w:tcBorders>
            <w:shd w:val="clear" w:color="auto" w:fill="auto"/>
            <w:noWrap/>
            <w:vAlign w:val="center"/>
            <w:hideMark/>
          </w:tcPr>
          <w:p w14:paraId="4D7799CD" w14:textId="77777777" w:rsidR="004D1A9E" w:rsidRPr="004D1A9E" w:rsidRDefault="004D1A9E" w:rsidP="004D1A9E">
            <w:pPr>
              <w:spacing w:line="240" w:lineRule="auto"/>
              <w:jc w:val="center"/>
              <w:rPr>
                <w:rFonts w:eastAsia="Times New Roman"/>
              </w:rPr>
            </w:pPr>
            <w:r w:rsidRPr="004D1A9E">
              <w:rPr>
                <w:rFonts w:eastAsia="Times New Roman"/>
              </w:rPr>
              <w:t>5.7</w:t>
            </w:r>
          </w:p>
        </w:tc>
      </w:tr>
      <w:tr w:rsidR="004D1A9E" w:rsidRPr="004D1A9E" w14:paraId="7205AB0B" w14:textId="77777777" w:rsidTr="000145DD">
        <w:trPr>
          <w:trHeight w:val="40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37F0942D" w14:textId="77777777" w:rsidR="004D1A9E" w:rsidRPr="004D1A9E" w:rsidRDefault="004D1A9E" w:rsidP="004D1A9E">
            <w:pPr>
              <w:spacing w:line="240" w:lineRule="auto"/>
              <w:jc w:val="left"/>
              <w:rPr>
                <w:rFonts w:eastAsia="Times New Roman"/>
              </w:rPr>
            </w:pPr>
            <w:r w:rsidRPr="004D1A9E">
              <w:rPr>
                <w:rFonts w:eastAsia="Times New Roman"/>
              </w:rPr>
              <w:t>Total</w:t>
            </w:r>
          </w:p>
        </w:tc>
        <w:tc>
          <w:tcPr>
            <w:tcW w:w="2367" w:type="dxa"/>
            <w:tcBorders>
              <w:top w:val="nil"/>
              <w:left w:val="nil"/>
              <w:bottom w:val="single" w:sz="4" w:space="0" w:color="auto"/>
              <w:right w:val="single" w:sz="4" w:space="0" w:color="auto"/>
            </w:tcBorders>
            <w:shd w:val="clear" w:color="auto" w:fill="auto"/>
            <w:noWrap/>
            <w:vAlign w:val="center"/>
            <w:hideMark/>
          </w:tcPr>
          <w:p w14:paraId="237143FD" w14:textId="77777777" w:rsidR="004D1A9E" w:rsidRPr="004D1A9E" w:rsidRDefault="004D1A9E" w:rsidP="004D1A9E">
            <w:pPr>
              <w:spacing w:line="240" w:lineRule="auto"/>
              <w:jc w:val="center"/>
              <w:rPr>
                <w:rFonts w:eastAsia="Times New Roman"/>
              </w:rPr>
            </w:pPr>
            <w:r w:rsidRPr="004D1A9E">
              <w:rPr>
                <w:rFonts w:eastAsia="Times New Roman"/>
              </w:rPr>
              <w:t>106</w:t>
            </w:r>
          </w:p>
        </w:tc>
        <w:tc>
          <w:tcPr>
            <w:tcW w:w="2207" w:type="dxa"/>
            <w:tcBorders>
              <w:top w:val="nil"/>
              <w:left w:val="nil"/>
              <w:bottom w:val="single" w:sz="4" w:space="0" w:color="auto"/>
              <w:right w:val="single" w:sz="4" w:space="0" w:color="auto"/>
            </w:tcBorders>
            <w:shd w:val="clear" w:color="auto" w:fill="auto"/>
            <w:noWrap/>
            <w:vAlign w:val="center"/>
            <w:hideMark/>
          </w:tcPr>
          <w:p w14:paraId="4B4A0744" w14:textId="77777777" w:rsidR="004D1A9E" w:rsidRPr="004D1A9E" w:rsidRDefault="004D1A9E" w:rsidP="004D1A9E">
            <w:pPr>
              <w:spacing w:line="240" w:lineRule="auto"/>
              <w:jc w:val="center"/>
              <w:rPr>
                <w:rFonts w:eastAsia="Times New Roman"/>
              </w:rPr>
            </w:pPr>
            <w:r w:rsidRPr="004D1A9E">
              <w:rPr>
                <w:rFonts w:eastAsia="Times New Roman"/>
              </w:rPr>
              <w:t>100</w:t>
            </w:r>
          </w:p>
        </w:tc>
      </w:tr>
    </w:tbl>
    <w:p w14:paraId="5E7FC20D" w14:textId="77777777" w:rsidR="00584117" w:rsidRDefault="000874C6" w:rsidP="00584117">
      <w:r>
        <w:t>Source: Field survey,</w:t>
      </w:r>
      <w:r w:rsidR="000A2199">
        <w:t xml:space="preserve"> 2019</w:t>
      </w:r>
    </w:p>
    <w:p w14:paraId="66444CB4" w14:textId="77777777" w:rsidR="00923B5E" w:rsidRDefault="00923B5E" w:rsidP="00584117"/>
    <w:p w14:paraId="653F8961" w14:textId="2490EB6C" w:rsidR="00BB1D3D" w:rsidRDefault="00E354D5" w:rsidP="00584117">
      <w:r>
        <w:t>Above table</w:t>
      </w:r>
      <w:r w:rsidR="00BB1D3D">
        <w:t xml:space="preserve"> shows that </w:t>
      </w:r>
      <w:r w:rsidR="00A1393F">
        <w:t>most of</w:t>
      </w:r>
      <w:r w:rsidR="00BF2E50">
        <w:t xml:space="preserve"> the women </w:t>
      </w:r>
      <w:proofErr w:type="spellStart"/>
      <w:r w:rsidR="00A1393F">
        <w:t>ie</w:t>
      </w:r>
      <w:proofErr w:type="spellEnd"/>
      <w:r w:rsidR="00A1393F">
        <w:t xml:space="preserve">, </w:t>
      </w:r>
      <w:r w:rsidR="00BF2E50">
        <w:t>94.3 percent</w:t>
      </w:r>
      <w:r w:rsidR="00BB1D3D">
        <w:t xml:space="preserve"> </w:t>
      </w:r>
      <w:r w:rsidR="008478DD">
        <w:t>participate</w:t>
      </w:r>
      <w:r w:rsidR="00BB1D3D">
        <w:t xml:space="preserve"> in the social act</w:t>
      </w:r>
      <w:r w:rsidR="00BF2E50">
        <w:t>ivities and only 5.7 percent</w:t>
      </w:r>
      <w:r w:rsidR="00BB1D3D">
        <w:t xml:space="preserve"> of women participate in the economic activities in the community. Social participation of the women in the communities is</w:t>
      </w:r>
      <w:r w:rsidR="00A1393F">
        <w:t xml:space="preserve"> due to</w:t>
      </w:r>
      <w:r w:rsidR="00BB1D3D">
        <w:t xml:space="preserve"> improved in the women knowledge and attitude towards the different community issues</w:t>
      </w:r>
      <w:r w:rsidR="00A1393F">
        <w:t>.</w:t>
      </w:r>
      <w:r w:rsidR="00BB1D3D">
        <w:t xml:space="preserve"> </w:t>
      </w:r>
    </w:p>
    <w:p w14:paraId="51862EF8" w14:textId="77777777" w:rsidR="00923B5E" w:rsidRDefault="00923B5E" w:rsidP="00584117"/>
    <w:p w14:paraId="16684986" w14:textId="77777777" w:rsidR="00525D5E" w:rsidRPr="00525D5E" w:rsidRDefault="007A41F5" w:rsidP="00B37BE6">
      <w:pPr>
        <w:pStyle w:val="Heading2"/>
        <w:numPr>
          <w:ilvl w:val="0"/>
          <w:numId w:val="0"/>
        </w:numPr>
        <w:ind w:left="576" w:hanging="576"/>
      </w:pPr>
      <w:bookmarkStart w:id="12" w:name="_Toc460099717"/>
      <w:r>
        <w:t>Women’s Empowerment</w:t>
      </w:r>
      <w:bookmarkEnd w:id="12"/>
    </w:p>
    <w:p w14:paraId="6445FD1A" w14:textId="66A4447B" w:rsidR="00CE2C3E" w:rsidRDefault="00CE2C3E" w:rsidP="00FE015C">
      <w:r>
        <w:t>Empowerment is multidimensional, social</w:t>
      </w:r>
      <w:r w:rsidR="008478DD">
        <w:t>,</w:t>
      </w:r>
      <w:r>
        <w:t xml:space="preserve"> and political process that people gain control over their own lives. It is process that, the capacity to implement in people, for using their own lives, their communities, in their society and their nation too. Empowerment is a process that is </w:t>
      </w:r>
      <w:proofErr w:type="gramStart"/>
      <w:r>
        <w:t>similar to</w:t>
      </w:r>
      <w:proofErr w:type="gramEnd"/>
      <w:r>
        <w:t xml:space="preserve"> a path or journey, one that develops as a work through it. Other aspects of women empowerment may very specific context and people involved but these remain constant. In addition, empowerment is that the individual and community are fundamentally </w:t>
      </w:r>
      <w:r w:rsidR="000B5CA3">
        <w:t>connected.</w:t>
      </w:r>
    </w:p>
    <w:p w14:paraId="6C0BB5FE" w14:textId="77777777" w:rsidR="00FE015C" w:rsidRPr="00FE015C" w:rsidRDefault="00CE2C3E" w:rsidP="00FE015C">
      <w:r>
        <w:t xml:space="preserve"> </w:t>
      </w:r>
    </w:p>
    <w:p w14:paraId="1851D287" w14:textId="4E5E1CF1" w:rsidR="000E1014" w:rsidRPr="000E1014" w:rsidRDefault="00E57B24" w:rsidP="000E1014">
      <w:pPr>
        <w:pStyle w:val="Caption"/>
        <w:keepNext/>
        <w:rPr>
          <w:color w:val="auto"/>
          <w:sz w:val="24"/>
          <w:szCs w:val="24"/>
        </w:rPr>
      </w:pPr>
      <w:bookmarkStart w:id="13" w:name="_Toc461730528"/>
      <w:bookmarkStart w:id="14" w:name="_Toc459842973"/>
      <w:r>
        <w:rPr>
          <w:color w:val="auto"/>
          <w:sz w:val="24"/>
          <w:szCs w:val="24"/>
        </w:rPr>
        <w:t>Pie-chart</w:t>
      </w:r>
      <w:r w:rsidR="000E1014" w:rsidRPr="000E1014">
        <w:rPr>
          <w:color w:val="auto"/>
          <w:sz w:val="24"/>
          <w:szCs w:val="24"/>
        </w:rPr>
        <w:t xml:space="preserve"> of </w:t>
      </w:r>
      <w:r w:rsidR="00BA7889" w:rsidRPr="000E1014">
        <w:rPr>
          <w:color w:val="auto"/>
          <w:sz w:val="24"/>
          <w:szCs w:val="24"/>
        </w:rPr>
        <w:t>Respondents</w:t>
      </w:r>
      <w:r w:rsidR="000E1014" w:rsidRPr="000E1014">
        <w:rPr>
          <w:color w:val="auto"/>
          <w:sz w:val="24"/>
          <w:szCs w:val="24"/>
        </w:rPr>
        <w:t xml:space="preserve"> by Heard about Women Empowerment</w:t>
      </w:r>
      <w:bookmarkEnd w:id="13"/>
    </w:p>
    <w:p w14:paraId="16064542" w14:textId="77777777" w:rsidR="00913117" w:rsidRDefault="000E1014" w:rsidP="00FE015C">
      <w:pPr>
        <w:pStyle w:val="Caption"/>
        <w:rPr>
          <w:color w:val="auto"/>
          <w:sz w:val="24"/>
          <w:szCs w:val="24"/>
        </w:rPr>
      </w:pPr>
      <w:r w:rsidRPr="000E1014">
        <w:rPr>
          <w:noProof/>
          <w:color w:val="auto"/>
          <w:sz w:val="24"/>
          <w:szCs w:val="24"/>
          <w:lang w:bidi="ne-NP"/>
        </w:rPr>
        <w:drawing>
          <wp:inline distT="0" distB="0" distL="0" distR="0" wp14:anchorId="0A14D186" wp14:editId="648ADFAF">
            <wp:extent cx="3947160" cy="184404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99BC202" w14:textId="77777777" w:rsidR="000E1014" w:rsidRDefault="00012ACB" w:rsidP="000E1014">
      <w:r>
        <w:t>Source: Field survey, 2019</w:t>
      </w:r>
    </w:p>
    <w:bookmarkEnd w:id="14"/>
    <w:p w14:paraId="376E6FB7" w14:textId="77777777" w:rsidR="007A41F5" w:rsidRDefault="007A41F5" w:rsidP="00683973"/>
    <w:p w14:paraId="22C080AC" w14:textId="70757BE0" w:rsidR="00CE2C3E" w:rsidRDefault="008478DD" w:rsidP="00683973">
      <w:r>
        <w:t>Above figure</w:t>
      </w:r>
      <w:r w:rsidR="00CE2C3E">
        <w:t xml:space="preserve"> shows</w:t>
      </w:r>
      <w:r w:rsidR="000E1014">
        <w:t xml:space="preserve"> that </w:t>
      </w:r>
      <w:proofErr w:type="gramStart"/>
      <w:r w:rsidR="000E1014">
        <w:t>the majority of</w:t>
      </w:r>
      <w:proofErr w:type="gramEnd"/>
      <w:r w:rsidR="000E1014">
        <w:t xml:space="preserve"> women 91 percent</w:t>
      </w:r>
      <w:r w:rsidR="009F6204">
        <w:t xml:space="preserve"> are heard abou</w:t>
      </w:r>
      <w:r w:rsidR="000E1014">
        <w:t>t women empowerment and only 9 percent</w:t>
      </w:r>
      <w:r w:rsidR="009F6204">
        <w:t xml:space="preserve"> are don’t heard about women empowerment in the research area.</w:t>
      </w:r>
    </w:p>
    <w:p w14:paraId="4E14FB02" w14:textId="77777777" w:rsidR="000539A5" w:rsidRDefault="000539A5" w:rsidP="00683973"/>
    <w:p w14:paraId="15EE623B" w14:textId="4871E339" w:rsidR="002E510C" w:rsidRPr="00BA7889" w:rsidRDefault="00E354D5" w:rsidP="00BA7889">
      <w:pPr>
        <w:pStyle w:val="Caption"/>
        <w:rPr>
          <w:color w:val="auto"/>
          <w:sz w:val="24"/>
          <w:szCs w:val="24"/>
        </w:rPr>
      </w:pPr>
      <w:bookmarkStart w:id="15" w:name="_Toc461730567"/>
      <w:r>
        <w:rPr>
          <w:noProof/>
          <w:color w:val="auto"/>
          <w:sz w:val="24"/>
          <w:szCs w:val="24"/>
        </w:rPr>
        <w:t xml:space="preserve">Important </w:t>
      </w:r>
      <w:r w:rsidR="00BA7889" w:rsidRPr="00BA7889">
        <w:rPr>
          <w:noProof/>
          <w:color w:val="auto"/>
          <w:sz w:val="24"/>
          <w:szCs w:val="24"/>
        </w:rPr>
        <w:t xml:space="preserve">Factor </w:t>
      </w:r>
      <w:r>
        <w:rPr>
          <w:noProof/>
          <w:color w:val="auto"/>
          <w:sz w:val="24"/>
          <w:szCs w:val="24"/>
        </w:rPr>
        <w:t>for</w:t>
      </w:r>
      <w:r w:rsidR="00BA7889" w:rsidRPr="00BA7889">
        <w:rPr>
          <w:noProof/>
          <w:color w:val="auto"/>
          <w:sz w:val="24"/>
          <w:szCs w:val="24"/>
        </w:rPr>
        <w:t xml:space="preserve"> Women Empowerment in the Society</w:t>
      </w:r>
      <w:bookmarkEnd w:id="15"/>
    </w:p>
    <w:tbl>
      <w:tblPr>
        <w:tblW w:w="8340" w:type="dxa"/>
        <w:tblInd w:w="93" w:type="dxa"/>
        <w:tblLook w:val="04A0" w:firstRow="1" w:lastRow="0" w:firstColumn="1" w:lastColumn="0" w:noHBand="0" w:noVBand="1"/>
      </w:tblPr>
      <w:tblGrid>
        <w:gridCol w:w="4000"/>
        <w:gridCol w:w="2303"/>
        <w:gridCol w:w="2037"/>
      </w:tblGrid>
      <w:tr w:rsidR="00FE015C" w:rsidRPr="00FE015C" w14:paraId="5F296E40" w14:textId="77777777" w:rsidTr="0061747E">
        <w:trPr>
          <w:trHeight w:val="409"/>
        </w:trPr>
        <w:tc>
          <w:tcPr>
            <w:tcW w:w="4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B377D" w14:textId="77777777" w:rsidR="00FE015C" w:rsidRPr="00FE015C" w:rsidRDefault="000539A5" w:rsidP="00241EC6">
            <w:pPr>
              <w:spacing w:line="240" w:lineRule="auto"/>
              <w:jc w:val="center"/>
              <w:rPr>
                <w:rFonts w:eastAsia="Times New Roman"/>
                <w:b/>
                <w:bCs/>
                <w:color w:val="000000"/>
              </w:rPr>
            </w:pPr>
            <w:r>
              <w:rPr>
                <w:rFonts w:eastAsia="Times New Roman"/>
                <w:b/>
                <w:bCs/>
                <w:color w:val="000000"/>
              </w:rPr>
              <w:t>I</w:t>
            </w:r>
            <w:r w:rsidR="00FE015C" w:rsidRPr="00FE015C">
              <w:rPr>
                <w:rFonts w:eastAsia="Times New Roman"/>
                <w:b/>
                <w:bCs/>
                <w:color w:val="000000"/>
              </w:rPr>
              <w:t>mportant factor</w:t>
            </w:r>
            <w:r>
              <w:rPr>
                <w:rFonts w:eastAsia="Times New Roman"/>
                <w:b/>
                <w:bCs/>
                <w:color w:val="000000"/>
              </w:rPr>
              <w:t>s</w:t>
            </w:r>
          </w:p>
        </w:tc>
        <w:tc>
          <w:tcPr>
            <w:tcW w:w="2303" w:type="dxa"/>
            <w:tcBorders>
              <w:top w:val="single" w:sz="4" w:space="0" w:color="auto"/>
              <w:left w:val="nil"/>
              <w:bottom w:val="single" w:sz="4" w:space="0" w:color="auto"/>
              <w:right w:val="single" w:sz="4" w:space="0" w:color="auto"/>
            </w:tcBorders>
            <w:shd w:val="clear" w:color="auto" w:fill="auto"/>
            <w:noWrap/>
            <w:vAlign w:val="bottom"/>
            <w:hideMark/>
          </w:tcPr>
          <w:p w14:paraId="7BCCB03E" w14:textId="77777777" w:rsidR="00FE015C" w:rsidRPr="00FE015C" w:rsidRDefault="00FE015C" w:rsidP="00FE015C">
            <w:pPr>
              <w:spacing w:line="240" w:lineRule="auto"/>
              <w:jc w:val="center"/>
              <w:rPr>
                <w:rFonts w:eastAsia="Times New Roman"/>
                <w:b/>
                <w:bCs/>
                <w:color w:val="000000"/>
              </w:rPr>
            </w:pPr>
            <w:r w:rsidRPr="00FE015C">
              <w:rPr>
                <w:rFonts w:eastAsia="Times New Roman"/>
                <w:b/>
                <w:bCs/>
                <w:color w:val="000000"/>
              </w:rPr>
              <w:t>Number</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14:paraId="769221D9" w14:textId="77777777" w:rsidR="00FE015C" w:rsidRPr="00FE015C" w:rsidRDefault="00FE015C" w:rsidP="00FE015C">
            <w:pPr>
              <w:spacing w:line="240" w:lineRule="auto"/>
              <w:jc w:val="center"/>
              <w:rPr>
                <w:rFonts w:eastAsia="Times New Roman"/>
                <w:b/>
                <w:bCs/>
                <w:color w:val="000000"/>
              </w:rPr>
            </w:pPr>
            <w:r w:rsidRPr="00FE015C">
              <w:rPr>
                <w:rFonts w:eastAsia="Times New Roman"/>
                <w:b/>
                <w:bCs/>
                <w:color w:val="000000"/>
              </w:rPr>
              <w:t>Percent</w:t>
            </w:r>
          </w:p>
        </w:tc>
      </w:tr>
      <w:tr w:rsidR="00FE015C" w:rsidRPr="00FE015C" w14:paraId="4F974DD5" w14:textId="77777777" w:rsidTr="0061747E">
        <w:trPr>
          <w:trHeight w:val="409"/>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14:paraId="53778728" w14:textId="77777777" w:rsidR="00FE015C" w:rsidRPr="00FE015C" w:rsidRDefault="00FE015C" w:rsidP="00FE015C">
            <w:pPr>
              <w:spacing w:line="240" w:lineRule="auto"/>
              <w:jc w:val="left"/>
              <w:rPr>
                <w:rFonts w:eastAsia="Times New Roman"/>
              </w:rPr>
            </w:pPr>
            <w:r w:rsidRPr="00FE015C">
              <w:rPr>
                <w:rFonts w:eastAsia="Times New Roman"/>
              </w:rPr>
              <w:t>Education</w:t>
            </w:r>
          </w:p>
        </w:tc>
        <w:tc>
          <w:tcPr>
            <w:tcW w:w="2303" w:type="dxa"/>
            <w:tcBorders>
              <w:top w:val="nil"/>
              <w:left w:val="nil"/>
              <w:bottom w:val="single" w:sz="4" w:space="0" w:color="auto"/>
              <w:right w:val="single" w:sz="4" w:space="0" w:color="auto"/>
            </w:tcBorders>
            <w:shd w:val="clear" w:color="auto" w:fill="auto"/>
            <w:noWrap/>
            <w:vAlign w:val="center"/>
            <w:hideMark/>
          </w:tcPr>
          <w:p w14:paraId="2B88F7AD" w14:textId="77777777" w:rsidR="00FE015C" w:rsidRPr="00FE015C" w:rsidRDefault="00FE015C" w:rsidP="00FE015C">
            <w:pPr>
              <w:spacing w:line="240" w:lineRule="auto"/>
              <w:jc w:val="center"/>
              <w:rPr>
                <w:rFonts w:eastAsia="Times New Roman"/>
              </w:rPr>
            </w:pPr>
            <w:r w:rsidRPr="00FE015C">
              <w:rPr>
                <w:rFonts w:eastAsia="Times New Roman"/>
              </w:rPr>
              <w:t>77</w:t>
            </w:r>
          </w:p>
        </w:tc>
        <w:tc>
          <w:tcPr>
            <w:tcW w:w="2037" w:type="dxa"/>
            <w:tcBorders>
              <w:top w:val="nil"/>
              <w:left w:val="nil"/>
              <w:bottom w:val="single" w:sz="4" w:space="0" w:color="auto"/>
              <w:right w:val="single" w:sz="4" w:space="0" w:color="auto"/>
            </w:tcBorders>
            <w:shd w:val="clear" w:color="auto" w:fill="auto"/>
            <w:noWrap/>
            <w:vAlign w:val="center"/>
            <w:hideMark/>
          </w:tcPr>
          <w:p w14:paraId="40928223" w14:textId="77777777" w:rsidR="00FE015C" w:rsidRPr="00FE015C" w:rsidRDefault="00FE015C" w:rsidP="00FE015C">
            <w:pPr>
              <w:spacing w:line="240" w:lineRule="auto"/>
              <w:jc w:val="center"/>
              <w:rPr>
                <w:rFonts w:eastAsia="Times New Roman"/>
              </w:rPr>
            </w:pPr>
            <w:r w:rsidRPr="00FE015C">
              <w:rPr>
                <w:rFonts w:eastAsia="Times New Roman"/>
              </w:rPr>
              <w:t>60.</w:t>
            </w:r>
            <w:r w:rsidR="009F6204">
              <w:rPr>
                <w:rFonts w:eastAsia="Times New Roman"/>
              </w:rPr>
              <w:t>2</w:t>
            </w:r>
          </w:p>
        </w:tc>
      </w:tr>
      <w:tr w:rsidR="00FE015C" w:rsidRPr="00FE015C" w14:paraId="4446961F" w14:textId="77777777" w:rsidTr="0061747E">
        <w:trPr>
          <w:trHeight w:val="409"/>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14:paraId="7A91CB67" w14:textId="77777777" w:rsidR="00FE015C" w:rsidRPr="00FE015C" w:rsidRDefault="00FE015C" w:rsidP="00FE015C">
            <w:pPr>
              <w:spacing w:line="240" w:lineRule="auto"/>
              <w:jc w:val="left"/>
              <w:rPr>
                <w:rFonts w:eastAsia="Times New Roman"/>
              </w:rPr>
            </w:pPr>
            <w:r w:rsidRPr="00FE015C">
              <w:rPr>
                <w:rFonts w:eastAsia="Times New Roman"/>
              </w:rPr>
              <w:t>Employment</w:t>
            </w:r>
          </w:p>
        </w:tc>
        <w:tc>
          <w:tcPr>
            <w:tcW w:w="2303" w:type="dxa"/>
            <w:tcBorders>
              <w:top w:val="nil"/>
              <w:left w:val="nil"/>
              <w:bottom w:val="single" w:sz="4" w:space="0" w:color="auto"/>
              <w:right w:val="single" w:sz="4" w:space="0" w:color="auto"/>
            </w:tcBorders>
            <w:shd w:val="clear" w:color="auto" w:fill="auto"/>
            <w:noWrap/>
            <w:vAlign w:val="center"/>
            <w:hideMark/>
          </w:tcPr>
          <w:p w14:paraId="46352541" w14:textId="77777777" w:rsidR="00FE015C" w:rsidRPr="00FE015C" w:rsidRDefault="00FE015C" w:rsidP="00FE015C">
            <w:pPr>
              <w:spacing w:line="240" w:lineRule="auto"/>
              <w:jc w:val="center"/>
              <w:rPr>
                <w:rFonts w:eastAsia="Times New Roman"/>
              </w:rPr>
            </w:pPr>
            <w:r w:rsidRPr="00FE015C">
              <w:rPr>
                <w:rFonts w:eastAsia="Times New Roman"/>
              </w:rPr>
              <w:t>15</w:t>
            </w:r>
          </w:p>
        </w:tc>
        <w:tc>
          <w:tcPr>
            <w:tcW w:w="2037" w:type="dxa"/>
            <w:tcBorders>
              <w:top w:val="nil"/>
              <w:left w:val="nil"/>
              <w:bottom w:val="single" w:sz="4" w:space="0" w:color="auto"/>
              <w:right w:val="single" w:sz="4" w:space="0" w:color="auto"/>
            </w:tcBorders>
            <w:shd w:val="clear" w:color="auto" w:fill="auto"/>
            <w:noWrap/>
            <w:vAlign w:val="center"/>
            <w:hideMark/>
          </w:tcPr>
          <w:p w14:paraId="7FE30BBF" w14:textId="77777777" w:rsidR="00FE015C" w:rsidRPr="00FE015C" w:rsidRDefault="00FE015C" w:rsidP="00FE015C">
            <w:pPr>
              <w:spacing w:line="240" w:lineRule="auto"/>
              <w:jc w:val="center"/>
              <w:rPr>
                <w:rFonts w:eastAsia="Times New Roman"/>
              </w:rPr>
            </w:pPr>
            <w:r w:rsidRPr="00FE015C">
              <w:rPr>
                <w:rFonts w:eastAsia="Times New Roman"/>
              </w:rPr>
              <w:t>11.7</w:t>
            </w:r>
          </w:p>
        </w:tc>
      </w:tr>
      <w:tr w:rsidR="00FE015C" w:rsidRPr="00FE015C" w14:paraId="27C418B0" w14:textId="77777777" w:rsidTr="0061747E">
        <w:trPr>
          <w:trHeight w:val="409"/>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14:paraId="62FA074A" w14:textId="77777777" w:rsidR="00FE015C" w:rsidRPr="00FE015C" w:rsidRDefault="00FE015C" w:rsidP="00FE015C">
            <w:pPr>
              <w:spacing w:line="240" w:lineRule="auto"/>
              <w:jc w:val="left"/>
              <w:rPr>
                <w:rFonts w:eastAsia="Times New Roman"/>
              </w:rPr>
            </w:pPr>
            <w:r w:rsidRPr="00FE015C">
              <w:rPr>
                <w:rFonts w:eastAsia="Times New Roman"/>
              </w:rPr>
              <w:t>Health</w:t>
            </w:r>
          </w:p>
        </w:tc>
        <w:tc>
          <w:tcPr>
            <w:tcW w:w="2303" w:type="dxa"/>
            <w:tcBorders>
              <w:top w:val="nil"/>
              <w:left w:val="nil"/>
              <w:bottom w:val="single" w:sz="4" w:space="0" w:color="auto"/>
              <w:right w:val="single" w:sz="4" w:space="0" w:color="auto"/>
            </w:tcBorders>
            <w:shd w:val="clear" w:color="auto" w:fill="auto"/>
            <w:noWrap/>
            <w:vAlign w:val="center"/>
            <w:hideMark/>
          </w:tcPr>
          <w:p w14:paraId="2CF68E88" w14:textId="77777777" w:rsidR="00FE015C" w:rsidRPr="00FE015C" w:rsidRDefault="00FE015C" w:rsidP="00FE015C">
            <w:pPr>
              <w:spacing w:line="240" w:lineRule="auto"/>
              <w:jc w:val="center"/>
              <w:rPr>
                <w:rFonts w:eastAsia="Times New Roman"/>
              </w:rPr>
            </w:pPr>
            <w:r w:rsidRPr="00FE015C">
              <w:rPr>
                <w:rFonts w:eastAsia="Times New Roman"/>
              </w:rPr>
              <w:t>2</w:t>
            </w:r>
          </w:p>
        </w:tc>
        <w:tc>
          <w:tcPr>
            <w:tcW w:w="2037" w:type="dxa"/>
            <w:tcBorders>
              <w:top w:val="nil"/>
              <w:left w:val="nil"/>
              <w:bottom w:val="single" w:sz="4" w:space="0" w:color="auto"/>
              <w:right w:val="single" w:sz="4" w:space="0" w:color="auto"/>
            </w:tcBorders>
            <w:shd w:val="clear" w:color="auto" w:fill="auto"/>
            <w:noWrap/>
            <w:vAlign w:val="center"/>
            <w:hideMark/>
          </w:tcPr>
          <w:p w14:paraId="09C6B96C" w14:textId="77777777" w:rsidR="00FE015C" w:rsidRPr="00FE015C" w:rsidRDefault="00FE015C" w:rsidP="00FE015C">
            <w:pPr>
              <w:spacing w:line="240" w:lineRule="auto"/>
              <w:jc w:val="center"/>
              <w:rPr>
                <w:rFonts w:eastAsia="Times New Roman"/>
              </w:rPr>
            </w:pPr>
            <w:r w:rsidRPr="00FE015C">
              <w:rPr>
                <w:rFonts w:eastAsia="Times New Roman"/>
              </w:rPr>
              <w:t>1.5</w:t>
            </w:r>
          </w:p>
        </w:tc>
      </w:tr>
      <w:tr w:rsidR="00FE015C" w:rsidRPr="00FE015C" w14:paraId="34E0D415" w14:textId="77777777" w:rsidTr="0061747E">
        <w:trPr>
          <w:trHeight w:val="409"/>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14:paraId="28F3D11C" w14:textId="4EE6E258" w:rsidR="00FE015C" w:rsidRPr="00FE015C" w:rsidRDefault="00F52B95" w:rsidP="00FE015C">
            <w:pPr>
              <w:spacing w:line="240" w:lineRule="auto"/>
              <w:jc w:val="left"/>
              <w:rPr>
                <w:rFonts w:eastAsia="Times New Roman"/>
              </w:rPr>
            </w:pPr>
            <w:r w:rsidRPr="00FE015C">
              <w:rPr>
                <w:rFonts w:eastAsia="Times New Roman"/>
              </w:rPr>
              <w:t>All</w:t>
            </w:r>
            <w:r w:rsidR="00FE015C" w:rsidRPr="00FE015C">
              <w:rPr>
                <w:rFonts w:eastAsia="Times New Roman"/>
              </w:rPr>
              <w:t xml:space="preserve"> the above</w:t>
            </w:r>
          </w:p>
        </w:tc>
        <w:tc>
          <w:tcPr>
            <w:tcW w:w="2303" w:type="dxa"/>
            <w:tcBorders>
              <w:top w:val="nil"/>
              <w:left w:val="nil"/>
              <w:bottom w:val="single" w:sz="4" w:space="0" w:color="auto"/>
              <w:right w:val="single" w:sz="4" w:space="0" w:color="auto"/>
            </w:tcBorders>
            <w:shd w:val="clear" w:color="auto" w:fill="auto"/>
            <w:noWrap/>
            <w:vAlign w:val="center"/>
            <w:hideMark/>
          </w:tcPr>
          <w:p w14:paraId="2CA9E95A" w14:textId="77777777" w:rsidR="00FE015C" w:rsidRPr="00FE015C" w:rsidRDefault="00FE015C" w:rsidP="00FE015C">
            <w:pPr>
              <w:spacing w:line="240" w:lineRule="auto"/>
              <w:jc w:val="center"/>
              <w:rPr>
                <w:rFonts w:eastAsia="Times New Roman"/>
              </w:rPr>
            </w:pPr>
            <w:r w:rsidRPr="00FE015C">
              <w:rPr>
                <w:rFonts w:eastAsia="Times New Roman"/>
              </w:rPr>
              <w:t>34</w:t>
            </w:r>
          </w:p>
        </w:tc>
        <w:tc>
          <w:tcPr>
            <w:tcW w:w="2037" w:type="dxa"/>
            <w:tcBorders>
              <w:top w:val="nil"/>
              <w:left w:val="nil"/>
              <w:bottom w:val="single" w:sz="4" w:space="0" w:color="auto"/>
              <w:right w:val="single" w:sz="4" w:space="0" w:color="auto"/>
            </w:tcBorders>
            <w:shd w:val="clear" w:color="auto" w:fill="auto"/>
            <w:noWrap/>
            <w:vAlign w:val="center"/>
            <w:hideMark/>
          </w:tcPr>
          <w:p w14:paraId="0D69F4CB" w14:textId="77777777" w:rsidR="00FE015C" w:rsidRPr="00FE015C" w:rsidRDefault="00FE015C" w:rsidP="00FE015C">
            <w:pPr>
              <w:spacing w:line="240" w:lineRule="auto"/>
              <w:jc w:val="center"/>
              <w:rPr>
                <w:rFonts w:eastAsia="Times New Roman"/>
              </w:rPr>
            </w:pPr>
            <w:r w:rsidRPr="00FE015C">
              <w:rPr>
                <w:rFonts w:eastAsia="Times New Roman"/>
              </w:rPr>
              <w:t>26.</w:t>
            </w:r>
            <w:r w:rsidR="009F6204">
              <w:rPr>
                <w:rFonts w:eastAsia="Times New Roman"/>
              </w:rPr>
              <w:t>6</w:t>
            </w:r>
          </w:p>
        </w:tc>
      </w:tr>
      <w:tr w:rsidR="00FE015C" w:rsidRPr="00FE015C" w14:paraId="695CE954" w14:textId="77777777" w:rsidTr="0061747E">
        <w:trPr>
          <w:trHeight w:val="409"/>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14:paraId="3034F648" w14:textId="77777777" w:rsidR="00FE015C" w:rsidRPr="00FE015C" w:rsidRDefault="00FE015C" w:rsidP="00FE015C">
            <w:pPr>
              <w:spacing w:line="240" w:lineRule="auto"/>
              <w:jc w:val="left"/>
              <w:rPr>
                <w:rFonts w:eastAsia="Times New Roman"/>
              </w:rPr>
            </w:pPr>
            <w:r w:rsidRPr="00FE015C">
              <w:rPr>
                <w:rFonts w:eastAsia="Times New Roman"/>
              </w:rPr>
              <w:t>Total</w:t>
            </w:r>
          </w:p>
        </w:tc>
        <w:tc>
          <w:tcPr>
            <w:tcW w:w="2303" w:type="dxa"/>
            <w:tcBorders>
              <w:top w:val="nil"/>
              <w:left w:val="nil"/>
              <w:bottom w:val="single" w:sz="4" w:space="0" w:color="auto"/>
              <w:right w:val="single" w:sz="4" w:space="0" w:color="auto"/>
            </w:tcBorders>
            <w:shd w:val="clear" w:color="auto" w:fill="auto"/>
            <w:noWrap/>
            <w:vAlign w:val="center"/>
            <w:hideMark/>
          </w:tcPr>
          <w:p w14:paraId="7AD8FB06" w14:textId="77777777" w:rsidR="00FE015C" w:rsidRPr="00FE015C" w:rsidRDefault="00FE015C" w:rsidP="00FE015C">
            <w:pPr>
              <w:spacing w:line="240" w:lineRule="auto"/>
              <w:jc w:val="center"/>
              <w:rPr>
                <w:rFonts w:eastAsia="Times New Roman"/>
              </w:rPr>
            </w:pPr>
            <w:r w:rsidRPr="00FE015C">
              <w:rPr>
                <w:rFonts w:eastAsia="Times New Roman"/>
              </w:rPr>
              <w:t>128</w:t>
            </w:r>
          </w:p>
        </w:tc>
        <w:tc>
          <w:tcPr>
            <w:tcW w:w="2037" w:type="dxa"/>
            <w:tcBorders>
              <w:top w:val="nil"/>
              <w:left w:val="nil"/>
              <w:bottom w:val="single" w:sz="4" w:space="0" w:color="auto"/>
              <w:right w:val="single" w:sz="4" w:space="0" w:color="auto"/>
            </w:tcBorders>
            <w:shd w:val="clear" w:color="auto" w:fill="auto"/>
            <w:noWrap/>
            <w:vAlign w:val="center"/>
            <w:hideMark/>
          </w:tcPr>
          <w:p w14:paraId="71231155" w14:textId="77777777" w:rsidR="00FE015C" w:rsidRPr="00FE015C" w:rsidRDefault="00FE015C" w:rsidP="00FE015C">
            <w:pPr>
              <w:spacing w:line="240" w:lineRule="auto"/>
              <w:jc w:val="center"/>
              <w:rPr>
                <w:rFonts w:eastAsia="Times New Roman"/>
              </w:rPr>
            </w:pPr>
            <w:r w:rsidRPr="00FE015C">
              <w:rPr>
                <w:rFonts w:eastAsia="Times New Roman"/>
              </w:rPr>
              <w:t>100</w:t>
            </w:r>
          </w:p>
        </w:tc>
      </w:tr>
    </w:tbl>
    <w:p w14:paraId="2C703AAC" w14:textId="77777777" w:rsidR="000817B4" w:rsidRDefault="002A33CB" w:rsidP="000817B4">
      <w:r>
        <w:t>Source: Field survey,</w:t>
      </w:r>
      <w:r w:rsidR="00FF45AA">
        <w:t xml:space="preserve"> 2019</w:t>
      </w:r>
    </w:p>
    <w:p w14:paraId="68879553" w14:textId="77777777" w:rsidR="007E1D25" w:rsidRDefault="007E1D25" w:rsidP="00683973"/>
    <w:p w14:paraId="34787DE0" w14:textId="5459900B" w:rsidR="00FE015C" w:rsidRDefault="007E1D25" w:rsidP="00683973">
      <w:r>
        <w:t>Different initiatives are necessary for women empowerment. Multiple choices were provided to the respondents to mark the important factors</w:t>
      </w:r>
      <w:r w:rsidR="00C22171">
        <w:t xml:space="preserve"> for women empowerment. </w:t>
      </w:r>
      <w:r w:rsidR="00E354D5">
        <w:t>Above table</w:t>
      </w:r>
      <w:r>
        <w:t xml:space="preserve"> shows that </w:t>
      </w:r>
      <w:proofErr w:type="gramStart"/>
      <w:r>
        <w:t>the majority of</w:t>
      </w:r>
      <w:proofErr w:type="gramEnd"/>
      <w:r>
        <w:t xml:space="preserve"> the respondents said that (60.2 percent) education are most important factor of the women empowerment in the soci</w:t>
      </w:r>
      <w:r w:rsidR="002A33CB">
        <w:t>ety. Similarly, 26.6 percent</w:t>
      </w:r>
      <w:r>
        <w:t xml:space="preserve"> women said that education, </w:t>
      </w:r>
      <w:proofErr w:type="gramStart"/>
      <w:r>
        <w:t>employment</w:t>
      </w:r>
      <w:proofErr w:type="gramEnd"/>
      <w:r>
        <w:t xml:space="preserve"> and Health all of the factors</w:t>
      </w:r>
      <w:r w:rsidR="002A33CB">
        <w:t xml:space="preserve"> are important, 11.7 percent</w:t>
      </w:r>
      <w:r>
        <w:t xml:space="preserve"> women said that employment are important factor of women emp</w:t>
      </w:r>
      <w:r w:rsidR="002A33CB">
        <w:t>owerment and only 1.5 percent</w:t>
      </w:r>
      <w:r>
        <w:t xml:space="preserve"> women said health is most important factor in women empowerment in research area. </w:t>
      </w:r>
    </w:p>
    <w:p w14:paraId="463050C0" w14:textId="77777777" w:rsidR="000B0AA4" w:rsidRDefault="000B0AA4" w:rsidP="00847113"/>
    <w:p w14:paraId="4696B5A8" w14:textId="44DFD826" w:rsidR="000B0AA4" w:rsidRPr="000B0AA4" w:rsidRDefault="00E57B24" w:rsidP="000B0AA4">
      <w:pPr>
        <w:pStyle w:val="Caption"/>
        <w:keepNext/>
        <w:rPr>
          <w:color w:val="auto"/>
          <w:sz w:val="24"/>
          <w:szCs w:val="24"/>
        </w:rPr>
      </w:pPr>
      <w:bookmarkStart w:id="16" w:name="_Toc461730529"/>
      <w:r>
        <w:rPr>
          <w:color w:val="auto"/>
          <w:sz w:val="24"/>
          <w:szCs w:val="24"/>
        </w:rPr>
        <w:t xml:space="preserve"> Column</w:t>
      </w:r>
      <w:r w:rsidR="000B0AA4" w:rsidRPr="000B0AA4">
        <w:rPr>
          <w:color w:val="auto"/>
          <w:sz w:val="24"/>
          <w:szCs w:val="24"/>
        </w:rPr>
        <w:t xml:space="preserve"> of Respondents by View towards Women's Backward in Rural area</w:t>
      </w:r>
      <w:bookmarkEnd w:id="16"/>
    </w:p>
    <w:p w14:paraId="1EC3DB0E" w14:textId="77777777" w:rsidR="00CE21AD" w:rsidRDefault="00CE21AD" w:rsidP="00847113">
      <w:r w:rsidRPr="00CE21AD">
        <w:rPr>
          <w:noProof/>
          <w:lang w:bidi="ne-NP"/>
        </w:rPr>
        <w:drawing>
          <wp:inline distT="0" distB="0" distL="0" distR="0" wp14:anchorId="092E69C7" wp14:editId="76366E05">
            <wp:extent cx="4895850" cy="21717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AB76693" w14:textId="77777777" w:rsidR="000B0AA4" w:rsidRDefault="00DC4C90" w:rsidP="000B0AA4">
      <w:r>
        <w:t>Source: Field survey, 2019</w:t>
      </w:r>
    </w:p>
    <w:p w14:paraId="48E701F9" w14:textId="77777777" w:rsidR="00AF46B2" w:rsidRDefault="00AF46B2" w:rsidP="00683973"/>
    <w:p w14:paraId="77CC9337" w14:textId="077C7DD0" w:rsidR="00045122" w:rsidRDefault="00DD3315" w:rsidP="00683973">
      <w:r>
        <w:t>Backwardness of women is a common characteristic of developing countries. There are different cause</w:t>
      </w:r>
      <w:r w:rsidR="0092759C">
        <w:t>s</w:t>
      </w:r>
      <w:r>
        <w:t xml:space="preserve"> after it</w:t>
      </w:r>
      <w:r w:rsidR="0092759C">
        <w:t>.</w:t>
      </w:r>
      <w:r>
        <w:t xml:space="preserve"> </w:t>
      </w:r>
      <w:r w:rsidR="00C356BD">
        <w:t>Above figure</w:t>
      </w:r>
      <w:r w:rsidR="000B0AA4">
        <w:t xml:space="preserve"> show</w:t>
      </w:r>
      <w:r w:rsidR="00C356BD">
        <w:t>s</w:t>
      </w:r>
      <w:r w:rsidR="000B0AA4">
        <w:t xml:space="preserve"> that the 53.9 percent</w:t>
      </w:r>
      <w:r>
        <w:t xml:space="preserve"> of women said that lack of education are main reason of rural women are backward. Similarly, 24.2 percentages women said that lack of</w:t>
      </w:r>
      <w:r w:rsidR="000B0AA4">
        <w:t xml:space="preserve"> participation, 21.1 percent</w:t>
      </w:r>
      <w:r>
        <w:t xml:space="preserve"> women said that lack</w:t>
      </w:r>
      <w:r w:rsidR="000B0AA4">
        <w:t xml:space="preserve"> of awareness and 0.8 percent</w:t>
      </w:r>
      <w:r>
        <w:t xml:space="preserve"> women said that lack of development activities in research area.</w:t>
      </w:r>
      <w:r w:rsidR="008478DD">
        <w:t xml:space="preserve"> This is further explained by their views on the obstacles faced during participation in development activities in the society.</w:t>
      </w:r>
    </w:p>
    <w:p w14:paraId="7E38AA80" w14:textId="77777777" w:rsidR="00045122" w:rsidRDefault="00045122" w:rsidP="00683973"/>
    <w:p w14:paraId="5EF1E4B6" w14:textId="25AE6D66" w:rsidR="00D65A8D" w:rsidRPr="00342756" w:rsidRDefault="008478DD" w:rsidP="00342756">
      <w:pPr>
        <w:pStyle w:val="Caption"/>
        <w:rPr>
          <w:color w:val="auto"/>
          <w:sz w:val="24"/>
          <w:szCs w:val="24"/>
        </w:rPr>
      </w:pPr>
      <w:bookmarkStart w:id="17" w:name="_Toc461730568"/>
      <w:r>
        <w:rPr>
          <w:color w:val="auto"/>
          <w:sz w:val="24"/>
          <w:szCs w:val="24"/>
        </w:rPr>
        <w:t xml:space="preserve">Views </w:t>
      </w:r>
      <w:r w:rsidR="00342756" w:rsidRPr="00342756">
        <w:rPr>
          <w:color w:val="auto"/>
          <w:sz w:val="24"/>
          <w:szCs w:val="24"/>
        </w:rPr>
        <w:t xml:space="preserve">of Respondents </w:t>
      </w:r>
      <w:r>
        <w:rPr>
          <w:color w:val="auto"/>
          <w:sz w:val="24"/>
          <w:szCs w:val="24"/>
        </w:rPr>
        <w:t>on</w:t>
      </w:r>
      <w:r w:rsidR="00342756" w:rsidRPr="00342756">
        <w:rPr>
          <w:color w:val="auto"/>
          <w:sz w:val="24"/>
          <w:szCs w:val="24"/>
        </w:rPr>
        <w:t xml:space="preserve"> Obstacles to Women Participation in Development Activities in the Society</w:t>
      </w:r>
      <w:bookmarkEnd w:id="17"/>
    </w:p>
    <w:tbl>
      <w:tblPr>
        <w:tblW w:w="8279" w:type="dxa"/>
        <w:tblInd w:w="93" w:type="dxa"/>
        <w:tblLook w:val="04A0" w:firstRow="1" w:lastRow="0" w:firstColumn="1" w:lastColumn="0" w:noHBand="0" w:noVBand="1"/>
      </w:tblPr>
      <w:tblGrid>
        <w:gridCol w:w="3929"/>
        <w:gridCol w:w="2349"/>
        <w:gridCol w:w="2001"/>
      </w:tblGrid>
      <w:tr w:rsidR="00847113" w:rsidRPr="00847113" w14:paraId="2AF7FE51" w14:textId="77777777" w:rsidTr="0061747E">
        <w:trPr>
          <w:trHeight w:val="364"/>
        </w:trPr>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00FD5" w14:textId="77777777" w:rsidR="00847113" w:rsidRPr="00847113" w:rsidRDefault="00847113" w:rsidP="00B673D8">
            <w:pPr>
              <w:spacing w:line="240" w:lineRule="auto"/>
              <w:jc w:val="center"/>
              <w:rPr>
                <w:rFonts w:eastAsia="Times New Roman"/>
                <w:b/>
                <w:bCs/>
                <w:color w:val="000000"/>
              </w:rPr>
            </w:pPr>
            <w:r w:rsidRPr="00847113">
              <w:rPr>
                <w:rFonts w:eastAsia="Times New Roman"/>
                <w:b/>
                <w:bCs/>
                <w:color w:val="000000"/>
              </w:rPr>
              <w:t>Obstacles factors</w:t>
            </w:r>
          </w:p>
        </w:tc>
        <w:tc>
          <w:tcPr>
            <w:tcW w:w="2349" w:type="dxa"/>
            <w:tcBorders>
              <w:top w:val="single" w:sz="4" w:space="0" w:color="auto"/>
              <w:left w:val="nil"/>
              <w:bottom w:val="single" w:sz="4" w:space="0" w:color="auto"/>
              <w:right w:val="single" w:sz="4" w:space="0" w:color="auto"/>
            </w:tcBorders>
            <w:shd w:val="clear" w:color="auto" w:fill="auto"/>
            <w:noWrap/>
            <w:vAlign w:val="bottom"/>
            <w:hideMark/>
          </w:tcPr>
          <w:p w14:paraId="2ECC1F91" w14:textId="77777777" w:rsidR="00847113" w:rsidRPr="00847113" w:rsidRDefault="00847113" w:rsidP="00847113">
            <w:pPr>
              <w:spacing w:line="240" w:lineRule="auto"/>
              <w:jc w:val="center"/>
              <w:rPr>
                <w:rFonts w:eastAsia="Times New Roman"/>
                <w:b/>
                <w:bCs/>
                <w:color w:val="000000"/>
              </w:rPr>
            </w:pPr>
            <w:r w:rsidRPr="00847113">
              <w:rPr>
                <w:rFonts w:eastAsia="Times New Roman"/>
                <w:b/>
                <w:bCs/>
                <w:color w:val="000000"/>
              </w:rPr>
              <w:t>Number</w:t>
            </w:r>
          </w:p>
        </w:tc>
        <w:tc>
          <w:tcPr>
            <w:tcW w:w="2001" w:type="dxa"/>
            <w:tcBorders>
              <w:top w:val="single" w:sz="4" w:space="0" w:color="auto"/>
              <w:left w:val="nil"/>
              <w:bottom w:val="single" w:sz="4" w:space="0" w:color="auto"/>
              <w:right w:val="single" w:sz="4" w:space="0" w:color="auto"/>
            </w:tcBorders>
            <w:shd w:val="clear" w:color="auto" w:fill="auto"/>
            <w:noWrap/>
            <w:vAlign w:val="bottom"/>
            <w:hideMark/>
          </w:tcPr>
          <w:p w14:paraId="67E3D890" w14:textId="77777777" w:rsidR="00847113" w:rsidRPr="00847113" w:rsidRDefault="00847113" w:rsidP="00847113">
            <w:pPr>
              <w:spacing w:line="240" w:lineRule="auto"/>
              <w:jc w:val="center"/>
              <w:rPr>
                <w:rFonts w:eastAsia="Times New Roman"/>
                <w:b/>
                <w:bCs/>
                <w:color w:val="000000"/>
              </w:rPr>
            </w:pPr>
            <w:r w:rsidRPr="00847113">
              <w:rPr>
                <w:rFonts w:eastAsia="Times New Roman"/>
                <w:b/>
                <w:bCs/>
                <w:color w:val="000000"/>
              </w:rPr>
              <w:t>Percent</w:t>
            </w:r>
          </w:p>
        </w:tc>
      </w:tr>
      <w:tr w:rsidR="00847113" w:rsidRPr="00847113" w14:paraId="0AAA0DF1" w14:textId="77777777" w:rsidTr="0061747E">
        <w:trPr>
          <w:trHeight w:val="364"/>
        </w:trPr>
        <w:tc>
          <w:tcPr>
            <w:tcW w:w="3929" w:type="dxa"/>
            <w:tcBorders>
              <w:top w:val="nil"/>
              <w:left w:val="single" w:sz="4" w:space="0" w:color="auto"/>
              <w:bottom w:val="single" w:sz="4" w:space="0" w:color="auto"/>
              <w:right w:val="single" w:sz="4" w:space="0" w:color="auto"/>
            </w:tcBorders>
            <w:shd w:val="clear" w:color="auto" w:fill="auto"/>
            <w:noWrap/>
            <w:vAlign w:val="bottom"/>
            <w:hideMark/>
          </w:tcPr>
          <w:p w14:paraId="06E43E19" w14:textId="77777777" w:rsidR="00847113" w:rsidRPr="00847113" w:rsidRDefault="00C57923" w:rsidP="00847113">
            <w:pPr>
              <w:spacing w:line="240" w:lineRule="auto"/>
              <w:jc w:val="left"/>
              <w:rPr>
                <w:rFonts w:eastAsia="Times New Roman"/>
              </w:rPr>
            </w:pPr>
            <w:r>
              <w:rPr>
                <w:rFonts w:eastAsia="Times New Roman"/>
              </w:rPr>
              <w:t>L</w:t>
            </w:r>
            <w:r w:rsidR="00847113" w:rsidRPr="00847113">
              <w:rPr>
                <w:rFonts w:eastAsia="Times New Roman"/>
              </w:rPr>
              <w:t>ack of education</w:t>
            </w:r>
          </w:p>
        </w:tc>
        <w:tc>
          <w:tcPr>
            <w:tcW w:w="2349" w:type="dxa"/>
            <w:tcBorders>
              <w:top w:val="nil"/>
              <w:left w:val="nil"/>
              <w:bottom w:val="single" w:sz="4" w:space="0" w:color="auto"/>
              <w:right w:val="single" w:sz="4" w:space="0" w:color="auto"/>
            </w:tcBorders>
            <w:shd w:val="clear" w:color="auto" w:fill="auto"/>
            <w:noWrap/>
            <w:vAlign w:val="center"/>
            <w:hideMark/>
          </w:tcPr>
          <w:p w14:paraId="7D2F024C" w14:textId="77777777" w:rsidR="00847113" w:rsidRPr="00847113" w:rsidRDefault="00847113" w:rsidP="00847113">
            <w:pPr>
              <w:spacing w:line="240" w:lineRule="auto"/>
              <w:jc w:val="center"/>
              <w:rPr>
                <w:rFonts w:eastAsia="Times New Roman"/>
              </w:rPr>
            </w:pPr>
            <w:r w:rsidRPr="00847113">
              <w:rPr>
                <w:rFonts w:eastAsia="Times New Roman"/>
              </w:rPr>
              <w:t>58</w:t>
            </w:r>
          </w:p>
        </w:tc>
        <w:tc>
          <w:tcPr>
            <w:tcW w:w="2001" w:type="dxa"/>
            <w:tcBorders>
              <w:top w:val="nil"/>
              <w:left w:val="nil"/>
              <w:bottom w:val="single" w:sz="4" w:space="0" w:color="auto"/>
              <w:right w:val="single" w:sz="4" w:space="0" w:color="auto"/>
            </w:tcBorders>
            <w:shd w:val="clear" w:color="auto" w:fill="auto"/>
            <w:noWrap/>
            <w:vAlign w:val="center"/>
            <w:hideMark/>
          </w:tcPr>
          <w:p w14:paraId="0F7806D0" w14:textId="77777777" w:rsidR="00847113" w:rsidRPr="00847113" w:rsidRDefault="00847113" w:rsidP="00847113">
            <w:pPr>
              <w:spacing w:line="240" w:lineRule="auto"/>
              <w:jc w:val="center"/>
              <w:rPr>
                <w:rFonts w:eastAsia="Times New Roman"/>
              </w:rPr>
            </w:pPr>
            <w:r w:rsidRPr="00847113">
              <w:rPr>
                <w:rFonts w:eastAsia="Times New Roman"/>
              </w:rPr>
              <w:t>45.3</w:t>
            </w:r>
          </w:p>
        </w:tc>
      </w:tr>
      <w:tr w:rsidR="00847113" w:rsidRPr="00847113" w14:paraId="2632124B" w14:textId="77777777" w:rsidTr="0061747E">
        <w:trPr>
          <w:trHeight w:val="364"/>
        </w:trPr>
        <w:tc>
          <w:tcPr>
            <w:tcW w:w="3929" w:type="dxa"/>
            <w:tcBorders>
              <w:top w:val="nil"/>
              <w:left w:val="single" w:sz="4" w:space="0" w:color="auto"/>
              <w:bottom w:val="single" w:sz="4" w:space="0" w:color="auto"/>
              <w:right w:val="single" w:sz="4" w:space="0" w:color="auto"/>
            </w:tcBorders>
            <w:shd w:val="clear" w:color="auto" w:fill="auto"/>
            <w:noWrap/>
            <w:vAlign w:val="bottom"/>
            <w:hideMark/>
          </w:tcPr>
          <w:p w14:paraId="38E588C1" w14:textId="77777777" w:rsidR="00847113" w:rsidRPr="00847113" w:rsidRDefault="00847113" w:rsidP="00847113">
            <w:pPr>
              <w:spacing w:line="240" w:lineRule="auto"/>
              <w:jc w:val="left"/>
              <w:rPr>
                <w:rFonts w:eastAsia="Times New Roman"/>
              </w:rPr>
            </w:pPr>
            <w:r w:rsidRPr="00847113">
              <w:rPr>
                <w:rFonts w:eastAsia="Times New Roman"/>
              </w:rPr>
              <w:t>Lack of equal participation</w:t>
            </w:r>
          </w:p>
        </w:tc>
        <w:tc>
          <w:tcPr>
            <w:tcW w:w="2349" w:type="dxa"/>
            <w:tcBorders>
              <w:top w:val="nil"/>
              <w:left w:val="nil"/>
              <w:bottom w:val="single" w:sz="4" w:space="0" w:color="auto"/>
              <w:right w:val="single" w:sz="4" w:space="0" w:color="auto"/>
            </w:tcBorders>
            <w:shd w:val="clear" w:color="auto" w:fill="auto"/>
            <w:noWrap/>
            <w:vAlign w:val="center"/>
            <w:hideMark/>
          </w:tcPr>
          <w:p w14:paraId="58BC226A" w14:textId="77777777" w:rsidR="00847113" w:rsidRPr="00847113" w:rsidRDefault="00847113" w:rsidP="00847113">
            <w:pPr>
              <w:spacing w:line="240" w:lineRule="auto"/>
              <w:jc w:val="center"/>
              <w:rPr>
                <w:rFonts w:eastAsia="Times New Roman"/>
              </w:rPr>
            </w:pPr>
            <w:r w:rsidRPr="00847113">
              <w:rPr>
                <w:rFonts w:eastAsia="Times New Roman"/>
              </w:rPr>
              <w:t>31</w:t>
            </w:r>
          </w:p>
        </w:tc>
        <w:tc>
          <w:tcPr>
            <w:tcW w:w="2001" w:type="dxa"/>
            <w:tcBorders>
              <w:top w:val="nil"/>
              <w:left w:val="nil"/>
              <w:bottom w:val="single" w:sz="4" w:space="0" w:color="auto"/>
              <w:right w:val="single" w:sz="4" w:space="0" w:color="auto"/>
            </w:tcBorders>
            <w:shd w:val="clear" w:color="auto" w:fill="auto"/>
            <w:noWrap/>
            <w:vAlign w:val="center"/>
            <w:hideMark/>
          </w:tcPr>
          <w:p w14:paraId="44810F3B" w14:textId="77777777" w:rsidR="00847113" w:rsidRPr="00847113" w:rsidRDefault="00847113" w:rsidP="00847113">
            <w:pPr>
              <w:spacing w:line="240" w:lineRule="auto"/>
              <w:jc w:val="center"/>
              <w:rPr>
                <w:rFonts w:eastAsia="Times New Roman"/>
              </w:rPr>
            </w:pPr>
            <w:r w:rsidRPr="00847113">
              <w:rPr>
                <w:rFonts w:eastAsia="Times New Roman"/>
              </w:rPr>
              <w:t>24.2</w:t>
            </w:r>
          </w:p>
        </w:tc>
      </w:tr>
      <w:tr w:rsidR="00847113" w:rsidRPr="00847113" w14:paraId="00D22D4B" w14:textId="77777777" w:rsidTr="0061747E">
        <w:trPr>
          <w:trHeight w:val="364"/>
        </w:trPr>
        <w:tc>
          <w:tcPr>
            <w:tcW w:w="3929" w:type="dxa"/>
            <w:tcBorders>
              <w:top w:val="nil"/>
              <w:left w:val="single" w:sz="4" w:space="0" w:color="auto"/>
              <w:bottom w:val="single" w:sz="4" w:space="0" w:color="auto"/>
              <w:right w:val="single" w:sz="4" w:space="0" w:color="auto"/>
            </w:tcBorders>
            <w:shd w:val="clear" w:color="auto" w:fill="auto"/>
            <w:noWrap/>
            <w:vAlign w:val="bottom"/>
            <w:hideMark/>
          </w:tcPr>
          <w:p w14:paraId="69F48223" w14:textId="77777777" w:rsidR="00847113" w:rsidRPr="00847113" w:rsidRDefault="00847113" w:rsidP="00847113">
            <w:pPr>
              <w:spacing w:line="240" w:lineRule="auto"/>
              <w:jc w:val="left"/>
              <w:rPr>
                <w:rFonts w:eastAsia="Times New Roman"/>
              </w:rPr>
            </w:pPr>
            <w:r w:rsidRPr="00847113">
              <w:rPr>
                <w:rFonts w:eastAsia="Times New Roman"/>
              </w:rPr>
              <w:t>Lack of family support/encourage</w:t>
            </w:r>
          </w:p>
        </w:tc>
        <w:tc>
          <w:tcPr>
            <w:tcW w:w="2349" w:type="dxa"/>
            <w:tcBorders>
              <w:top w:val="nil"/>
              <w:left w:val="nil"/>
              <w:bottom w:val="single" w:sz="4" w:space="0" w:color="auto"/>
              <w:right w:val="single" w:sz="4" w:space="0" w:color="auto"/>
            </w:tcBorders>
            <w:shd w:val="clear" w:color="auto" w:fill="auto"/>
            <w:noWrap/>
            <w:vAlign w:val="center"/>
            <w:hideMark/>
          </w:tcPr>
          <w:p w14:paraId="64317013" w14:textId="77777777" w:rsidR="00847113" w:rsidRPr="00847113" w:rsidRDefault="00847113" w:rsidP="00847113">
            <w:pPr>
              <w:spacing w:line="240" w:lineRule="auto"/>
              <w:jc w:val="center"/>
              <w:rPr>
                <w:rFonts w:eastAsia="Times New Roman"/>
              </w:rPr>
            </w:pPr>
            <w:r w:rsidRPr="00847113">
              <w:rPr>
                <w:rFonts w:eastAsia="Times New Roman"/>
              </w:rPr>
              <w:t>39</w:t>
            </w:r>
          </w:p>
        </w:tc>
        <w:tc>
          <w:tcPr>
            <w:tcW w:w="2001" w:type="dxa"/>
            <w:tcBorders>
              <w:top w:val="nil"/>
              <w:left w:val="nil"/>
              <w:bottom w:val="single" w:sz="4" w:space="0" w:color="auto"/>
              <w:right w:val="single" w:sz="4" w:space="0" w:color="auto"/>
            </w:tcBorders>
            <w:shd w:val="clear" w:color="auto" w:fill="auto"/>
            <w:noWrap/>
            <w:vAlign w:val="center"/>
            <w:hideMark/>
          </w:tcPr>
          <w:p w14:paraId="57A5704D" w14:textId="77777777" w:rsidR="00847113" w:rsidRPr="00847113" w:rsidRDefault="00847113" w:rsidP="00847113">
            <w:pPr>
              <w:spacing w:line="240" w:lineRule="auto"/>
              <w:jc w:val="center"/>
              <w:rPr>
                <w:rFonts w:eastAsia="Times New Roman"/>
              </w:rPr>
            </w:pPr>
            <w:r w:rsidRPr="00847113">
              <w:rPr>
                <w:rFonts w:eastAsia="Times New Roman"/>
              </w:rPr>
              <w:t>30.5</w:t>
            </w:r>
          </w:p>
        </w:tc>
      </w:tr>
      <w:tr w:rsidR="00847113" w:rsidRPr="00847113" w14:paraId="03267115" w14:textId="77777777" w:rsidTr="0061747E">
        <w:trPr>
          <w:trHeight w:val="364"/>
        </w:trPr>
        <w:tc>
          <w:tcPr>
            <w:tcW w:w="3929" w:type="dxa"/>
            <w:tcBorders>
              <w:top w:val="nil"/>
              <w:left w:val="single" w:sz="4" w:space="0" w:color="auto"/>
              <w:bottom w:val="single" w:sz="4" w:space="0" w:color="auto"/>
              <w:right w:val="single" w:sz="4" w:space="0" w:color="auto"/>
            </w:tcBorders>
            <w:shd w:val="clear" w:color="auto" w:fill="auto"/>
            <w:noWrap/>
            <w:vAlign w:val="bottom"/>
            <w:hideMark/>
          </w:tcPr>
          <w:p w14:paraId="1A203844" w14:textId="77777777" w:rsidR="00847113" w:rsidRPr="00847113" w:rsidRDefault="00847113" w:rsidP="00847113">
            <w:pPr>
              <w:spacing w:line="240" w:lineRule="auto"/>
              <w:jc w:val="left"/>
              <w:rPr>
                <w:rFonts w:eastAsia="Times New Roman"/>
              </w:rPr>
            </w:pPr>
            <w:r w:rsidRPr="00847113">
              <w:rPr>
                <w:rFonts w:eastAsia="Times New Roman"/>
              </w:rPr>
              <w:t>Total</w:t>
            </w:r>
          </w:p>
        </w:tc>
        <w:tc>
          <w:tcPr>
            <w:tcW w:w="2349" w:type="dxa"/>
            <w:tcBorders>
              <w:top w:val="nil"/>
              <w:left w:val="nil"/>
              <w:bottom w:val="single" w:sz="4" w:space="0" w:color="auto"/>
              <w:right w:val="single" w:sz="4" w:space="0" w:color="auto"/>
            </w:tcBorders>
            <w:shd w:val="clear" w:color="auto" w:fill="auto"/>
            <w:noWrap/>
            <w:vAlign w:val="center"/>
            <w:hideMark/>
          </w:tcPr>
          <w:p w14:paraId="611B4E03" w14:textId="77777777" w:rsidR="00847113" w:rsidRPr="00847113" w:rsidRDefault="00847113" w:rsidP="00847113">
            <w:pPr>
              <w:spacing w:line="240" w:lineRule="auto"/>
              <w:jc w:val="center"/>
              <w:rPr>
                <w:rFonts w:eastAsia="Times New Roman"/>
              </w:rPr>
            </w:pPr>
            <w:r w:rsidRPr="00847113">
              <w:rPr>
                <w:rFonts w:eastAsia="Times New Roman"/>
              </w:rPr>
              <w:t>128</w:t>
            </w:r>
          </w:p>
        </w:tc>
        <w:tc>
          <w:tcPr>
            <w:tcW w:w="2001" w:type="dxa"/>
            <w:tcBorders>
              <w:top w:val="nil"/>
              <w:left w:val="nil"/>
              <w:bottom w:val="single" w:sz="4" w:space="0" w:color="auto"/>
              <w:right w:val="single" w:sz="4" w:space="0" w:color="auto"/>
            </w:tcBorders>
            <w:shd w:val="clear" w:color="auto" w:fill="auto"/>
            <w:noWrap/>
            <w:vAlign w:val="center"/>
            <w:hideMark/>
          </w:tcPr>
          <w:p w14:paraId="6F8CAF1A" w14:textId="77777777" w:rsidR="00847113" w:rsidRPr="00847113" w:rsidRDefault="00D17515" w:rsidP="00847113">
            <w:pPr>
              <w:spacing w:line="240" w:lineRule="auto"/>
              <w:jc w:val="center"/>
              <w:rPr>
                <w:rFonts w:eastAsia="Times New Roman"/>
              </w:rPr>
            </w:pPr>
            <w:r>
              <w:rPr>
                <w:rFonts w:eastAsia="Times New Roman"/>
              </w:rPr>
              <w:t>100</w:t>
            </w:r>
          </w:p>
        </w:tc>
      </w:tr>
    </w:tbl>
    <w:p w14:paraId="74CCF72F" w14:textId="77777777" w:rsidR="000817B4" w:rsidRDefault="003E6E78" w:rsidP="000817B4">
      <w:r>
        <w:t>Source: Field survey,</w:t>
      </w:r>
      <w:r w:rsidR="00EE7ACF">
        <w:t xml:space="preserve"> 2019</w:t>
      </w:r>
    </w:p>
    <w:p w14:paraId="7633CDFE" w14:textId="77777777" w:rsidR="00847113" w:rsidRDefault="00847113" w:rsidP="0086561C"/>
    <w:p w14:paraId="590B1E11" w14:textId="0B75E3B7" w:rsidR="00ED2867" w:rsidRDefault="00DD3315" w:rsidP="0086561C">
      <w:r>
        <w:t xml:space="preserve">Participation and inclusiveness have been </w:t>
      </w:r>
      <w:r w:rsidR="00BF683D">
        <w:t>buzzing</w:t>
      </w:r>
      <w:r>
        <w:t xml:space="preserve"> words to</w:t>
      </w:r>
      <w:r w:rsidR="0092759C">
        <w:t>day</w:t>
      </w:r>
      <w:r w:rsidR="00C454CC">
        <w:t>. But there are several factors that</w:t>
      </w:r>
      <w:r w:rsidR="0092759C">
        <w:t xml:space="preserve"> hurdles women from participating in developing activities. Lack of education, male domination, lack of awareness, lack of power, lack of equal participation and unemployment of women are the major reason that deprive women from participation. As the data from the respondents of stud</w:t>
      </w:r>
      <w:r w:rsidR="00696228">
        <w:t>y area presented in the table 38</w:t>
      </w:r>
      <w:r w:rsidR="0092759C">
        <w:t xml:space="preserve"> show, lack of education is th</w:t>
      </w:r>
      <w:r w:rsidR="003E6E78">
        <w:t>e main obstacles 45.3 percent</w:t>
      </w:r>
      <w:r w:rsidR="0092759C">
        <w:t>. Next to lack of family support/encourage and lack of equal participation is another and other obstacles in the research area.</w:t>
      </w:r>
    </w:p>
    <w:p w14:paraId="11561746" w14:textId="2EC7895C" w:rsidR="00ED2CFA" w:rsidRDefault="00ED2CFA" w:rsidP="00ED2CFA"/>
    <w:p w14:paraId="37ED595A" w14:textId="765CA5CE" w:rsidR="00ED2CFA" w:rsidRDefault="00ED2CFA" w:rsidP="00ED2CFA">
      <w:pPr>
        <w:rPr>
          <w:b/>
          <w:bCs/>
          <w:sz w:val="26"/>
          <w:szCs w:val="26"/>
        </w:rPr>
      </w:pPr>
      <w:r w:rsidRPr="00ED2CFA">
        <w:rPr>
          <w:b/>
          <w:bCs/>
          <w:sz w:val="26"/>
          <w:szCs w:val="26"/>
        </w:rPr>
        <w:t xml:space="preserve">Discussion </w:t>
      </w:r>
    </w:p>
    <w:p w14:paraId="6C6D63F7" w14:textId="1AA16DC2" w:rsidR="00BF683D" w:rsidRDefault="00BF683D" w:rsidP="00BF683D">
      <w:r>
        <w:t>Women in Nepal have long experienced poverty, social exclusion, and marginalization because of their gender, especially among ethnic minorities and low-caste groups. PAF provides a grant to the community organization</w:t>
      </w:r>
      <w:r w:rsidR="0030066A">
        <w:t xml:space="preserve">s to the establish and operate the revolving fund. The size of the revolving fund at community level is substantial, although it may not be enough for the demands and the needs. Due to this </w:t>
      </w:r>
      <w:r w:rsidR="0030066A">
        <w:lastRenderedPageBreak/>
        <w:t>substantial revolving fund, high sense of ownership of the program among the beneficiaries has been noticed.</w:t>
      </w:r>
    </w:p>
    <w:p w14:paraId="4383A2F9" w14:textId="448BE02A" w:rsidR="0030066A" w:rsidRDefault="0030066A" w:rsidP="0030066A">
      <w:r>
        <w:t>Female have less access to education, occupation, health care, and political participation in the community activities. The lower access of these activities of women in the society as a result the equality and women condition couldn’t be improved in the country. So that major attention should be given from this access to services of women as a result equality-based society will be established and women condition should improve.</w:t>
      </w:r>
    </w:p>
    <w:p w14:paraId="55A1AB18" w14:textId="668664D3" w:rsidR="004003D9" w:rsidRPr="00711DC5" w:rsidRDefault="00292E14" w:rsidP="00BF683D">
      <w:r>
        <w:t>Considering that majority of community organization’s member were women, it is expected that PAF model help empowered women both economically and socially. The impact on education and health can be explained as – the member who engaged in income generating activities were able to spend for children’s education or seek for the health services at health facilities. Similarly, in addition to individual benefits, PAF model also aims to imp</w:t>
      </w:r>
      <w:r w:rsidR="00A52382">
        <w:t>rove the social harmony at community level. There is now better working culture in the group, they interact in the meetings, and have better coordination. The revolving fund appears as a bonding factor among the group members; hence the ‘group dynamics’ creates spillover effects on social cohesion. The women and Dalit respondents also felt that the response towards them by other members of community have also improved and it is more dignified than ever before.</w:t>
      </w:r>
    </w:p>
    <w:p w14:paraId="0EE7F919" w14:textId="77777777" w:rsidR="00224F40" w:rsidRDefault="00224F40" w:rsidP="008478DD"/>
    <w:p w14:paraId="04E65A1A" w14:textId="3C493699" w:rsidR="00AD074C" w:rsidRDefault="00AD074C" w:rsidP="00ED2CFA">
      <w:pPr>
        <w:pStyle w:val="Heading2"/>
        <w:numPr>
          <w:ilvl w:val="0"/>
          <w:numId w:val="0"/>
        </w:numPr>
        <w:ind w:left="576" w:hanging="576"/>
      </w:pPr>
      <w:bookmarkStart w:id="18" w:name="_Toc460099720"/>
      <w:r>
        <w:t>Conclusions</w:t>
      </w:r>
      <w:bookmarkEnd w:id="18"/>
    </w:p>
    <w:p w14:paraId="388F9833" w14:textId="1B8498A7" w:rsidR="005A7EF9" w:rsidRDefault="00E57C60" w:rsidP="005A7EF9">
      <w:r>
        <w:t xml:space="preserve">The study shows that </w:t>
      </w:r>
      <w:r w:rsidR="008478DD">
        <w:t>w</w:t>
      </w:r>
      <w:r w:rsidR="005A7EF9" w:rsidRPr="00A715F2">
        <w:t>omen empowerment plays a vital role to gear up the pace of development of a well-cultured and just society. It is said that men and women are like two wheels of a car</w:t>
      </w:r>
      <w:r w:rsidR="005A7EF9">
        <w:t>t</w:t>
      </w:r>
      <w:r w:rsidR="005A7EF9" w:rsidRPr="00A715F2">
        <w:t>; this aphorism cannot be ignored as it exists in the core of reality. Unless women are as able as men, the existing discriminatory laws and disparity hinder women rights. Aptly balanced and richly harmonious social enhancement attributes to women empowerment in Nepal. That’s why women empowerment, the key factor to social prosperity</w:t>
      </w:r>
      <w:r w:rsidR="005A7EF9">
        <w:t>,</w:t>
      </w:r>
      <w:r w:rsidR="005A7EF9" w:rsidRPr="00A715F2">
        <w:t xml:space="preserve"> proves to be a must to gear up the acceleration of humanity.</w:t>
      </w:r>
    </w:p>
    <w:p w14:paraId="279E9E6D" w14:textId="48E10A92" w:rsidR="0017148A" w:rsidRDefault="00346098" w:rsidP="00AD074C">
      <w:r>
        <w:t xml:space="preserve">Unfortunately, Nepalese women </w:t>
      </w:r>
      <w:r w:rsidR="001C3C80">
        <w:t xml:space="preserve">get fewer opportunities to involve in mainstream of development </w:t>
      </w:r>
      <w:r>
        <w:t xml:space="preserve">process due to </w:t>
      </w:r>
      <w:r w:rsidR="001C3C80">
        <w:t>il</w:t>
      </w:r>
      <w:r>
        <w:t>literacy</w:t>
      </w:r>
      <w:r w:rsidR="0015186A">
        <w:t xml:space="preserve">, low status of health, low decision, low rate of economic activities as males, low participation in politics and poverty. No doubt, the demand for modern labor is increasing day by day in both urban and rural areas. </w:t>
      </w:r>
      <w:r w:rsidR="0015186A">
        <w:lastRenderedPageBreak/>
        <w:t xml:space="preserve">However, increase demand for women’s labor has been formed doing in agriculture, governmental industries, traditional </w:t>
      </w:r>
      <w:r w:rsidR="001C3C80">
        <w:t>occupation,</w:t>
      </w:r>
      <w:r w:rsidR="0015186A">
        <w:t xml:space="preserve"> and </w:t>
      </w:r>
      <w:r w:rsidR="001C3C80">
        <w:t>low-price</w:t>
      </w:r>
      <w:r w:rsidR="0015186A">
        <w:t xml:space="preserve"> job.  </w:t>
      </w:r>
    </w:p>
    <w:p w14:paraId="0B30894E" w14:textId="63A3F303" w:rsidR="007E2301" w:rsidRDefault="007E2301" w:rsidP="00AD074C">
      <w:r>
        <w:t xml:space="preserve">The world is being changed drastically. The women are being succeeded to have the position of president and other higher posts. But, the condition of Nepalese rural women is still not so good. Through, they are aware of </w:t>
      </w:r>
      <w:r w:rsidR="00150FEF">
        <w:t>their</w:t>
      </w:r>
      <w:r>
        <w:t xml:space="preserve"> rights, they have not got </w:t>
      </w:r>
      <w:r w:rsidR="00150FEF">
        <w:t xml:space="preserve">any freedom and opportunities. They are dominated by their husband, family member and the society as well. The society is not in favor of them for being clever and to participate with male in development activities. The process of women empowerment from the grassroots is difficult but necessary too. In this long process, the traditional concept that has charged for women must be erased and the society should positive towards the empowerment of women.  </w:t>
      </w:r>
    </w:p>
    <w:p w14:paraId="7F09BFA3" w14:textId="77777777" w:rsidR="001C3C80" w:rsidRDefault="001C3C80" w:rsidP="001C3C80">
      <w:r>
        <w:t>PAF was established in the context of focused poverty alleviation strategy of the government along with the women empowerment at the time of its inception gives priority on addressing multidimensional poverty among the poor and marginalized population. It has developed, implemented, tested, and professed a special model of poverty alleviation which is inclusive in nature and effective in generating higher level of functionality and ownership of the targeted populations. This model was successful in creating positive impacts at community level.</w:t>
      </w:r>
    </w:p>
    <w:p w14:paraId="0767AD18" w14:textId="77777777" w:rsidR="00C356BD" w:rsidRDefault="00C356BD" w:rsidP="00475877">
      <w:pPr>
        <w:jc w:val="center"/>
        <w:rPr>
          <w:b/>
          <w:sz w:val="28"/>
          <w:szCs w:val="28"/>
        </w:rPr>
      </w:pPr>
    </w:p>
    <w:p w14:paraId="4BD784C6" w14:textId="77777777" w:rsidR="00C356BD" w:rsidRDefault="00C356BD" w:rsidP="00475877">
      <w:pPr>
        <w:jc w:val="center"/>
        <w:rPr>
          <w:b/>
          <w:sz w:val="28"/>
          <w:szCs w:val="28"/>
        </w:rPr>
      </w:pPr>
    </w:p>
    <w:p w14:paraId="393F1B83" w14:textId="2F683575" w:rsidR="00475877" w:rsidRDefault="00475877" w:rsidP="00475877">
      <w:pPr>
        <w:jc w:val="center"/>
        <w:rPr>
          <w:b/>
          <w:sz w:val="28"/>
          <w:szCs w:val="28"/>
        </w:rPr>
      </w:pPr>
      <w:r w:rsidRPr="0039350D">
        <w:rPr>
          <w:b/>
          <w:sz w:val="28"/>
          <w:szCs w:val="28"/>
        </w:rPr>
        <w:t>REFERENCES</w:t>
      </w:r>
    </w:p>
    <w:p w14:paraId="3E0A5E98" w14:textId="2EDBBD2B" w:rsidR="009A45F0" w:rsidRDefault="009A45F0" w:rsidP="009A45F0">
      <w:pPr>
        <w:jc w:val="left"/>
        <w:rPr>
          <w:b/>
          <w:sz w:val="28"/>
          <w:szCs w:val="28"/>
        </w:rPr>
      </w:pPr>
    </w:p>
    <w:p w14:paraId="58AEE314" w14:textId="2BEBBD70" w:rsidR="00B177CB" w:rsidRPr="00B177CB" w:rsidRDefault="009E2010" w:rsidP="001C7C23">
      <w:pPr>
        <w:pStyle w:val="Bibliography"/>
        <w:spacing w:line="480" w:lineRule="auto"/>
        <w:ind w:left="990" w:hanging="990"/>
        <w:rPr>
          <w:noProof/>
        </w:rPr>
      </w:pPr>
      <w:r w:rsidRPr="00B177CB">
        <w:fldChar w:fldCharType="begin"/>
      </w:r>
      <w:r w:rsidR="00B177CB" w:rsidRPr="00B177CB">
        <w:instrText xml:space="preserve"> BIBLIOGRAPHY  \l 1033 </w:instrText>
      </w:r>
      <w:r w:rsidRPr="00B177CB">
        <w:fldChar w:fldCharType="separate"/>
      </w:r>
      <w:r w:rsidR="00B177CB" w:rsidRPr="00B177CB">
        <w:rPr>
          <w:noProof/>
        </w:rPr>
        <w:t xml:space="preserve">Acharya, M. (1981). </w:t>
      </w:r>
      <w:r w:rsidR="00B177CB" w:rsidRPr="00B177CB">
        <w:rPr>
          <w:i/>
          <w:iCs/>
          <w:noProof/>
        </w:rPr>
        <w:t>Status of Women in Nepal.</w:t>
      </w:r>
      <w:r w:rsidR="00B177CB" w:rsidRPr="00B177CB">
        <w:rPr>
          <w:noProof/>
        </w:rPr>
        <w:t xml:space="preserve"> Kathmandu: T.U.</w:t>
      </w:r>
    </w:p>
    <w:p w14:paraId="484A6D54" w14:textId="77777777" w:rsidR="00B177CB" w:rsidRPr="00B177CB" w:rsidRDefault="00B177CB" w:rsidP="001C7C23">
      <w:pPr>
        <w:pStyle w:val="Bibliography"/>
        <w:spacing w:line="480" w:lineRule="auto"/>
        <w:ind w:left="990" w:hanging="990"/>
        <w:rPr>
          <w:noProof/>
        </w:rPr>
      </w:pPr>
      <w:r w:rsidRPr="00B177CB">
        <w:rPr>
          <w:noProof/>
        </w:rPr>
        <w:t xml:space="preserve">Acharya, M. (1994). </w:t>
      </w:r>
      <w:r w:rsidRPr="00B177CB">
        <w:rPr>
          <w:i/>
          <w:iCs/>
          <w:noProof/>
        </w:rPr>
        <w:t>The Statistical Profile on Nepalese Women.</w:t>
      </w:r>
      <w:r w:rsidRPr="00B177CB">
        <w:rPr>
          <w:noProof/>
        </w:rPr>
        <w:t xml:space="preserve"> Kathmandu: Institute for Integrated Devlopment.</w:t>
      </w:r>
    </w:p>
    <w:p w14:paraId="3FBBB26F" w14:textId="77777777" w:rsidR="00B177CB" w:rsidRPr="00B177CB" w:rsidRDefault="00B177CB" w:rsidP="001C7C23">
      <w:pPr>
        <w:pStyle w:val="Bibliography"/>
        <w:spacing w:line="480" w:lineRule="auto"/>
        <w:ind w:left="990" w:hanging="990"/>
        <w:rPr>
          <w:noProof/>
        </w:rPr>
      </w:pPr>
      <w:r w:rsidRPr="00B177CB">
        <w:rPr>
          <w:noProof/>
        </w:rPr>
        <w:t xml:space="preserve">CBS. (2011). </w:t>
      </w:r>
      <w:r w:rsidRPr="00B177CB">
        <w:rPr>
          <w:i/>
          <w:iCs/>
          <w:noProof/>
        </w:rPr>
        <w:t>National Population Census.</w:t>
      </w:r>
      <w:r w:rsidRPr="00B177CB">
        <w:rPr>
          <w:noProof/>
        </w:rPr>
        <w:t xml:space="preserve"> Kathmandu: CBS.</w:t>
      </w:r>
    </w:p>
    <w:p w14:paraId="1EB91335" w14:textId="77777777" w:rsidR="00B177CB" w:rsidRPr="00B177CB" w:rsidRDefault="00B177CB" w:rsidP="001C7C23">
      <w:pPr>
        <w:pStyle w:val="Bibliography"/>
        <w:spacing w:line="480" w:lineRule="auto"/>
        <w:ind w:left="990" w:hanging="990"/>
        <w:rPr>
          <w:noProof/>
        </w:rPr>
      </w:pPr>
      <w:r w:rsidRPr="00B177CB">
        <w:rPr>
          <w:noProof/>
        </w:rPr>
        <w:t xml:space="preserve">CBS. (2011). </w:t>
      </w:r>
      <w:r w:rsidRPr="00B177CB">
        <w:rPr>
          <w:i/>
          <w:iCs/>
          <w:noProof/>
        </w:rPr>
        <w:t>Nepal Demographic Health Survey.</w:t>
      </w:r>
      <w:r w:rsidRPr="00B177CB">
        <w:rPr>
          <w:noProof/>
        </w:rPr>
        <w:t xml:space="preserve"> Kathmandu: CBS.</w:t>
      </w:r>
    </w:p>
    <w:p w14:paraId="3D22ABA6" w14:textId="77777777" w:rsidR="00B177CB" w:rsidRPr="00B177CB" w:rsidRDefault="00B177CB" w:rsidP="001C7C23">
      <w:pPr>
        <w:pStyle w:val="Bibliography"/>
        <w:spacing w:line="480" w:lineRule="auto"/>
        <w:ind w:left="990" w:hanging="990"/>
        <w:rPr>
          <w:noProof/>
        </w:rPr>
      </w:pPr>
      <w:r w:rsidRPr="00B177CB">
        <w:rPr>
          <w:noProof/>
        </w:rPr>
        <w:t xml:space="preserve">CBS. (2011). </w:t>
      </w:r>
      <w:r w:rsidRPr="00B177CB">
        <w:rPr>
          <w:i/>
          <w:iCs/>
          <w:noProof/>
        </w:rPr>
        <w:t>Population Monograph of Nepal.</w:t>
      </w:r>
      <w:r w:rsidRPr="00B177CB">
        <w:rPr>
          <w:noProof/>
        </w:rPr>
        <w:t xml:space="preserve"> Kathmandu: CBS.</w:t>
      </w:r>
    </w:p>
    <w:p w14:paraId="761FDF82" w14:textId="77777777" w:rsidR="00B177CB" w:rsidRPr="00B177CB" w:rsidRDefault="00B177CB" w:rsidP="001C7C23">
      <w:pPr>
        <w:pStyle w:val="Bibliography"/>
        <w:spacing w:line="480" w:lineRule="auto"/>
        <w:ind w:left="990" w:hanging="990"/>
        <w:rPr>
          <w:noProof/>
        </w:rPr>
      </w:pPr>
      <w:r w:rsidRPr="00B177CB">
        <w:rPr>
          <w:noProof/>
        </w:rPr>
        <w:t xml:space="preserve">CBS. (2011). </w:t>
      </w:r>
      <w:r w:rsidRPr="00B177CB">
        <w:rPr>
          <w:i/>
          <w:iCs/>
          <w:noProof/>
        </w:rPr>
        <w:t>VDC Profile.</w:t>
      </w:r>
      <w:r w:rsidRPr="00B177CB">
        <w:rPr>
          <w:noProof/>
        </w:rPr>
        <w:t xml:space="preserve"> Kathmandu: CBS.</w:t>
      </w:r>
    </w:p>
    <w:p w14:paraId="3FCE871F" w14:textId="77777777" w:rsidR="00B177CB" w:rsidRPr="00B177CB" w:rsidRDefault="00B177CB" w:rsidP="001C7C23">
      <w:pPr>
        <w:pStyle w:val="Bibliography"/>
        <w:spacing w:line="480" w:lineRule="auto"/>
        <w:ind w:left="990" w:hanging="990"/>
        <w:rPr>
          <w:noProof/>
        </w:rPr>
      </w:pPr>
      <w:r w:rsidRPr="00B177CB">
        <w:rPr>
          <w:noProof/>
        </w:rPr>
        <w:t xml:space="preserve">CBS. (2002). </w:t>
      </w:r>
      <w:r w:rsidRPr="00B177CB">
        <w:rPr>
          <w:i/>
          <w:iCs/>
          <w:noProof/>
        </w:rPr>
        <w:t>Women in Nepal.</w:t>
      </w:r>
      <w:r w:rsidRPr="00B177CB">
        <w:rPr>
          <w:noProof/>
        </w:rPr>
        <w:t xml:space="preserve"> Kathmandu: CBS.</w:t>
      </w:r>
    </w:p>
    <w:p w14:paraId="712284B4" w14:textId="57766C5A" w:rsidR="00B177CB" w:rsidRDefault="00B177CB" w:rsidP="001C7C23">
      <w:pPr>
        <w:pStyle w:val="Bibliography"/>
        <w:spacing w:line="480" w:lineRule="auto"/>
        <w:ind w:left="990" w:hanging="990"/>
        <w:rPr>
          <w:noProof/>
        </w:rPr>
      </w:pPr>
      <w:r w:rsidRPr="00B177CB">
        <w:rPr>
          <w:noProof/>
        </w:rPr>
        <w:lastRenderedPageBreak/>
        <w:t xml:space="preserve">Dahal, R. (2002). </w:t>
      </w:r>
      <w:r w:rsidRPr="00B177CB">
        <w:rPr>
          <w:i/>
          <w:iCs/>
          <w:noProof/>
        </w:rPr>
        <w:t>State and Rural Development.</w:t>
      </w:r>
      <w:r w:rsidRPr="00B177CB">
        <w:rPr>
          <w:noProof/>
        </w:rPr>
        <w:t xml:space="preserve"> kathmandu: New Hera Books Enterprises.</w:t>
      </w:r>
    </w:p>
    <w:p w14:paraId="75279F1F" w14:textId="4432ADE1" w:rsidR="00293C4E" w:rsidRPr="00293C4E" w:rsidRDefault="00C356BD" w:rsidP="00293C4E">
      <w:r>
        <w:t xml:space="preserve">Parajuli </w:t>
      </w:r>
      <w:proofErr w:type="spellStart"/>
      <w:r>
        <w:t>Dilip</w:t>
      </w:r>
      <w:proofErr w:type="spellEnd"/>
      <w:r>
        <w:t xml:space="preserve">, Acharya Gayatri (et. al. 2012) </w:t>
      </w:r>
      <w:r w:rsidRPr="00C356BD">
        <w:rPr>
          <w:i/>
          <w:iCs/>
        </w:rPr>
        <w:t xml:space="preserve">Impact of Social Fund on the Welfare of Rural Households: Evidence from the Nepal Poverty </w:t>
      </w:r>
      <w:r>
        <w:rPr>
          <w:i/>
          <w:iCs/>
        </w:rPr>
        <w:t>A</w:t>
      </w:r>
      <w:r w:rsidRPr="00C356BD">
        <w:rPr>
          <w:i/>
          <w:iCs/>
        </w:rPr>
        <w:t>lleviation Fund,</w:t>
      </w:r>
      <w:r>
        <w:t xml:space="preserve"> South Asia Region, The World Bank.</w:t>
      </w:r>
    </w:p>
    <w:p w14:paraId="2880FCE5" w14:textId="78B51F15" w:rsidR="00293C4E" w:rsidRPr="00293C4E" w:rsidRDefault="00293C4E" w:rsidP="00293C4E">
      <w:proofErr w:type="spellStart"/>
      <w:r>
        <w:t>Regmi</w:t>
      </w:r>
      <w:proofErr w:type="spellEnd"/>
      <w:r>
        <w:t xml:space="preserve"> Raghav Raj (et. al. 2018) </w:t>
      </w:r>
      <w:r w:rsidRPr="00293C4E">
        <w:rPr>
          <w:i/>
          <w:iCs/>
        </w:rPr>
        <w:t>Comprehensive Impact Evaluation (CIE) of Poverty Alleviation Fund (PAF) Nepal</w:t>
      </w:r>
      <w:r>
        <w:rPr>
          <w:i/>
          <w:iCs/>
        </w:rPr>
        <w:t xml:space="preserve">, </w:t>
      </w:r>
      <w:r>
        <w:t>Kathmandu Nepal</w:t>
      </w:r>
    </w:p>
    <w:p w14:paraId="445A80C9" w14:textId="77777777" w:rsidR="00A26424" w:rsidRPr="0039350D" w:rsidRDefault="00A26424" w:rsidP="00A26424">
      <w:pPr>
        <w:jc w:val="left"/>
        <w:rPr>
          <w:b/>
          <w:sz w:val="28"/>
          <w:szCs w:val="28"/>
        </w:rPr>
      </w:pPr>
      <w:r>
        <w:t>The World Bank. World Development Report 2012: Gender Equality and Development. World Bank Publications, Washington, 2011.</w:t>
      </w:r>
    </w:p>
    <w:p w14:paraId="2F554867" w14:textId="77777777" w:rsidR="00B177CB" w:rsidRPr="00B177CB" w:rsidRDefault="00B177CB" w:rsidP="001C7C23">
      <w:pPr>
        <w:pStyle w:val="Bibliography"/>
        <w:spacing w:line="480" w:lineRule="auto"/>
        <w:ind w:left="990" w:hanging="990"/>
        <w:rPr>
          <w:noProof/>
        </w:rPr>
      </w:pPr>
      <w:r w:rsidRPr="00B177CB">
        <w:rPr>
          <w:noProof/>
        </w:rPr>
        <w:t xml:space="preserve">UN. (1995). </w:t>
      </w:r>
      <w:r w:rsidRPr="00B177CB">
        <w:rPr>
          <w:i/>
          <w:iCs/>
          <w:noProof/>
        </w:rPr>
        <w:t>The Fourth Conference on Women, in Beijing,China.</w:t>
      </w:r>
      <w:r w:rsidRPr="00B177CB">
        <w:rPr>
          <w:noProof/>
        </w:rPr>
        <w:t xml:space="preserve"> New York: UN.</w:t>
      </w:r>
    </w:p>
    <w:p w14:paraId="75C76AE3" w14:textId="77777777" w:rsidR="00B177CB" w:rsidRPr="00B177CB" w:rsidRDefault="00B177CB" w:rsidP="001C7C23">
      <w:pPr>
        <w:pStyle w:val="Bibliography"/>
        <w:spacing w:line="480" w:lineRule="auto"/>
        <w:ind w:left="990" w:hanging="990"/>
        <w:rPr>
          <w:noProof/>
        </w:rPr>
      </w:pPr>
      <w:r w:rsidRPr="00B177CB">
        <w:rPr>
          <w:noProof/>
        </w:rPr>
        <w:t xml:space="preserve">UNDP. (2005). </w:t>
      </w:r>
      <w:r w:rsidRPr="00B177CB">
        <w:rPr>
          <w:i/>
          <w:iCs/>
          <w:noProof/>
        </w:rPr>
        <w:t>Empowering women migrant workers</w:t>
      </w:r>
      <w:r w:rsidRPr="00B177CB">
        <w:rPr>
          <w:noProof/>
        </w:rPr>
        <w:t>. Retrieved 2010, from United National Development Fund for Women East and Southeast Asia: htpp:/www.unifem.org/globalsanner/index.php</w:t>
      </w:r>
    </w:p>
    <w:p w14:paraId="7E5C6DA3" w14:textId="77777777" w:rsidR="00B177CB" w:rsidRPr="00B177CB" w:rsidRDefault="00B177CB" w:rsidP="001C7C23">
      <w:pPr>
        <w:pStyle w:val="Bibliography"/>
        <w:spacing w:line="480" w:lineRule="auto"/>
        <w:ind w:left="990" w:hanging="990"/>
        <w:rPr>
          <w:noProof/>
        </w:rPr>
      </w:pPr>
      <w:r w:rsidRPr="00B177CB">
        <w:rPr>
          <w:noProof/>
        </w:rPr>
        <w:t xml:space="preserve">UNDP. (2014). </w:t>
      </w:r>
      <w:r w:rsidRPr="00B177CB">
        <w:rPr>
          <w:i/>
          <w:iCs/>
          <w:noProof/>
        </w:rPr>
        <w:t>Gender Development Index.</w:t>
      </w:r>
      <w:r w:rsidRPr="00B177CB">
        <w:rPr>
          <w:noProof/>
        </w:rPr>
        <w:t xml:space="preserve"> Kathmandu: UNDP.</w:t>
      </w:r>
    </w:p>
    <w:p w14:paraId="3AE70B10" w14:textId="77777777" w:rsidR="00B177CB" w:rsidRPr="00B177CB" w:rsidRDefault="00B177CB" w:rsidP="001C7C23">
      <w:pPr>
        <w:pStyle w:val="Bibliography"/>
        <w:spacing w:line="480" w:lineRule="auto"/>
        <w:ind w:left="990" w:hanging="990"/>
        <w:rPr>
          <w:noProof/>
        </w:rPr>
      </w:pPr>
      <w:r w:rsidRPr="00B177CB">
        <w:rPr>
          <w:noProof/>
        </w:rPr>
        <w:t xml:space="preserve">UNDP. (2015). </w:t>
      </w:r>
      <w:r w:rsidRPr="00B177CB">
        <w:rPr>
          <w:i/>
          <w:iCs/>
          <w:noProof/>
        </w:rPr>
        <w:t>Human Development Report.</w:t>
      </w:r>
      <w:r w:rsidRPr="00B177CB">
        <w:rPr>
          <w:noProof/>
        </w:rPr>
        <w:t xml:space="preserve"> Kathmandu: UNDP.</w:t>
      </w:r>
    </w:p>
    <w:p w14:paraId="3ADB1AFA" w14:textId="77777777" w:rsidR="00B177CB" w:rsidRPr="00B177CB" w:rsidRDefault="00B177CB" w:rsidP="001C7C23">
      <w:pPr>
        <w:pStyle w:val="Bibliography"/>
        <w:spacing w:line="480" w:lineRule="auto"/>
        <w:ind w:left="990" w:hanging="990"/>
        <w:rPr>
          <w:noProof/>
        </w:rPr>
      </w:pPr>
      <w:r w:rsidRPr="00B177CB">
        <w:rPr>
          <w:noProof/>
        </w:rPr>
        <w:t xml:space="preserve">UNFPA. (1996). </w:t>
      </w:r>
      <w:r w:rsidRPr="00B177CB">
        <w:rPr>
          <w:i/>
          <w:iCs/>
          <w:noProof/>
        </w:rPr>
        <w:t>Program of Action.</w:t>
      </w:r>
      <w:r w:rsidRPr="00B177CB">
        <w:rPr>
          <w:noProof/>
        </w:rPr>
        <w:t xml:space="preserve"> Kathmandu: UNFPA.</w:t>
      </w:r>
    </w:p>
    <w:p w14:paraId="02A6CA28" w14:textId="77777777" w:rsidR="00B177CB" w:rsidRDefault="00B177CB" w:rsidP="001C7C23">
      <w:pPr>
        <w:pStyle w:val="Bibliography"/>
        <w:spacing w:line="480" w:lineRule="auto"/>
        <w:ind w:left="990" w:hanging="990"/>
        <w:rPr>
          <w:noProof/>
        </w:rPr>
      </w:pPr>
      <w:r w:rsidRPr="00B177CB">
        <w:rPr>
          <w:noProof/>
        </w:rPr>
        <w:t xml:space="preserve">UNICEF. (1991). </w:t>
      </w:r>
      <w:r w:rsidRPr="00B177CB">
        <w:rPr>
          <w:i/>
          <w:iCs/>
          <w:noProof/>
        </w:rPr>
        <w:t>Child and Women in Nepal.</w:t>
      </w:r>
      <w:r w:rsidRPr="00B177CB">
        <w:rPr>
          <w:noProof/>
        </w:rPr>
        <w:t xml:space="preserve"> Kathmandu: UNICEF.</w:t>
      </w:r>
    </w:p>
    <w:p w14:paraId="53A61222" w14:textId="77777777" w:rsidR="00785C9A" w:rsidRPr="007C478F" w:rsidRDefault="00785C9A" w:rsidP="00785C9A">
      <w:pPr>
        <w:ind w:left="990" w:hanging="990"/>
      </w:pPr>
      <w:r w:rsidRPr="007C478F">
        <w:t xml:space="preserve">ADB (1999). </w:t>
      </w:r>
      <w:r w:rsidRPr="007C478F">
        <w:rPr>
          <w:i/>
          <w:iCs/>
        </w:rPr>
        <w:t xml:space="preserve">Women in Development: Issues, Challenges and Strtegies in Asia and </w:t>
      </w:r>
      <w:r>
        <w:rPr>
          <w:i/>
          <w:iCs/>
        </w:rPr>
        <w:t xml:space="preserve">  </w:t>
      </w:r>
      <w:r w:rsidRPr="007C478F">
        <w:rPr>
          <w:i/>
          <w:iCs/>
        </w:rPr>
        <w:t>the Pecific</w:t>
      </w:r>
      <w:r w:rsidRPr="007C478F">
        <w:t xml:space="preserve">. </w:t>
      </w:r>
      <w:r w:rsidRPr="007C478F">
        <w:rPr>
          <w:i/>
          <w:iCs/>
        </w:rPr>
        <w:t>Philippines</w:t>
      </w:r>
      <w:r w:rsidRPr="007C478F">
        <w:t>: Asian Development Bank.</w:t>
      </w:r>
    </w:p>
    <w:p w14:paraId="529D7C2E" w14:textId="77777777" w:rsidR="00785C9A" w:rsidRPr="007C478F" w:rsidRDefault="00785C9A" w:rsidP="00785C9A">
      <w:pPr>
        <w:ind w:left="990" w:hanging="990"/>
      </w:pPr>
      <w:r w:rsidRPr="007C478F">
        <w:t xml:space="preserve">CEDA, (1972). </w:t>
      </w:r>
      <w:r w:rsidRPr="007C478F">
        <w:rPr>
          <w:i/>
          <w:iCs/>
        </w:rPr>
        <w:t xml:space="preserve">Population Development Policy in Nepal, Internal Working Document </w:t>
      </w:r>
      <w:r w:rsidRPr="007C478F">
        <w:t xml:space="preserve">CEDA T.U. Constitution (2063). </w:t>
      </w:r>
      <w:r w:rsidRPr="007C478F">
        <w:rPr>
          <w:i/>
          <w:iCs/>
        </w:rPr>
        <w:t xml:space="preserve">Interim Constitution of Nepal, </w:t>
      </w:r>
      <w:r w:rsidRPr="007C478F">
        <w:t>Government of Nepal, KT</w:t>
      </w:r>
    </w:p>
    <w:p w14:paraId="06F3668B" w14:textId="77777777" w:rsidR="00785C9A" w:rsidRPr="007C478F" w:rsidRDefault="00785C9A" w:rsidP="00785C9A">
      <w:pPr>
        <w:ind w:left="990" w:hanging="990"/>
      </w:pPr>
      <w:r w:rsidRPr="007C478F">
        <w:t>Ministry of Health (1993</w:t>
      </w:r>
      <w:r w:rsidRPr="007C478F">
        <w:rPr>
          <w:i/>
          <w:iCs/>
        </w:rPr>
        <w:t>). Annual Health Report</w:t>
      </w:r>
      <w:r w:rsidRPr="007C478F">
        <w:t>: Department of Health Services, HMG, Kathmandu.</w:t>
      </w:r>
    </w:p>
    <w:p w14:paraId="42B19885" w14:textId="77777777" w:rsidR="00785C9A" w:rsidRPr="007C478F" w:rsidRDefault="00785C9A" w:rsidP="00785C9A">
      <w:r w:rsidRPr="007C478F">
        <w:t>Nepal South Asia Center (1998</w:t>
      </w:r>
      <w:r w:rsidRPr="007C478F">
        <w:rPr>
          <w:i/>
          <w:iCs/>
        </w:rPr>
        <w:t xml:space="preserve">). Nepal Human Development Report, </w:t>
      </w:r>
      <w:r w:rsidRPr="007C478F">
        <w:t>NSAC</w:t>
      </w:r>
      <w:r w:rsidRPr="007C478F">
        <w:rPr>
          <w:b/>
          <w:bCs/>
        </w:rPr>
        <w:t>.</w:t>
      </w:r>
    </w:p>
    <w:p w14:paraId="3234FEBC" w14:textId="26D5C36F" w:rsidR="00785C9A" w:rsidRDefault="00A26424" w:rsidP="00785C9A">
      <w:r>
        <w:t xml:space="preserve">Pierre Pratley. </w:t>
      </w:r>
      <w:r w:rsidRPr="006022A4">
        <w:rPr>
          <w:i/>
          <w:iCs/>
        </w:rPr>
        <w:t>Associations between quantitative measures of women’s empowerment and access to care and health status for mothers and their children:</w:t>
      </w:r>
      <w:r>
        <w:t xml:space="preserve"> A systematic review of evidence from the developing world. Social Science and Medicine, 169:119 – 131, 2016.</w:t>
      </w:r>
    </w:p>
    <w:p w14:paraId="58C64AFA" w14:textId="1F189364" w:rsidR="000F3010" w:rsidRDefault="00A26424" w:rsidP="00A53F66">
      <w:pPr>
        <w:rPr>
          <w:b/>
        </w:rPr>
      </w:pPr>
      <w:r>
        <w:lastRenderedPageBreak/>
        <w:t xml:space="preserve">Diego Maiorano, Suruchi Thapar-Björkert, and Hans Blomkvist. </w:t>
      </w:r>
      <w:r w:rsidRPr="006022A4">
        <w:rPr>
          <w:i/>
          <w:iCs/>
        </w:rPr>
        <w:t>The paradoxes of empowerment: gendering nrega in the rural landscape of india.</w:t>
      </w:r>
      <w:r>
        <w:t xml:space="preserve"> Development in Practice, 26(1):127–134, 2016.</w:t>
      </w:r>
      <w:r w:rsidR="009E2010" w:rsidRPr="00B177CB">
        <w:fldChar w:fldCharType="end"/>
      </w:r>
    </w:p>
    <w:p w14:paraId="4A3745D7" w14:textId="77777777" w:rsidR="000F3010" w:rsidRDefault="000F3010" w:rsidP="006A4351">
      <w:pPr>
        <w:jc w:val="center"/>
        <w:rPr>
          <w:b/>
        </w:rPr>
      </w:pPr>
    </w:p>
    <w:p w14:paraId="457F2DF5" w14:textId="77777777" w:rsidR="00D87088" w:rsidRDefault="00D87088" w:rsidP="00D87088">
      <w:pPr>
        <w:jc w:val="center"/>
        <w:rPr>
          <w:b/>
        </w:rPr>
      </w:pPr>
    </w:p>
    <w:p w14:paraId="3B12FC93" w14:textId="77777777" w:rsidR="00D87088" w:rsidRDefault="00D87088" w:rsidP="00D87088">
      <w:pPr>
        <w:jc w:val="center"/>
        <w:rPr>
          <w:b/>
        </w:rPr>
      </w:pPr>
    </w:p>
    <w:p w14:paraId="627074CF" w14:textId="77777777" w:rsidR="00D87088" w:rsidRDefault="00D87088" w:rsidP="00D87088">
      <w:pPr>
        <w:jc w:val="center"/>
        <w:rPr>
          <w:b/>
        </w:rPr>
      </w:pPr>
    </w:p>
    <w:p w14:paraId="0F3E0823" w14:textId="77777777" w:rsidR="00D87088" w:rsidRDefault="00D87088" w:rsidP="00D87088">
      <w:pPr>
        <w:jc w:val="center"/>
        <w:rPr>
          <w:b/>
        </w:rPr>
      </w:pPr>
    </w:p>
    <w:sectPr w:rsidR="00D87088" w:rsidSect="007C1D03">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5CBA7" w14:textId="77777777" w:rsidR="00403E6B" w:rsidRDefault="00403E6B" w:rsidP="00610B95">
      <w:r>
        <w:separator/>
      </w:r>
    </w:p>
  </w:endnote>
  <w:endnote w:type="continuationSeparator" w:id="0">
    <w:p w14:paraId="0CAA5E88" w14:textId="77777777" w:rsidR="00403E6B" w:rsidRDefault="00403E6B" w:rsidP="00610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ED5F1" w14:textId="77777777" w:rsidR="00914A99" w:rsidRDefault="00914A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BE72B" w14:textId="77777777" w:rsidR="00914A99" w:rsidRDefault="00403E6B">
    <w:pPr>
      <w:pStyle w:val="Footer"/>
      <w:jc w:val="center"/>
    </w:pPr>
    <w:sdt>
      <w:sdtPr>
        <w:id w:val="-756741681"/>
        <w:docPartObj>
          <w:docPartGallery w:val="Page Numbers (Bottom of Page)"/>
          <w:docPartUnique/>
        </w:docPartObj>
      </w:sdtPr>
      <w:sdtEndPr>
        <w:rPr>
          <w:noProof/>
        </w:rPr>
      </w:sdtEndPr>
      <w:sdtContent>
        <w:r w:rsidR="00914A99">
          <w:fldChar w:fldCharType="begin"/>
        </w:r>
        <w:r w:rsidR="00914A99">
          <w:instrText xml:space="preserve"> PAGE   \* MERGEFORMAT </w:instrText>
        </w:r>
        <w:r w:rsidR="00914A99">
          <w:fldChar w:fldCharType="separate"/>
        </w:r>
        <w:r w:rsidR="00914A99">
          <w:rPr>
            <w:noProof/>
          </w:rPr>
          <w:t>57</w:t>
        </w:r>
        <w:r w:rsidR="00914A99">
          <w:rPr>
            <w:noProof/>
          </w:rPr>
          <w:fldChar w:fldCharType="end"/>
        </w:r>
      </w:sdtContent>
    </w:sdt>
  </w:p>
  <w:p w14:paraId="6E700E5F" w14:textId="77777777" w:rsidR="00914A99" w:rsidRDefault="00914A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E9284" w14:textId="77777777" w:rsidR="00914A99" w:rsidRDefault="00914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453A9" w14:textId="77777777" w:rsidR="00403E6B" w:rsidRDefault="00403E6B" w:rsidP="00610B95">
      <w:r>
        <w:separator/>
      </w:r>
    </w:p>
  </w:footnote>
  <w:footnote w:type="continuationSeparator" w:id="0">
    <w:p w14:paraId="2922CDD6" w14:textId="77777777" w:rsidR="00403E6B" w:rsidRDefault="00403E6B" w:rsidP="00610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1A4C7" w14:textId="77777777" w:rsidR="00914A99" w:rsidRDefault="00914A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8E277" w14:textId="77777777" w:rsidR="00914A99" w:rsidRDefault="00914A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72217" w14:textId="77777777" w:rsidR="00914A99" w:rsidRDefault="00914A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D4AB7"/>
    <w:multiLevelType w:val="hybridMultilevel"/>
    <w:tmpl w:val="2774EC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727CD7"/>
    <w:multiLevelType w:val="multilevel"/>
    <w:tmpl w:val="D4A2D770"/>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9AB15F2"/>
    <w:multiLevelType w:val="hybridMultilevel"/>
    <w:tmpl w:val="0FEC3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67416"/>
    <w:multiLevelType w:val="hybridMultilevel"/>
    <w:tmpl w:val="F1667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800F6"/>
    <w:multiLevelType w:val="hybridMultilevel"/>
    <w:tmpl w:val="094C1006"/>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5" w15:restartNumberingAfterBreak="0">
    <w:nsid w:val="0E4D63E7"/>
    <w:multiLevelType w:val="hybridMultilevel"/>
    <w:tmpl w:val="AF224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51B9F"/>
    <w:multiLevelType w:val="multilevel"/>
    <w:tmpl w:val="A07A024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0D74703"/>
    <w:multiLevelType w:val="hybridMultilevel"/>
    <w:tmpl w:val="438EF9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F65039"/>
    <w:multiLevelType w:val="hybridMultilevel"/>
    <w:tmpl w:val="E3A826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22776D9"/>
    <w:multiLevelType w:val="hybridMultilevel"/>
    <w:tmpl w:val="4C9A0B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30DFA"/>
    <w:multiLevelType w:val="hybridMultilevel"/>
    <w:tmpl w:val="D1123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2F58"/>
    <w:multiLevelType w:val="hybridMultilevel"/>
    <w:tmpl w:val="F136335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072206"/>
    <w:multiLevelType w:val="hybridMultilevel"/>
    <w:tmpl w:val="F11EB550"/>
    <w:lvl w:ilvl="0" w:tplc="04090013">
      <w:start w:val="1"/>
      <w:numFmt w:val="upperRoman"/>
      <w:lvlText w:val="%1."/>
      <w:lvlJc w:val="righ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3" w15:restartNumberingAfterBreak="0">
    <w:nsid w:val="35C62361"/>
    <w:multiLevelType w:val="hybridMultilevel"/>
    <w:tmpl w:val="0D2A6350"/>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DD0211"/>
    <w:multiLevelType w:val="hybridMultilevel"/>
    <w:tmpl w:val="0FFA3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C64C8"/>
    <w:multiLevelType w:val="multilevel"/>
    <w:tmpl w:val="D8E678C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CE606D4"/>
    <w:multiLevelType w:val="multilevel"/>
    <w:tmpl w:val="9B1E53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5174E10"/>
    <w:multiLevelType w:val="multilevel"/>
    <w:tmpl w:val="746601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90FD1"/>
    <w:multiLevelType w:val="hybridMultilevel"/>
    <w:tmpl w:val="D1123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552CF"/>
    <w:multiLevelType w:val="hybridMultilevel"/>
    <w:tmpl w:val="12BAC3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D531AF"/>
    <w:multiLevelType w:val="hybridMultilevel"/>
    <w:tmpl w:val="ACA84D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0BF00BB"/>
    <w:multiLevelType w:val="multilevel"/>
    <w:tmpl w:val="7D209E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1043E36"/>
    <w:multiLevelType w:val="hybridMultilevel"/>
    <w:tmpl w:val="D9DC49C0"/>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9A6FC7"/>
    <w:multiLevelType w:val="hybridMultilevel"/>
    <w:tmpl w:val="38A8E47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6576AB"/>
    <w:multiLevelType w:val="hybridMultilevel"/>
    <w:tmpl w:val="B86A57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053BE8"/>
    <w:multiLevelType w:val="hybridMultilevel"/>
    <w:tmpl w:val="F2A68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FB073C"/>
    <w:multiLevelType w:val="hybridMultilevel"/>
    <w:tmpl w:val="71E01D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F334A0"/>
    <w:multiLevelType w:val="hybridMultilevel"/>
    <w:tmpl w:val="4E1E6BC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60404944"/>
    <w:multiLevelType w:val="hybridMultilevel"/>
    <w:tmpl w:val="FF7CC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2D13DF"/>
    <w:multiLevelType w:val="hybridMultilevel"/>
    <w:tmpl w:val="1882B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DE256D"/>
    <w:multiLevelType w:val="hybridMultilevel"/>
    <w:tmpl w:val="3B325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951B82"/>
    <w:multiLevelType w:val="hybridMultilevel"/>
    <w:tmpl w:val="20EC5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470C75"/>
    <w:multiLevelType w:val="hybridMultilevel"/>
    <w:tmpl w:val="070493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8105D84"/>
    <w:multiLevelType w:val="hybridMultilevel"/>
    <w:tmpl w:val="CFD231F4"/>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4" w15:restartNumberingAfterBreak="0">
    <w:nsid w:val="786B03B2"/>
    <w:multiLevelType w:val="hybridMultilevel"/>
    <w:tmpl w:val="2638B3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E106FA"/>
    <w:multiLevelType w:val="hybridMultilevel"/>
    <w:tmpl w:val="ED2A1B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A56EE1"/>
    <w:multiLevelType w:val="hybridMultilevel"/>
    <w:tmpl w:val="A0E600AA"/>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7" w15:restartNumberingAfterBreak="0">
    <w:nsid w:val="7DE45572"/>
    <w:multiLevelType w:val="hybridMultilevel"/>
    <w:tmpl w:val="ADD2CD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33"/>
  </w:num>
  <w:num w:numId="4">
    <w:abstractNumId w:val="20"/>
  </w:num>
  <w:num w:numId="5">
    <w:abstractNumId w:val="11"/>
  </w:num>
  <w:num w:numId="6">
    <w:abstractNumId w:val="26"/>
  </w:num>
  <w:num w:numId="7">
    <w:abstractNumId w:val="27"/>
  </w:num>
  <w:num w:numId="8">
    <w:abstractNumId w:val="1"/>
  </w:num>
  <w:num w:numId="9">
    <w:abstractNumId w:val="8"/>
  </w:num>
  <w:num w:numId="10">
    <w:abstractNumId w:val="0"/>
  </w:num>
  <w:num w:numId="11">
    <w:abstractNumId w:val="19"/>
  </w:num>
  <w:num w:numId="12">
    <w:abstractNumId w:val="2"/>
  </w:num>
  <w:num w:numId="13">
    <w:abstractNumId w:val="10"/>
  </w:num>
  <w:num w:numId="14">
    <w:abstractNumId w:val="18"/>
  </w:num>
  <w:num w:numId="15">
    <w:abstractNumId w:val="4"/>
  </w:num>
  <w:num w:numId="16">
    <w:abstractNumId w:val="30"/>
  </w:num>
  <w:num w:numId="17">
    <w:abstractNumId w:val="32"/>
  </w:num>
  <w:num w:numId="18">
    <w:abstractNumId w:val="34"/>
  </w:num>
  <w:num w:numId="19">
    <w:abstractNumId w:val="24"/>
  </w:num>
  <w:num w:numId="20">
    <w:abstractNumId w:val="12"/>
  </w:num>
  <w:num w:numId="21">
    <w:abstractNumId w:val="37"/>
  </w:num>
  <w:num w:numId="22">
    <w:abstractNumId w:val="23"/>
  </w:num>
  <w:num w:numId="23">
    <w:abstractNumId w:val="31"/>
  </w:num>
  <w:num w:numId="24">
    <w:abstractNumId w:val="5"/>
  </w:num>
  <w:num w:numId="25">
    <w:abstractNumId w:val="28"/>
  </w:num>
  <w:num w:numId="26">
    <w:abstractNumId w:val="14"/>
  </w:num>
  <w:num w:numId="27">
    <w:abstractNumId w:val="36"/>
  </w:num>
  <w:num w:numId="28">
    <w:abstractNumId w:val="29"/>
  </w:num>
  <w:num w:numId="29">
    <w:abstractNumId w:val="7"/>
  </w:num>
  <w:num w:numId="30">
    <w:abstractNumId w:val="25"/>
  </w:num>
  <w:num w:numId="31">
    <w:abstractNumId w:val="9"/>
  </w:num>
  <w:num w:numId="32">
    <w:abstractNumId w:val="13"/>
  </w:num>
  <w:num w:numId="33">
    <w:abstractNumId w:val="22"/>
  </w:num>
  <w:num w:numId="34">
    <w:abstractNumId w:val="6"/>
  </w:num>
  <w:num w:numId="35">
    <w:abstractNumId w:val="35"/>
  </w:num>
  <w:num w:numId="36">
    <w:abstractNumId w:val="3"/>
  </w:num>
  <w:num w:numId="37">
    <w:abstractNumId w:val="17"/>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1AA9"/>
    <w:rsid w:val="000000CA"/>
    <w:rsid w:val="00001308"/>
    <w:rsid w:val="00002A12"/>
    <w:rsid w:val="00003994"/>
    <w:rsid w:val="00004215"/>
    <w:rsid w:val="0000479A"/>
    <w:rsid w:val="00007C65"/>
    <w:rsid w:val="00010F3F"/>
    <w:rsid w:val="00011036"/>
    <w:rsid w:val="00011233"/>
    <w:rsid w:val="00012ACB"/>
    <w:rsid w:val="00013F5A"/>
    <w:rsid w:val="0001451D"/>
    <w:rsid w:val="000145DD"/>
    <w:rsid w:val="00015A52"/>
    <w:rsid w:val="00015C5A"/>
    <w:rsid w:val="000162AF"/>
    <w:rsid w:val="000163D7"/>
    <w:rsid w:val="00016ED6"/>
    <w:rsid w:val="00017154"/>
    <w:rsid w:val="0001762B"/>
    <w:rsid w:val="000179F7"/>
    <w:rsid w:val="00020FB0"/>
    <w:rsid w:val="00022DAE"/>
    <w:rsid w:val="00023CB8"/>
    <w:rsid w:val="000324EB"/>
    <w:rsid w:val="00034727"/>
    <w:rsid w:val="00034C0A"/>
    <w:rsid w:val="00034E44"/>
    <w:rsid w:val="000401E3"/>
    <w:rsid w:val="00040778"/>
    <w:rsid w:val="00040C52"/>
    <w:rsid w:val="00041965"/>
    <w:rsid w:val="00044271"/>
    <w:rsid w:val="00045122"/>
    <w:rsid w:val="00046606"/>
    <w:rsid w:val="0004692D"/>
    <w:rsid w:val="000472EF"/>
    <w:rsid w:val="000517E6"/>
    <w:rsid w:val="0005236D"/>
    <w:rsid w:val="00052682"/>
    <w:rsid w:val="00052AC4"/>
    <w:rsid w:val="000534A0"/>
    <w:rsid w:val="000539A5"/>
    <w:rsid w:val="00053E00"/>
    <w:rsid w:val="0005528E"/>
    <w:rsid w:val="0005594A"/>
    <w:rsid w:val="00056D02"/>
    <w:rsid w:val="00056EE4"/>
    <w:rsid w:val="000578C6"/>
    <w:rsid w:val="00060811"/>
    <w:rsid w:val="00060D05"/>
    <w:rsid w:val="00062474"/>
    <w:rsid w:val="00062702"/>
    <w:rsid w:val="000636BA"/>
    <w:rsid w:val="0006709A"/>
    <w:rsid w:val="00067D33"/>
    <w:rsid w:val="0007251D"/>
    <w:rsid w:val="00072AF2"/>
    <w:rsid w:val="00072FC4"/>
    <w:rsid w:val="00074BBE"/>
    <w:rsid w:val="00074C45"/>
    <w:rsid w:val="000760CC"/>
    <w:rsid w:val="000768AF"/>
    <w:rsid w:val="00076B08"/>
    <w:rsid w:val="000801A1"/>
    <w:rsid w:val="000817B4"/>
    <w:rsid w:val="00083D9D"/>
    <w:rsid w:val="00084370"/>
    <w:rsid w:val="00085A52"/>
    <w:rsid w:val="000874C6"/>
    <w:rsid w:val="00087E2A"/>
    <w:rsid w:val="000914D8"/>
    <w:rsid w:val="000934F8"/>
    <w:rsid w:val="00095015"/>
    <w:rsid w:val="000956AC"/>
    <w:rsid w:val="00096F5E"/>
    <w:rsid w:val="000A003D"/>
    <w:rsid w:val="000A014F"/>
    <w:rsid w:val="000A182D"/>
    <w:rsid w:val="000A2199"/>
    <w:rsid w:val="000A332A"/>
    <w:rsid w:val="000A519B"/>
    <w:rsid w:val="000A57A9"/>
    <w:rsid w:val="000A5812"/>
    <w:rsid w:val="000A622C"/>
    <w:rsid w:val="000A62E4"/>
    <w:rsid w:val="000B0AA4"/>
    <w:rsid w:val="000B0D91"/>
    <w:rsid w:val="000B0DFF"/>
    <w:rsid w:val="000B1E5E"/>
    <w:rsid w:val="000B40A6"/>
    <w:rsid w:val="000B49B5"/>
    <w:rsid w:val="000B4CF3"/>
    <w:rsid w:val="000B5751"/>
    <w:rsid w:val="000B5770"/>
    <w:rsid w:val="000B5CA3"/>
    <w:rsid w:val="000B63EA"/>
    <w:rsid w:val="000B6AB6"/>
    <w:rsid w:val="000B7AB4"/>
    <w:rsid w:val="000C13C9"/>
    <w:rsid w:val="000C173E"/>
    <w:rsid w:val="000C1C32"/>
    <w:rsid w:val="000C2600"/>
    <w:rsid w:val="000C262E"/>
    <w:rsid w:val="000C2AD5"/>
    <w:rsid w:val="000C31A5"/>
    <w:rsid w:val="000C3617"/>
    <w:rsid w:val="000C38FA"/>
    <w:rsid w:val="000C4C85"/>
    <w:rsid w:val="000C500F"/>
    <w:rsid w:val="000D058C"/>
    <w:rsid w:val="000D07DA"/>
    <w:rsid w:val="000D0AD6"/>
    <w:rsid w:val="000D3F81"/>
    <w:rsid w:val="000D442D"/>
    <w:rsid w:val="000D4C7F"/>
    <w:rsid w:val="000D67D7"/>
    <w:rsid w:val="000D73EC"/>
    <w:rsid w:val="000D7E1A"/>
    <w:rsid w:val="000D7F9D"/>
    <w:rsid w:val="000E1014"/>
    <w:rsid w:val="000E2F4B"/>
    <w:rsid w:val="000E4853"/>
    <w:rsid w:val="000E5C4A"/>
    <w:rsid w:val="000E72DE"/>
    <w:rsid w:val="000E76DB"/>
    <w:rsid w:val="000F21B5"/>
    <w:rsid w:val="000F3010"/>
    <w:rsid w:val="000F4DC6"/>
    <w:rsid w:val="000F6491"/>
    <w:rsid w:val="000F7F3C"/>
    <w:rsid w:val="00100C51"/>
    <w:rsid w:val="00102FD0"/>
    <w:rsid w:val="00104B68"/>
    <w:rsid w:val="0011280C"/>
    <w:rsid w:val="001140C5"/>
    <w:rsid w:val="00114D18"/>
    <w:rsid w:val="001156CE"/>
    <w:rsid w:val="001158A0"/>
    <w:rsid w:val="00115BEA"/>
    <w:rsid w:val="00121D07"/>
    <w:rsid w:val="001236C8"/>
    <w:rsid w:val="00124145"/>
    <w:rsid w:val="0012446C"/>
    <w:rsid w:val="0012475D"/>
    <w:rsid w:val="00124BA3"/>
    <w:rsid w:val="001256ED"/>
    <w:rsid w:val="0012589D"/>
    <w:rsid w:val="0012664C"/>
    <w:rsid w:val="00130C7C"/>
    <w:rsid w:val="00130DCF"/>
    <w:rsid w:val="00131590"/>
    <w:rsid w:val="001316E5"/>
    <w:rsid w:val="00131D35"/>
    <w:rsid w:val="00131DFA"/>
    <w:rsid w:val="001329FB"/>
    <w:rsid w:val="00133250"/>
    <w:rsid w:val="00133939"/>
    <w:rsid w:val="001344A0"/>
    <w:rsid w:val="0013495D"/>
    <w:rsid w:val="0013782B"/>
    <w:rsid w:val="00137BF2"/>
    <w:rsid w:val="001401A4"/>
    <w:rsid w:val="001405D0"/>
    <w:rsid w:val="001407A8"/>
    <w:rsid w:val="0014151C"/>
    <w:rsid w:val="00143268"/>
    <w:rsid w:val="00144321"/>
    <w:rsid w:val="00145606"/>
    <w:rsid w:val="00146759"/>
    <w:rsid w:val="00146D77"/>
    <w:rsid w:val="00147839"/>
    <w:rsid w:val="00150E8D"/>
    <w:rsid w:val="00150FEF"/>
    <w:rsid w:val="0015186A"/>
    <w:rsid w:val="00155726"/>
    <w:rsid w:val="001558B5"/>
    <w:rsid w:val="001558EF"/>
    <w:rsid w:val="00155EA1"/>
    <w:rsid w:val="00155F20"/>
    <w:rsid w:val="00156A5D"/>
    <w:rsid w:val="001600E2"/>
    <w:rsid w:val="001606C1"/>
    <w:rsid w:val="00160A70"/>
    <w:rsid w:val="00162541"/>
    <w:rsid w:val="00162A8D"/>
    <w:rsid w:val="001630E6"/>
    <w:rsid w:val="001668C1"/>
    <w:rsid w:val="00166A27"/>
    <w:rsid w:val="00167D2D"/>
    <w:rsid w:val="0017013F"/>
    <w:rsid w:val="00170A69"/>
    <w:rsid w:val="00171003"/>
    <w:rsid w:val="001712F4"/>
    <w:rsid w:val="0017148A"/>
    <w:rsid w:val="00172149"/>
    <w:rsid w:val="0017296A"/>
    <w:rsid w:val="00174179"/>
    <w:rsid w:val="0017474D"/>
    <w:rsid w:val="00174E66"/>
    <w:rsid w:val="00175809"/>
    <w:rsid w:val="0017652F"/>
    <w:rsid w:val="001813AF"/>
    <w:rsid w:val="00181456"/>
    <w:rsid w:val="001820DB"/>
    <w:rsid w:val="001830B4"/>
    <w:rsid w:val="001840EB"/>
    <w:rsid w:val="00184800"/>
    <w:rsid w:val="001864D5"/>
    <w:rsid w:val="00187063"/>
    <w:rsid w:val="00191422"/>
    <w:rsid w:val="00191CB5"/>
    <w:rsid w:val="00193896"/>
    <w:rsid w:val="0019449A"/>
    <w:rsid w:val="00195578"/>
    <w:rsid w:val="00195EB9"/>
    <w:rsid w:val="00196761"/>
    <w:rsid w:val="001969DA"/>
    <w:rsid w:val="00196AF0"/>
    <w:rsid w:val="001976DE"/>
    <w:rsid w:val="0019779D"/>
    <w:rsid w:val="001A0465"/>
    <w:rsid w:val="001A161A"/>
    <w:rsid w:val="001A28D7"/>
    <w:rsid w:val="001A729C"/>
    <w:rsid w:val="001B022A"/>
    <w:rsid w:val="001B0DF2"/>
    <w:rsid w:val="001B0EB1"/>
    <w:rsid w:val="001B223C"/>
    <w:rsid w:val="001B273B"/>
    <w:rsid w:val="001B2995"/>
    <w:rsid w:val="001B2B78"/>
    <w:rsid w:val="001B404B"/>
    <w:rsid w:val="001B43A7"/>
    <w:rsid w:val="001B5284"/>
    <w:rsid w:val="001C03AC"/>
    <w:rsid w:val="001C06F4"/>
    <w:rsid w:val="001C1FB4"/>
    <w:rsid w:val="001C3B0B"/>
    <w:rsid w:val="001C3C80"/>
    <w:rsid w:val="001C4621"/>
    <w:rsid w:val="001C4B05"/>
    <w:rsid w:val="001C539E"/>
    <w:rsid w:val="001C548F"/>
    <w:rsid w:val="001C564E"/>
    <w:rsid w:val="001C5BE3"/>
    <w:rsid w:val="001C7C23"/>
    <w:rsid w:val="001D0870"/>
    <w:rsid w:val="001D090C"/>
    <w:rsid w:val="001D1A5A"/>
    <w:rsid w:val="001D1FD6"/>
    <w:rsid w:val="001D24CF"/>
    <w:rsid w:val="001D302A"/>
    <w:rsid w:val="001D43DA"/>
    <w:rsid w:val="001E0858"/>
    <w:rsid w:val="001E2CDC"/>
    <w:rsid w:val="001E3837"/>
    <w:rsid w:val="001E3C39"/>
    <w:rsid w:val="001E67BC"/>
    <w:rsid w:val="001F21B6"/>
    <w:rsid w:val="001F2DDD"/>
    <w:rsid w:val="001F3CB0"/>
    <w:rsid w:val="001F4963"/>
    <w:rsid w:val="001F6B22"/>
    <w:rsid w:val="001F7046"/>
    <w:rsid w:val="001F706B"/>
    <w:rsid w:val="001F71FB"/>
    <w:rsid w:val="001F7435"/>
    <w:rsid w:val="001F771A"/>
    <w:rsid w:val="001F7D75"/>
    <w:rsid w:val="0020010C"/>
    <w:rsid w:val="002008EF"/>
    <w:rsid w:val="0020399D"/>
    <w:rsid w:val="002042A5"/>
    <w:rsid w:val="00204ED4"/>
    <w:rsid w:val="002061FB"/>
    <w:rsid w:val="00206622"/>
    <w:rsid w:val="00210C23"/>
    <w:rsid w:val="00211D1A"/>
    <w:rsid w:val="00211E98"/>
    <w:rsid w:val="0021209F"/>
    <w:rsid w:val="00213518"/>
    <w:rsid w:val="00213ECB"/>
    <w:rsid w:val="002142D4"/>
    <w:rsid w:val="002146F3"/>
    <w:rsid w:val="00214748"/>
    <w:rsid w:val="00214C73"/>
    <w:rsid w:val="002155FE"/>
    <w:rsid w:val="0022154A"/>
    <w:rsid w:val="002218DC"/>
    <w:rsid w:val="00222411"/>
    <w:rsid w:val="00222530"/>
    <w:rsid w:val="00224F40"/>
    <w:rsid w:val="00227F0B"/>
    <w:rsid w:val="002315F1"/>
    <w:rsid w:val="0023240B"/>
    <w:rsid w:val="0023278E"/>
    <w:rsid w:val="00232ACF"/>
    <w:rsid w:val="00236B2A"/>
    <w:rsid w:val="00236D37"/>
    <w:rsid w:val="00236FD4"/>
    <w:rsid w:val="00237058"/>
    <w:rsid w:val="0024152B"/>
    <w:rsid w:val="002417CD"/>
    <w:rsid w:val="00241E5D"/>
    <w:rsid w:val="00241EC6"/>
    <w:rsid w:val="00242CE5"/>
    <w:rsid w:val="00243249"/>
    <w:rsid w:val="00243E81"/>
    <w:rsid w:val="00245445"/>
    <w:rsid w:val="00245E68"/>
    <w:rsid w:val="002468AC"/>
    <w:rsid w:val="002470BF"/>
    <w:rsid w:val="002501B1"/>
    <w:rsid w:val="00251560"/>
    <w:rsid w:val="00252663"/>
    <w:rsid w:val="00253016"/>
    <w:rsid w:val="002542A8"/>
    <w:rsid w:val="00254B32"/>
    <w:rsid w:val="00256D21"/>
    <w:rsid w:val="002602D0"/>
    <w:rsid w:val="00260405"/>
    <w:rsid w:val="0026241C"/>
    <w:rsid w:val="002634C8"/>
    <w:rsid w:val="00263BA6"/>
    <w:rsid w:val="00263E2F"/>
    <w:rsid w:val="00264754"/>
    <w:rsid w:val="00264A63"/>
    <w:rsid w:val="00264E95"/>
    <w:rsid w:val="00267D4E"/>
    <w:rsid w:val="00267D99"/>
    <w:rsid w:val="00270C25"/>
    <w:rsid w:val="00271AA4"/>
    <w:rsid w:val="00272721"/>
    <w:rsid w:val="00272917"/>
    <w:rsid w:val="002735E8"/>
    <w:rsid w:val="002744BA"/>
    <w:rsid w:val="00275E62"/>
    <w:rsid w:val="00277617"/>
    <w:rsid w:val="00277B01"/>
    <w:rsid w:val="00280579"/>
    <w:rsid w:val="00280939"/>
    <w:rsid w:val="00280F2E"/>
    <w:rsid w:val="00281D72"/>
    <w:rsid w:val="002830A4"/>
    <w:rsid w:val="00283C81"/>
    <w:rsid w:val="00285B0D"/>
    <w:rsid w:val="00286DEA"/>
    <w:rsid w:val="0029141F"/>
    <w:rsid w:val="0029174E"/>
    <w:rsid w:val="002928F3"/>
    <w:rsid w:val="002929FB"/>
    <w:rsid w:val="00292E14"/>
    <w:rsid w:val="00292F08"/>
    <w:rsid w:val="00293C4E"/>
    <w:rsid w:val="00294254"/>
    <w:rsid w:val="0029439C"/>
    <w:rsid w:val="00295E11"/>
    <w:rsid w:val="00296058"/>
    <w:rsid w:val="002A0180"/>
    <w:rsid w:val="002A0539"/>
    <w:rsid w:val="002A1C6A"/>
    <w:rsid w:val="002A21A0"/>
    <w:rsid w:val="002A33CB"/>
    <w:rsid w:val="002A35D5"/>
    <w:rsid w:val="002A406B"/>
    <w:rsid w:val="002A5BEC"/>
    <w:rsid w:val="002A67EA"/>
    <w:rsid w:val="002B3529"/>
    <w:rsid w:val="002B5060"/>
    <w:rsid w:val="002B5FD9"/>
    <w:rsid w:val="002B7F17"/>
    <w:rsid w:val="002C05A8"/>
    <w:rsid w:val="002C0B1E"/>
    <w:rsid w:val="002C1E41"/>
    <w:rsid w:val="002C4DC2"/>
    <w:rsid w:val="002C5D61"/>
    <w:rsid w:val="002D1F3D"/>
    <w:rsid w:val="002D4EBA"/>
    <w:rsid w:val="002D78FA"/>
    <w:rsid w:val="002E0A89"/>
    <w:rsid w:val="002E0C50"/>
    <w:rsid w:val="002E10A2"/>
    <w:rsid w:val="002E10AC"/>
    <w:rsid w:val="002E16F7"/>
    <w:rsid w:val="002E1F42"/>
    <w:rsid w:val="002E5009"/>
    <w:rsid w:val="002E510C"/>
    <w:rsid w:val="002E5881"/>
    <w:rsid w:val="002E6298"/>
    <w:rsid w:val="002E70FD"/>
    <w:rsid w:val="002F0821"/>
    <w:rsid w:val="002F12EC"/>
    <w:rsid w:val="002F203B"/>
    <w:rsid w:val="002F28D1"/>
    <w:rsid w:val="002F336B"/>
    <w:rsid w:val="002F43DE"/>
    <w:rsid w:val="002F4A4D"/>
    <w:rsid w:val="002F4C68"/>
    <w:rsid w:val="002F52B4"/>
    <w:rsid w:val="002F6569"/>
    <w:rsid w:val="0030066A"/>
    <w:rsid w:val="00302CD8"/>
    <w:rsid w:val="0030350C"/>
    <w:rsid w:val="0030376F"/>
    <w:rsid w:val="00303846"/>
    <w:rsid w:val="0030491B"/>
    <w:rsid w:val="0030504F"/>
    <w:rsid w:val="00306D13"/>
    <w:rsid w:val="0030784D"/>
    <w:rsid w:val="00307FB3"/>
    <w:rsid w:val="00307FE4"/>
    <w:rsid w:val="003109AA"/>
    <w:rsid w:val="00310E44"/>
    <w:rsid w:val="00312EC6"/>
    <w:rsid w:val="00313E5C"/>
    <w:rsid w:val="0031455D"/>
    <w:rsid w:val="00315387"/>
    <w:rsid w:val="00316042"/>
    <w:rsid w:val="00317D42"/>
    <w:rsid w:val="00321112"/>
    <w:rsid w:val="00321A0F"/>
    <w:rsid w:val="00322E95"/>
    <w:rsid w:val="00322F61"/>
    <w:rsid w:val="00323851"/>
    <w:rsid w:val="00324B89"/>
    <w:rsid w:val="00325B07"/>
    <w:rsid w:val="00326569"/>
    <w:rsid w:val="00326724"/>
    <w:rsid w:val="00326A22"/>
    <w:rsid w:val="00327197"/>
    <w:rsid w:val="003274ED"/>
    <w:rsid w:val="00327755"/>
    <w:rsid w:val="003317DD"/>
    <w:rsid w:val="003321ED"/>
    <w:rsid w:val="0033253E"/>
    <w:rsid w:val="00332837"/>
    <w:rsid w:val="00334902"/>
    <w:rsid w:val="00336D40"/>
    <w:rsid w:val="003409B3"/>
    <w:rsid w:val="00342756"/>
    <w:rsid w:val="00342DF6"/>
    <w:rsid w:val="0034387D"/>
    <w:rsid w:val="00344552"/>
    <w:rsid w:val="00344A4D"/>
    <w:rsid w:val="00345558"/>
    <w:rsid w:val="00345F1B"/>
    <w:rsid w:val="00346098"/>
    <w:rsid w:val="003469B9"/>
    <w:rsid w:val="00347595"/>
    <w:rsid w:val="00351D5A"/>
    <w:rsid w:val="00352222"/>
    <w:rsid w:val="003535ED"/>
    <w:rsid w:val="003544DA"/>
    <w:rsid w:val="00355217"/>
    <w:rsid w:val="003569C2"/>
    <w:rsid w:val="00356CE5"/>
    <w:rsid w:val="00356CFB"/>
    <w:rsid w:val="003602F8"/>
    <w:rsid w:val="00360927"/>
    <w:rsid w:val="003668E7"/>
    <w:rsid w:val="00374B9A"/>
    <w:rsid w:val="00375C66"/>
    <w:rsid w:val="00376617"/>
    <w:rsid w:val="00376AE1"/>
    <w:rsid w:val="003800A3"/>
    <w:rsid w:val="00381A5B"/>
    <w:rsid w:val="00381D7A"/>
    <w:rsid w:val="003827EB"/>
    <w:rsid w:val="00382AA1"/>
    <w:rsid w:val="00383704"/>
    <w:rsid w:val="00383F50"/>
    <w:rsid w:val="003857A7"/>
    <w:rsid w:val="00385AB0"/>
    <w:rsid w:val="00386E64"/>
    <w:rsid w:val="003872BC"/>
    <w:rsid w:val="00390E1D"/>
    <w:rsid w:val="00391747"/>
    <w:rsid w:val="003917E9"/>
    <w:rsid w:val="0039304C"/>
    <w:rsid w:val="0039350D"/>
    <w:rsid w:val="0039521B"/>
    <w:rsid w:val="00397D58"/>
    <w:rsid w:val="003A32E6"/>
    <w:rsid w:val="003A3A54"/>
    <w:rsid w:val="003A40BD"/>
    <w:rsid w:val="003A6DA0"/>
    <w:rsid w:val="003A76B5"/>
    <w:rsid w:val="003B3423"/>
    <w:rsid w:val="003B35C7"/>
    <w:rsid w:val="003B6406"/>
    <w:rsid w:val="003B6B75"/>
    <w:rsid w:val="003B7230"/>
    <w:rsid w:val="003B756A"/>
    <w:rsid w:val="003C0EF8"/>
    <w:rsid w:val="003C1241"/>
    <w:rsid w:val="003C3221"/>
    <w:rsid w:val="003C34F6"/>
    <w:rsid w:val="003C35E3"/>
    <w:rsid w:val="003C3BD2"/>
    <w:rsid w:val="003C3E93"/>
    <w:rsid w:val="003C4150"/>
    <w:rsid w:val="003C4D7B"/>
    <w:rsid w:val="003C5545"/>
    <w:rsid w:val="003C59E0"/>
    <w:rsid w:val="003C5F15"/>
    <w:rsid w:val="003C638E"/>
    <w:rsid w:val="003D21F6"/>
    <w:rsid w:val="003D2355"/>
    <w:rsid w:val="003D4B8C"/>
    <w:rsid w:val="003D5061"/>
    <w:rsid w:val="003D5247"/>
    <w:rsid w:val="003D5AC0"/>
    <w:rsid w:val="003D5B7D"/>
    <w:rsid w:val="003E45C1"/>
    <w:rsid w:val="003E4BA4"/>
    <w:rsid w:val="003E4FA0"/>
    <w:rsid w:val="003E530D"/>
    <w:rsid w:val="003E6E78"/>
    <w:rsid w:val="003F1EE5"/>
    <w:rsid w:val="003F3020"/>
    <w:rsid w:val="003F37A0"/>
    <w:rsid w:val="003F5559"/>
    <w:rsid w:val="003F650D"/>
    <w:rsid w:val="003F7F20"/>
    <w:rsid w:val="004003D9"/>
    <w:rsid w:val="0040153A"/>
    <w:rsid w:val="004015B6"/>
    <w:rsid w:val="0040162C"/>
    <w:rsid w:val="0040296B"/>
    <w:rsid w:val="00402AE1"/>
    <w:rsid w:val="00402B1B"/>
    <w:rsid w:val="00403D45"/>
    <w:rsid w:val="00403E6B"/>
    <w:rsid w:val="00403E85"/>
    <w:rsid w:val="0040451D"/>
    <w:rsid w:val="004051F0"/>
    <w:rsid w:val="00405F67"/>
    <w:rsid w:val="004115AE"/>
    <w:rsid w:val="0041199E"/>
    <w:rsid w:val="00413176"/>
    <w:rsid w:val="004131E9"/>
    <w:rsid w:val="00414298"/>
    <w:rsid w:val="0041533C"/>
    <w:rsid w:val="00415F40"/>
    <w:rsid w:val="00416C38"/>
    <w:rsid w:val="00416CD0"/>
    <w:rsid w:val="00416FE0"/>
    <w:rsid w:val="00421183"/>
    <w:rsid w:val="00424140"/>
    <w:rsid w:val="0042435E"/>
    <w:rsid w:val="00430565"/>
    <w:rsid w:val="00430BD1"/>
    <w:rsid w:val="004325DD"/>
    <w:rsid w:val="00434A7A"/>
    <w:rsid w:val="0043568B"/>
    <w:rsid w:val="00436B26"/>
    <w:rsid w:val="004375D9"/>
    <w:rsid w:val="004408E9"/>
    <w:rsid w:val="00441EAC"/>
    <w:rsid w:val="00444DB5"/>
    <w:rsid w:val="004450D7"/>
    <w:rsid w:val="0044521A"/>
    <w:rsid w:val="00446C07"/>
    <w:rsid w:val="004511FE"/>
    <w:rsid w:val="00454B8D"/>
    <w:rsid w:val="00460D9A"/>
    <w:rsid w:val="0046161B"/>
    <w:rsid w:val="00463523"/>
    <w:rsid w:val="0046604D"/>
    <w:rsid w:val="004664BC"/>
    <w:rsid w:val="00466EC1"/>
    <w:rsid w:val="00467A07"/>
    <w:rsid w:val="0047041B"/>
    <w:rsid w:val="00470701"/>
    <w:rsid w:val="004712E8"/>
    <w:rsid w:val="00471EB3"/>
    <w:rsid w:val="00473331"/>
    <w:rsid w:val="00473D1A"/>
    <w:rsid w:val="00474205"/>
    <w:rsid w:val="0047467E"/>
    <w:rsid w:val="00475831"/>
    <w:rsid w:val="00475877"/>
    <w:rsid w:val="00475891"/>
    <w:rsid w:val="00476E4C"/>
    <w:rsid w:val="00481ABF"/>
    <w:rsid w:val="004845F8"/>
    <w:rsid w:val="0048506E"/>
    <w:rsid w:val="0048549F"/>
    <w:rsid w:val="00485844"/>
    <w:rsid w:val="00490346"/>
    <w:rsid w:val="00490AC8"/>
    <w:rsid w:val="004917C8"/>
    <w:rsid w:val="00491C52"/>
    <w:rsid w:val="0049236E"/>
    <w:rsid w:val="00494918"/>
    <w:rsid w:val="00494B16"/>
    <w:rsid w:val="00496347"/>
    <w:rsid w:val="004971B9"/>
    <w:rsid w:val="004973A5"/>
    <w:rsid w:val="00497F0D"/>
    <w:rsid w:val="004A10D7"/>
    <w:rsid w:val="004A12D7"/>
    <w:rsid w:val="004A18C2"/>
    <w:rsid w:val="004A2D2E"/>
    <w:rsid w:val="004A385C"/>
    <w:rsid w:val="004A4829"/>
    <w:rsid w:val="004A56BA"/>
    <w:rsid w:val="004B27C0"/>
    <w:rsid w:val="004B3985"/>
    <w:rsid w:val="004B4285"/>
    <w:rsid w:val="004B48E4"/>
    <w:rsid w:val="004B4AE6"/>
    <w:rsid w:val="004B4EE7"/>
    <w:rsid w:val="004B61D1"/>
    <w:rsid w:val="004B79B6"/>
    <w:rsid w:val="004C2709"/>
    <w:rsid w:val="004C338C"/>
    <w:rsid w:val="004C3980"/>
    <w:rsid w:val="004C44F9"/>
    <w:rsid w:val="004C4FF2"/>
    <w:rsid w:val="004C5472"/>
    <w:rsid w:val="004C556F"/>
    <w:rsid w:val="004C5FAC"/>
    <w:rsid w:val="004C6C5E"/>
    <w:rsid w:val="004C75F5"/>
    <w:rsid w:val="004D03A1"/>
    <w:rsid w:val="004D1A9E"/>
    <w:rsid w:val="004D2636"/>
    <w:rsid w:val="004D4D0B"/>
    <w:rsid w:val="004D4DC8"/>
    <w:rsid w:val="004D5427"/>
    <w:rsid w:val="004D6216"/>
    <w:rsid w:val="004D6C16"/>
    <w:rsid w:val="004D6C88"/>
    <w:rsid w:val="004E27DA"/>
    <w:rsid w:val="004E27EB"/>
    <w:rsid w:val="004E6A29"/>
    <w:rsid w:val="004E72AB"/>
    <w:rsid w:val="004F23C6"/>
    <w:rsid w:val="004F40A1"/>
    <w:rsid w:val="004F527E"/>
    <w:rsid w:val="004F5E60"/>
    <w:rsid w:val="004F69D7"/>
    <w:rsid w:val="00502B5E"/>
    <w:rsid w:val="00504D5E"/>
    <w:rsid w:val="00505501"/>
    <w:rsid w:val="00505CC6"/>
    <w:rsid w:val="005067DE"/>
    <w:rsid w:val="00507859"/>
    <w:rsid w:val="00510512"/>
    <w:rsid w:val="005106B4"/>
    <w:rsid w:val="00510B52"/>
    <w:rsid w:val="00510DBC"/>
    <w:rsid w:val="00511D6B"/>
    <w:rsid w:val="0051397C"/>
    <w:rsid w:val="00513B29"/>
    <w:rsid w:val="00517D7E"/>
    <w:rsid w:val="00521743"/>
    <w:rsid w:val="00522817"/>
    <w:rsid w:val="0052354F"/>
    <w:rsid w:val="00525D5E"/>
    <w:rsid w:val="00526A90"/>
    <w:rsid w:val="00527505"/>
    <w:rsid w:val="00527FE6"/>
    <w:rsid w:val="00531588"/>
    <w:rsid w:val="005343A9"/>
    <w:rsid w:val="00535542"/>
    <w:rsid w:val="005361EF"/>
    <w:rsid w:val="00536532"/>
    <w:rsid w:val="005414FB"/>
    <w:rsid w:val="00541EA5"/>
    <w:rsid w:val="00542157"/>
    <w:rsid w:val="0054257F"/>
    <w:rsid w:val="005425BF"/>
    <w:rsid w:val="00544171"/>
    <w:rsid w:val="00544994"/>
    <w:rsid w:val="005475B8"/>
    <w:rsid w:val="0054796A"/>
    <w:rsid w:val="005507F9"/>
    <w:rsid w:val="005508D9"/>
    <w:rsid w:val="00551F1A"/>
    <w:rsid w:val="005534C5"/>
    <w:rsid w:val="005536D8"/>
    <w:rsid w:val="00554FD1"/>
    <w:rsid w:val="00560232"/>
    <w:rsid w:val="00561AF0"/>
    <w:rsid w:val="00561DBF"/>
    <w:rsid w:val="00562757"/>
    <w:rsid w:val="005627D4"/>
    <w:rsid w:val="00562E4B"/>
    <w:rsid w:val="00563814"/>
    <w:rsid w:val="00565D33"/>
    <w:rsid w:val="005709DE"/>
    <w:rsid w:val="00571234"/>
    <w:rsid w:val="00571956"/>
    <w:rsid w:val="00571E33"/>
    <w:rsid w:val="00571EA9"/>
    <w:rsid w:val="005732DD"/>
    <w:rsid w:val="00574349"/>
    <w:rsid w:val="005748A7"/>
    <w:rsid w:val="00574E02"/>
    <w:rsid w:val="00574E67"/>
    <w:rsid w:val="0057503E"/>
    <w:rsid w:val="0057548F"/>
    <w:rsid w:val="00576587"/>
    <w:rsid w:val="00581970"/>
    <w:rsid w:val="00582310"/>
    <w:rsid w:val="00583B38"/>
    <w:rsid w:val="00584117"/>
    <w:rsid w:val="0058423A"/>
    <w:rsid w:val="00584834"/>
    <w:rsid w:val="0058525A"/>
    <w:rsid w:val="00585492"/>
    <w:rsid w:val="005858D0"/>
    <w:rsid w:val="00586512"/>
    <w:rsid w:val="005872AC"/>
    <w:rsid w:val="0058755D"/>
    <w:rsid w:val="005876C9"/>
    <w:rsid w:val="0059093E"/>
    <w:rsid w:val="0059126E"/>
    <w:rsid w:val="005915E3"/>
    <w:rsid w:val="005917CE"/>
    <w:rsid w:val="0059199A"/>
    <w:rsid w:val="00591EBD"/>
    <w:rsid w:val="005924BA"/>
    <w:rsid w:val="005936D5"/>
    <w:rsid w:val="00594090"/>
    <w:rsid w:val="00595AB1"/>
    <w:rsid w:val="00595C4D"/>
    <w:rsid w:val="005979C2"/>
    <w:rsid w:val="005A1C6A"/>
    <w:rsid w:val="005A1DD2"/>
    <w:rsid w:val="005A1EED"/>
    <w:rsid w:val="005A4A63"/>
    <w:rsid w:val="005A4D78"/>
    <w:rsid w:val="005A6D65"/>
    <w:rsid w:val="005A7BC3"/>
    <w:rsid w:val="005A7EF9"/>
    <w:rsid w:val="005B0DC0"/>
    <w:rsid w:val="005B10BE"/>
    <w:rsid w:val="005B2380"/>
    <w:rsid w:val="005B4422"/>
    <w:rsid w:val="005B6662"/>
    <w:rsid w:val="005B7161"/>
    <w:rsid w:val="005B72CE"/>
    <w:rsid w:val="005B7F32"/>
    <w:rsid w:val="005C0C0A"/>
    <w:rsid w:val="005C2741"/>
    <w:rsid w:val="005C361D"/>
    <w:rsid w:val="005C3BF3"/>
    <w:rsid w:val="005C5447"/>
    <w:rsid w:val="005D0204"/>
    <w:rsid w:val="005D0B2E"/>
    <w:rsid w:val="005D27C0"/>
    <w:rsid w:val="005D42CE"/>
    <w:rsid w:val="005D7655"/>
    <w:rsid w:val="005D7DAA"/>
    <w:rsid w:val="005E17B1"/>
    <w:rsid w:val="005E2966"/>
    <w:rsid w:val="005E3D63"/>
    <w:rsid w:val="005E750D"/>
    <w:rsid w:val="005E75C7"/>
    <w:rsid w:val="005F28EC"/>
    <w:rsid w:val="005F422D"/>
    <w:rsid w:val="005F4DEC"/>
    <w:rsid w:val="005F5CC9"/>
    <w:rsid w:val="0060069A"/>
    <w:rsid w:val="00600A55"/>
    <w:rsid w:val="006017AC"/>
    <w:rsid w:val="00601D60"/>
    <w:rsid w:val="006022A4"/>
    <w:rsid w:val="00603A5E"/>
    <w:rsid w:val="00603E02"/>
    <w:rsid w:val="006054F2"/>
    <w:rsid w:val="00606848"/>
    <w:rsid w:val="00607D2B"/>
    <w:rsid w:val="00610B95"/>
    <w:rsid w:val="0061115E"/>
    <w:rsid w:val="00612306"/>
    <w:rsid w:val="00612744"/>
    <w:rsid w:val="00612E3F"/>
    <w:rsid w:val="00613CD4"/>
    <w:rsid w:val="00614909"/>
    <w:rsid w:val="006157DC"/>
    <w:rsid w:val="00616D62"/>
    <w:rsid w:val="0061747E"/>
    <w:rsid w:val="0061759C"/>
    <w:rsid w:val="006204A4"/>
    <w:rsid w:val="00620CB8"/>
    <w:rsid w:val="006210D7"/>
    <w:rsid w:val="006227F9"/>
    <w:rsid w:val="00622BB0"/>
    <w:rsid w:val="00622F79"/>
    <w:rsid w:val="00623A54"/>
    <w:rsid w:val="00625B0C"/>
    <w:rsid w:val="00625BE3"/>
    <w:rsid w:val="006268BA"/>
    <w:rsid w:val="00627707"/>
    <w:rsid w:val="006277E8"/>
    <w:rsid w:val="006309EE"/>
    <w:rsid w:val="0063139B"/>
    <w:rsid w:val="00631EA6"/>
    <w:rsid w:val="00632129"/>
    <w:rsid w:val="0063367A"/>
    <w:rsid w:val="006353A2"/>
    <w:rsid w:val="006356C3"/>
    <w:rsid w:val="006358CC"/>
    <w:rsid w:val="006361C3"/>
    <w:rsid w:val="006407BF"/>
    <w:rsid w:val="00640ECA"/>
    <w:rsid w:val="00641B23"/>
    <w:rsid w:val="006421D8"/>
    <w:rsid w:val="00642956"/>
    <w:rsid w:val="00643133"/>
    <w:rsid w:val="00643E0C"/>
    <w:rsid w:val="0064478E"/>
    <w:rsid w:val="00646C76"/>
    <w:rsid w:val="00646C9B"/>
    <w:rsid w:val="006473EB"/>
    <w:rsid w:val="006506CF"/>
    <w:rsid w:val="00651635"/>
    <w:rsid w:val="006518A8"/>
    <w:rsid w:val="00651F30"/>
    <w:rsid w:val="00654728"/>
    <w:rsid w:val="00655937"/>
    <w:rsid w:val="00656363"/>
    <w:rsid w:val="00660378"/>
    <w:rsid w:val="006604D7"/>
    <w:rsid w:val="006617C5"/>
    <w:rsid w:val="00661C6E"/>
    <w:rsid w:val="0066365A"/>
    <w:rsid w:val="006645BE"/>
    <w:rsid w:val="0066511B"/>
    <w:rsid w:val="00665C2B"/>
    <w:rsid w:val="00665CF3"/>
    <w:rsid w:val="006670FD"/>
    <w:rsid w:val="0067344D"/>
    <w:rsid w:val="00675276"/>
    <w:rsid w:val="00675708"/>
    <w:rsid w:val="00676012"/>
    <w:rsid w:val="00677386"/>
    <w:rsid w:val="0067772C"/>
    <w:rsid w:val="00680261"/>
    <w:rsid w:val="0068027C"/>
    <w:rsid w:val="006810F0"/>
    <w:rsid w:val="00681955"/>
    <w:rsid w:val="006822F1"/>
    <w:rsid w:val="00682755"/>
    <w:rsid w:val="00683822"/>
    <w:rsid w:val="00683973"/>
    <w:rsid w:val="00683C2B"/>
    <w:rsid w:val="00684901"/>
    <w:rsid w:val="00685AC5"/>
    <w:rsid w:val="00685D49"/>
    <w:rsid w:val="00686247"/>
    <w:rsid w:val="00686B38"/>
    <w:rsid w:val="00686B5F"/>
    <w:rsid w:val="0069108D"/>
    <w:rsid w:val="006910BE"/>
    <w:rsid w:val="006925ED"/>
    <w:rsid w:val="006936AE"/>
    <w:rsid w:val="0069488D"/>
    <w:rsid w:val="00696110"/>
    <w:rsid w:val="00696228"/>
    <w:rsid w:val="006A094A"/>
    <w:rsid w:val="006A21DD"/>
    <w:rsid w:val="006A2E26"/>
    <w:rsid w:val="006A2E4F"/>
    <w:rsid w:val="006A3CF0"/>
    <w:rsid w:val="006A4351"/>
    <w:rsid w:val="006A5046"/>
    <w:rsid w:val="006A5341"/>
    <w:rsid w:val="006A5FF1"/>
    <w:rsid w:val="006A7EB5"/>
    <w:rsid w:val="006B0090"/>
    <w:rsid w:val="006B1120"/>
    <w:rsid w:val="006B1EE9"/>
    <w:rsid w:val="006B2199"/>
    <w:rsid w:val="006B21C0"/>
    <w:rsid w:val="006B24FB"/>
    <w:rsid w:val="006B2D63"/>
    <w:rsid w:val="006B36B5"/>
    <w:rsid w:val="006B3C3D"/>
    <w:rsid w:val="006B41C8"/>
    <w:rsid w:val="006B436C"/>
    <w:rsid w:val="006B5287"/>
    <w:rsid w:val="006B5B3B"/>
    <w:rsid w:val="006B6F07"/>
    <w:rsid w:val="006B7364"/>
    <w:rsid w:val="006C1922"/>
    <w:rsid w:val="006C38A1"/>
    <w:rsid w:val="006C421C"/>
    <w:rsid w:val="006C53F5"/>
    <w:rsid w:val="006C6197"/>
    <w:rsid w:val="006C6DA6"/>
    <w:rsid w:val="006C7508"/>
    <w:rsid w:val="006D054E"/>
    <w:rsid w:val="006D093A"/>
    <w:rsid w:val="006D0CAB"/>
    <w:rsid w:val="006D130F"/>
    <w:rsid w:val="006D649A"/>
    <w:rsid w:val="006D693A"/>
    <w:rsid w:val="006D7CA0"/>
    <w:rsid w:val="006E015F"/>
    <w:rsid w:val="006E020F"/>
    <w:rsid w:val="006E07E4"/>
    <w:rsid w:val="006E13D3"/>
    <w:rsid w:val="006E13E9"/>
    <w:rsid w:val="006E1C2C"/>
    <w:rsid w:val="006E3C42"/>
    <w:rsid w:val="006E4DE8"/>
    <w:rsid w:val="006E6271"/>
    <w:rsid w:val="006E6DE1"/>
    <w:rsid w:val="006E77C3"/>
    <w:rsid w:val="006F0C09"/>
    <w:rsid w:val="006F1AA7"/>
    <w:rsid w:val="006F2BCE"/>
    <w:rsid w:val="006F2F7B"/>
    <w:rsid w:val="006F625B"/>
    <w:rsid w:val="00700D85"/>
    <w:rsid w:val="007011F8"/>
    <w:rsid w:val="00701B0A"/>
    <w:rsid w:val="00704145"/>
    <w:rsid w:val="007047B8"/>
    <w:rsid w:val="00705999"/>
    <w:rsid w:val="00705D62"/>
    <w:rsid w:val="00705F8D"/>
    <w:rsid w:val="007075FE"/>
    <w:rsid w:val="00710C83"/>
    <w:rsid w:val="00712163"/>
    <w:rsid w:val="0071366E"/>
    <w:rsid w:val="00713687"/>
    <w:rsid w:val="007167A1"/>
    <w:rsid w:val="00716E8B"/>
    <w:rsid w:val="00717DDC"/>
    <w:rsid w:val="007211A2"/>
    <w:rsid w:val="0072139D"/>
    <w:rsid w:val="0072316D"/>
    <w:rsid w:val="00725954"/>
    <w:rsid w:val="00725E91"/>
    <w:rsid w:val="007261B5"/>
    <w:rsid w:val="00726807"/>
    <w:rsid w:val="00726ED6"/>
    <w:rsid w:val="0072768D"/>
    <w:rsid w:val="007278DD"/>
    <w:rsid w:val="00730BC9"/>
    <w:rsid w:val="00731596"/>
    <w:rsid w:val="00732643"/>
    <w:rsid w:val="00732AA6"/>
    <w:rsid w:val="007340A8"/>
    <w:rsid w:val="00734B07"/>
    <w:rsid w:val="00734B56"/>
    <w:rsid w:val="007356FD"/>
    <w:rsid w:val="00735CC2"/>
    <w:rsid w:val="00737B32"/>
    <w:rsid w:val="0074046D"/>
    <w:rsid w:val="00740BB1"/>
    <w:rsid w:val="00740C4F"/>
    <w:rsid w:val="00740EBB"/>
    <w:rsid w:val="007422ED"/>
    <w:rsid w:val="00742423"/>
    <w:rsid w:val="00742513"/>
    <w:rsid w:val="0074329B"/>
    <w:rsid w:val="00745895"/>
    <w:rsid w:val="00745C4E"/>
    <w:rsid w:val="00746595"/>
    <w:rsid w:val="00747601"/>
    <w:rsid w:val="007514CF"/>
    <w:rsid w:val="00751EBA"/>
    <w:rsid w:val="00751FB9"/>
    <w:rsid w:val="00752208"/>
    <w:rsid w:val="00753282"/>
    <w:rsid w:val="007542C3"/>
    <w:rsid w:val="007542F4"/>
    <w:rsid w:val="00754B4B"/>
    <w:rsid w:val="00754EEB"/>
    <w:rsid w:val="00757288"/>
    <w:rsid w:val="00757938"/>
    <w:rsid w:val="00757B88"/>
    <w:rsid w:val="007612FB"/>
    <w:rsid w:val="00762D17"/>
    <w:rsid w:val="00763169"/>
    <w:rsid w:val="00764367"/>
    <w:rsid w:val="00765184"/>
    <w:rsid w:val="00767684"/>
    <w:rsid w:val="0077018F"/>
    <w:rsid w:val="00770286"/>
    <w:rsid w:val="00773D1C"/>
    <w:rsid w:val="00773DE5"/>
    <w:rsid w:val="007761E1"/>
    <w:rsid w:val="00776697"/>
    <w:rsid w:val="0078250D"/>
    <w:rsid w:val="00782DCF"/>
    <w:rsid w:val="007849C7"/>
    <w:rsid w:val="00785C9A"/>
    <w:rsid w:val="007902DA"/>
    <w:rsid w:val="007904F5"/>
    <w:rsid w:val="0079055F"/>
    <w:rsid w:val="007914A5"/>
    <w:rsid w:val="00792276"/>
    <w:rsid w:val="007931F4"/>
    <w:rsid w:val="007945C8"/>
    <w:rsid w:val="00794B05"/>
    <w:rsid w:val="00794BA1"/>
    <w:rsid w:val="0079608E"/>
    <w:rsid w:val="00797A28"/>
    <w:rsid w:val="00797A58"/>
    <w:rsid w:val="007A170C"/>
    <w:rsid w:val="007A1D29"/>
    <w:rsid w:val="007A2288"/>
    <w:rsid w:val="007A2EE4"/>
    <w:rsid w:val="007A3161"/>
    <w:rsid w:val="007A358A"/>
    <w:rsid w:val="007A41F5"/>
    <w:rsid w:val="007A4E66"/>
    <w:rsid w:val="007A514C"/>
    <w:rsid w:val="007A5208"/>
    <w:rsid w:val="007A6DFC"/>
    <w:rsid w:val="007A75B6"/>
    <w:rsid w:val="007A7CAE"/>
    <w:rsid w:val="007B0A65"/>
    <w:rsid w:val="007B118B"/>
    <w:rsid w:val="007B1615"/>
    <w:rsid w:val="007B2745"/>
    <w:rsid w:val="007B29CD"/>
    <w:rsid w:val="007B2E6A"/>
    <w:rsid w:val="007B2E6E"/>
    <w:rsid w:val="007B36D9"/>
    <w:rsid w:val="007B38D3"/>
    <w:rsid w:val="007B443D"/>
    <w:rsid w:val="007B4B06"/>
    <w:rsid w:val="007C00C0"/>
    <w:rsid w:val="007C0982"/>
    <w:rsid w:val="007C1D03"/>
    <w:rsid w:val="007C3197"/>
    <w:rsid w:val="007C338B"/>
    <w:rsid w:val="007C348C"/>
    <w:rsid w:val="007C3534"/>
    <w:rsid w:val="007C3D10"/>
    <w:rsid w:val="007C468B"/>
    <w:rsid w:val="007C4BE2"/>
    <w:rsid w:val="007C53E5"/>
    <w:rsid w:val="007C559A"/>
    <w:rsid w:val="007C5BF9"/>
    <w:rsid w:val="007C5C3C"/>
    <w:rsid w:val="007C7200"/>
    <w:rsid w:val="007D09B1"/>
    <w:rsid w:val="007D0A1B"/>
    <w:rsid w:val="007D1330"/>
    <w:rsid w:val="007D1886"/>
    <w:rsid w:val="007D244B"/>
    <w:rsid w:val="007D5832"/>
    <w:rsid w:val="007D5E7C"/>
    <w:rsid w:val="007D65A1"/>
    <w:rsid w:val="007D6E2A"/>
    <w:rsid w:val="007D78B1"/>
    <w:rsid w:val="007D7D00"/>
    <w:rsid w:val="007E1BDE"/>
    <w:rsid w:val="007E1D25"/>
    <w:rsid w:val="007E2301"/>
    <w:rsid w:val="007E2542"/>
    <w:rsid w:val="007E4B11"/>
    <w:rsid w:val="007E4B38"/>
    <w:rsid w:val="007E7000"/>
    <w:rsid w:val="007E7538"/>
    <w:rsid w:val="007F07D4"/>
    <w:rsid w:val="007F0A29"/>
    <w:rsid w:val="007F3391"/>
    <w:rsid w:val="007F36F4"/>
    <w:rsid w:val="007F3B86"/>
    <w:rsid w:val="007F4500"/>
    <w:rsid w:val="007F4B8B"/>
    <w:rsid w:val="007F5A20"/>
    <w:rsid w:val="007F76E8"/>
    <w:rsid w:val="0080016C"/>
    <w:rsid w:val="00802B76"/>
    <w:rsid w:val="00802F06"/>
    <w:rsid w:val="0080479D"/>
    <w:rsid w:val="00806773"/>
    <w:rsid w:val="00807497"/>
    <w:rsid w:val="008079B7"/>
    <w:rsid w:val="00811E8B"/>
    <w:rsid w:val="00813FAC"/>
    <w:rsid w:val="00815AFE"/>
    <w:rsid w:val="00822051"/>
    <w:rsid w:val="008229B7"/>
    <w:rsid w:val="00822F10"/>
    <w:rsid w:val="00824F92"/>
    <w:rsid w:val="0082754C"/>
    <w:rsid w:val="00830D46"/>
    <w:rsid w:val="00830F6C"/>
    <w:rsid w:val="00831408"/>
    <w:rsid w:val="00832CB4"/>
    <w:rsid w:val="00832F93"/>
    <w:rsid w:val="00835FFB"/>
    <w:rsid w:val="00837066"/>
    <w:rsid w:val="00840DBC"/>
    <w:rsid w:val="00841AB3"/>
    <w:rsid w:val="00843ED9"/>
    <w:rsid w:val="008444B1"/>
    <w:rsid w:val="008448DE"/>
    <w:rsid w:val="00845912"/>
    <w:rsid w:val="008469BF"/>
    <w:rsid w:val="00846A9E"/>
    <w:rsid w:val="00847113"/>
    <w:rsid w:val="008478DD"/>
    <w:rsid w:val="00847B2B"/>
    <w:rsid w:val="008505C6"/>
    <w:rsid w:val="008505DD"/>
    <w:rsid w:val="0085266F"/>
    <w:rsid w:val="0085433E"/>
    <w:rsid w:val="008553A5"/>
    <w:rsid w:val="0085796E"/>
    <w:rsid w:val="00862273"/>
    <w:rsid w:val="0086244E"/>
    <w:rsid w:val="00862D0C"/>
    <w:rsid w:val="00863B1D"/>
    <w:rsid w:val="0086561C"/>
    <w:rsid w:val="00867B16"/>
    <w:rsid w:val="00870C78"/>
    <w:rsid w:val="00870FE0"/>
    <w:rsid w:val="00871549"/>
    <w:rsid w:val="008719D7"/>
    <w:rsid w:val="0087389A"/>
    <w:rsid w:val="00874203"/>
    <w:rsid w:val="00874E2D"/>
    <w:rsid w:val="008764CD"/>
    <w:rsid w:val="00876616"/>
    <w:rsid w:val="00876956"/>
    <w:rsid w:val="00880F75"/>
    <w:rsid w:val="00881B9E"/>
    <w:rsid w:val="0088431C"/>
    <w:rsid w:val="008846F8"/>
    <w:rsid w:val="00892C15"/>
    <w:rsid w:val="0089410E"/>
    <w:rsid w:val="00896918"/>
    <w:rsid w:val="008A0ED1"/>
    <w:rsid w:val="008A117D"/>
    <w:rsid w:val="008A2FC5"/>
    <w:rsid w:val="008A3458"/>
    <w:rsid w:val="008A3A1C"/>
    <w:rsid w:val="008A6BA5"/>
    <w:rsid w:val="008A6BCA"/>
    <w:rsid w:val="008A6D5C"/>
    <w:rsid w:val="008B0824"/>
    <w:rsid w:val="008B22BB"/>
    <w:rsid w:val="008B3543"/>
    <w:rsid w:val="008B35F6"/>
    <w:rsid w:val="008B472C"/>
    <w:rsid w:val="008B5582"/>
    <w:rsid w:val="008B5C84"/>
    <w:rsid w:val="008B6011"/>
    <w:rsid w:val="008B6322"/>
    <w:rsid w:val="008B6384"/>
    <w:rsid w:val="008C1359"/>
    <w:rsid w:val="008C16E2"/>
    <w:rsid w:val="008C64CA"/>
    <w:rsid w:val="008C684A"/>
    <w:rsid w:val="008C6AF7"/>
    <w:rsid w:val="008D0036"/>
    <w:rsid w:val="008D033B"/>
    <w:rsid w:val="008D246A"/>
    <w:rsid w:val="008D408F"/>
    <w:rsid w:val="008D51B8"/>
    <w:rsid w:val="008D66BA"/>
    <w:rsid w:val="008D77F1"/>
    <w:rsid w:val="008E377A"/>
    <w:rsid w:val="008E3B42"/>
    <w:rsid w:val="008E3E72"/>
    <w:rsid w:val="008E688A"/>
    <w:rsid w:val="008E6EA0"/>
    <w:rsid w:val="008E7423"/>
    <w:rsid w:val="008E76FD"/>
    <w:rsid w:val="008E7C3C"/>
    <w:rsid w:val="008E7E49"/>
    <w:rsid w:val="008F0697"/>
    <w:rsid w:val="008F189F"/>
    <w:rsid w:val="008F2969"/>
    <w:rsid w:val="008F3627"/>
    <w:rsid w:val="008F463A"/>
    <w:rsid w:val="008F54B9"/>
    <w:rsid w:val="008F655B"/>
    <w:rsid w:val="008F7629"/>
    <w:rsid w:val="008F7E9A"/>
    <w:rsid w:val="0090009A"/>
    <w:rsid w:val="00902419"/>
    <w:rsid w:val="00902834"/>
    <w:rsid w:val="0090327D"/>
    <w:rsid w:val="00905113"/>
    <w:rsid w:val="00910B5B"/>
    <w:rsid w:val="00911DDE"/>
    <w:rsid w:val="00912A08"/>
    <w:rsid w:val="00913117"/>
    <w:rsid w:val="00913E9D"/>
    <w:rsid w:val="00914A99"/>
    <w:rsid w:val="0091639B"/>
    <w:rsid w:val="00917393"/>
    <w:rsid w:val="00920CC5"/>
    <w:rsid w:val="00922500"/>
    <w:rsid w:val="00923319"/>
    <w:rsid w:val="00923B5E"/>
    <w:rsid w:val="00926495"/>
    <w:rsid w:val="0092686A"/>
    <w:rsid w:val="00926E89"/>
    <w:rsid w:val="0092759C"/>
    <w:rsid w:val="00930943"/>
    <w:rsid w:val="00930B27"/>
    <w:rsid w:val="00931469"/>
    <w:rsid w:val="00934494"/>
    <w:rsid w:val="0093773F"/>
    <w:rsid w:val="00937E2D"/>
    <w:rsid w:val="00941665"/>
    <w:rsid w:val="00942AF5"/>
    <w:rsid w:val="00943535"/>
    <w:rsid w:val="00943B35"/>
    <w:rsid w:val="00943F82"/>
    <w:rsid w:val="00944ED4"/>
    <w:rsid w:val="009477D2"/>
    <w:rsid w:val="009506E9"/>
    <w:rsid w:val="00952AE0"/>
    <w:rsid w:val="0095398D"/>
    <w:rsid w:val="00955B79"/>
    <w:rsid w:val="00956116"/>
    <w:rsid w:val="00956F62"/>
    <w:rsid w:val="0096072D"/>
    <w:rsid w:val="0096100E"/>
    <w:rsid w:val="00961F8A"/>
    <w:rsid w:val="00962F68"/>
    <w:rsid w:val="00963F97"/>
    <w:rsid w:val="00963FE8"/>
    <w:rsid w:val="009663FA"/>
    <w:rsid w:val="00967C16"/>
    <w:rsid w:val="00972825"/>
    <w:rsid w:val="00973873"/>
    <w:rsid w:val="00973D0C"/>
    <w:rsid w:val="0097500B"/>
    <w:rsid w:val="0097712A"/>
    <w:rsid w:val="00981726"/>
    <w:rsid w:val="0098300A"/>
    <w:rsid w:val="00983CA3"/>
    <w:rsid w:val="00984838"/>
    <w:rsid w:val="00984A67"/>
    <w:rsid w:val="00987596"/>
    <w:rsid w:val="00987619"/>
    <w:rsid w:val="00987C38"/>
    <w:rsid w:val="00987DAD"/>
    <w:rsid w:val="009909CB"/>
    <w:rsid w:val="009913BC"/>
    <w:rsid w:val="00991BED"/>
    <w:rsid w:val="00993552"/>
    <w:rsid w:val="009A07D1"/>
    <w:rsid w:val="009A09F5"/>
    <w:rsid w:val="009A11B1"/>
    <w:rsid w:val="009A1C38"/>
    <w:rsid w:val="009A20E0"/>
    <w:rsid w:val="009A26CF"/>
    <w:rsid w:val="009A45F0"/>
    <w:rsid w:val="009A52D8"/>
    <w:rsid w:val="009B0EF0"/>
    <w:rsid w:val="009B1BC5"/>
    <w:rsid w:val="009B411F"/>
    <w:rsid w:val="009B5CE6"/>
    <w:rsid w:val="009B70F0"/>
    <w:rsid w:val="009C0E8A"/>
    <w:rsid w:val="009C1B28"/>
    <w:rsid w:val="009C3DFF"/>
    <w:rsid w:val="009C421D"/>
    <w:rsid w:val="009C6B48"/>
    <w:rsid w:val="009D00CA"/>
    <w:rsid w:val="009D055C"/>
    <w:rsid w:val="009D1D2E"/>
    <w:rsid w:val="009D1EB4"/>
    <w:rsid w:val="009D2EC7"/>
    <w:rsid w:val="009D38E2"/>
    <w:rsid w:val="009D427C"/>
    <w:rsid w:val="009D42D9"/>
    <w:rsid w:val="009D4671"/>
    <w:rsid w:val="009D694F"/>
    <w:rsid w:val="009D6ABA"/>
    <w:rsid w:val="009D6ADC"/>
    <w:rsid w:val="009D75BD"/>
    <w:rsid w:val="009E156A"/>
    <w:rsid w:val="009E1579"/>
    <w:rsid w:val="009E2010"/>
    <w:rsid w:val="009E2B2B"/>
    <w:rsid w:val="009E481D"/>
    <w:rsid w:val="009E50C4"/>
    <w:rsid w:val="009E5F9E"/>
    <w:rsid w:val="009E7660"/>
    <w:rsid w:val="009F03A9"/>
    <w:rsid w:val="009F07D3"/>
    <w:rsid w:val="009F30CF"/>
    <w:rsid w:val="009F4A91"/>
    <w:rsid w:val="009F4F56"/>
    <w:rsid w:val="009F5586"/>
    <w:rsid w:val="009F56EF"/>
    <w:rsid w:val="009F578C"/>
    <w:rsid w:val="009F6204"/>
    <w:rsid w:val="009F62BF"/>
    <w:rsid w:val="009F6B7E"/>
    <w:rsid w:val="00A001B3"/>
    <w:rsid w:val="00A003D7"/>
    <w:rsid w:val="00A0248D"/>
    <w:rsid w:val="00A03620"/>
    <w:rsid w:val="00A04721"/>
    <w:rsid w:val="00A04909"/>
    <w:rsid w:val="00A049E1"/>
    <w:rsid w:val="00A10489"/>
    <w:rsid w:val="00A108F2"/>
    <w:rsid w:val="00A11665"/>
    <w:rsid w:val="00A1393F"/>
    <w:rsid w:val="00A2029D"/>
    <w:rsid w:val="00A203B0"/>
    <w:rsid w:val="00A20D57"/>
    <w:rsid w:val="00A23E93"/>
    <w:rsid w:val="00A23F39"/>
    <w:rsid w:val="00A24E2E"/>
    <w:rsid w:val="00A25346"/>
    <w:rsid w:val="00A25D97"/>
    <w:rsid w:val="00A26424"/>
    <w:rsid w:val="00A31A09"/>
    <w:rsid w:val="00A32D18"/>
    <w:rsid w:val="00A32FFC"/>
    <w:rsid w:val="00A33087"/>
    <w:rsid w:val="00A3369C"/>
    <w:rsid w:val="00A33FC4"/>
    <w:rsid w:val="00A345B9"/>
    <w:rsid w:val="00A35BE4"/>
    <w:rsid w:val="00A35E11"/>
    <w:rsid w:val="00A36488"/>
    <w:rsid w:val="00A40962"/>
    <w:rsid w:val="00A410FE"/>
    <w:rsid w:val="00A425C5"/>
    <w:rsid w:val="00A42A3F"/>
    <w:rsid w:val="00A4568B"/>
    <w:rsid w:val="00A45DB3"/>
    <w:rsid w:val="00A46766"/>
    <w:rsid w:val="00A46DA3"/>
    <w:rsid w:val="00A51045"/>
    <w:rsid w:val="00A52382"/>
    <w:rsid w:val="00A53F66"/>
    <w:rsid w:val="00A545DD"/>
    <w:rsid w:val="00A5645F"/>
    <w:rsid w:val="00A56522"/>
    <w:rsid w:val="00A570D8"/>
    <w:rsid w:val="00A5773A"/>
    <w:rsid w:val="00A637D6"/>
    <w:rsid w:val="00A64BC4"/>
    <w:rsid w:val="00A66609"/>
    <w:rsid w:val="00A66988"/>
    <w:rsid w:val="00A66D8E"/>
    <w:rsid w:val="00A67248"/>
    <w:rsid w:val="00A7047F"/>
    <w:rsid w:val="00A70B6B"/>
    <w:rsid w:val="00A712CA"/>
    <w:rsid w:val="00A715F2"/>
    <w:rsid w:val="00A7351F"/>
    <w:rsid w:val="00A754A5"/>
    <w:rsid w:val="00A76309"/>
    <w:rsid w:val="00A76A74"/>
    <w:rsid w:val="00A77ED6"/>
    <w:rsid w:val="00A80C8C"/>
    <w:rsid w:val="00A815D0"/>
    <w:rsid w:val="00A8164B"/>
    <w:rsid w:val="00A84DD6"/>
    <w:rsid w:val="00A86A7D"/>
    <w:rsid w:val="00A90934"/>
    <w:rsid w:val="00A91787"/>
    <w:rsid w:val="00A946F1"/>
    <w:rsid w:val="00A9555F"/>
    <w:rsid w:val="00A96894"/>
    <w:rsid w:val="00A96EE1"/>
    <w:rsid w:val="00A97AE0"/>
    <w:rsid w:val="00AA00EB"/>
    <w:rsid w:val="00AA24F6"/>
    <w:rsid w:val="00AA2E42"/>
    <w:rsid w:val="00AA3CD5"/>
    <w:rsid w:val="00AA4A3F"/>
    <w:rsid w:val="00AA7565"/>
    <w:rsid w:val="00AB1147"/>
    <w:rsid w:val="00AB1AA9"/>
    <w:rsid w:val="00AB33AE"/>
    <w:rsid w:val="00AB43FA"/>
    <w:rsid w:val="00AB58F2"/>
    <w:rsid w:val="00AB66C5"/>
    <w:rsid w:val="00AB7983"/>
    <w:rsid w:val="00AC2AE9"/>
    <w:rsid w:val="00AC44B7"/>
    <w:rsid w:val="00AC5B29"/>
    <w:rsid w:val="00AC7E34"/>
    <w:rsid w:val="00AD01D2"/>
    <w:rsid w:val="00AD072C"/>
    <w:rsid w:val="00AD074C"/>
    <w:rsid w:val="00AD17C7"/>
    <w:rsid w:val="00AD2BBF"/>
    <w:rsid w:val="00AD3D16"/>
    <w:rsid w:val="00AD571A"/>
    <w:rsid w:val="00AD5DF0"/>
    <w:rsid w:val="00AD63DF"/>
    <w:rsid w:val="00AD7C27"/>
    <w:rsid w:val="00AD7F27"/>
    <w:rsid w:val="00AD7FA8"/>
    <w:rsid w:val="00AE1D25"/>
    <w:rsid w:val="00AE282D"/>
    <w:rsid w:val="00AE2CFB"/>
    <w:rsid w:val="00AE2ED8"/>
    <w:rsid w:val="00AE45A6"/>
    <w:rsid w:val="00AE5EF9"/>
    <w:rsid w:val="00AE69A4"/>
    <w:rsid w:val="00AE69F0"/>
    <w:rsid w:val="00AE6F8D"/>
    <w:rsid w:val="00AE6FE3"/>
    <w:rsid w:val="00AE7247"/>
    <w:rsid w:val="00AF0B19"/>
    <w:rsid w:val="00AF0CAD"/>
    <w:rsid w:val="00AF0CBF"/>
    <w:rsid w:val="00AF2523"/>
    <w:rsid w:val="00AF46B2"/>
    <w:rsid w:val="00AF4B8C"/>
    <w:rsid w:val="00AF4E6C"/>
    <w:rsid w:val="00AF502E"/>
    <w:rsid w:val="00AF5CBA"/>
    <w:rsid w:val="00AF5FCD"/>
    <w:rsid w:val="00AF6580"/>
    <w:rsid w:val="00B0013C"/>
    <w:rsid w:val="00B0025F"/>
    <w:rsid w:val="00B00F5D"/>
    <w:rsid w:val="00B02A99"/>
    <w:rsid w:val="00B02F4A"/>
    <w:rsid w:val="00B0343F"/>
    <w:rsid w:val="00B039AF"/>
    <w:rsid w:val="00B0443F"/>
    <w:rsid w:val="00B04E72"/>
    <w:rsid w:val="00B05C16"/>
    <w:rsid w:val="00B06953"/>
    <w:rsid w:val="00B07951"/>
    <w:rsid w:val="00B10684"/>
    <w:rsid w:val="00B10B49"/>
    <w:rsid w:val="00B113E5"/>
    <w:rsid w:val="00B1176A"/>
    <w:rsid w:val="00B11DBA"/>
    <w:rsid w:val="00B1282E"/>
    <w:rsid w:val="00B137E8"/>
    <w:rsid w:val="00B141E0"/>
    <w:rsid w:val="00B156FC"/>
    <w:rsid w:val="00B15932"/>
    <w:rsid w:val="00B16E93"/>
    <w:rsid w:val="00B177CB"/>
    <w:rsid w:val="00B21162"/>
    <w:rsid w:val="00B236B2"/>
    <w:rsid w:val="00B24E9A"/>
    <w:rsid w:val="00B26EF3"/>
    <w:rsid w:val="00B26FF6"/>
    <w:rsid w:val="00B31787"/>
    <w:rsid w:val="00B318DD"/>
    <w:rsid w:val="00B31EBA"/>
    <w:rsid w:val="00B337CF"/>
    <w:rsid w:val="00B33965"/>
    <w:rsid w:val="00B3458E"/>
    <w:rsid w:val="00B350A0"/>
    <w:rsid w:val="00B368DD"/>
    <w:rsid w:val="00B3731B"/>
    <w:rsid w:val="00B37BE6"/>
    <w:rsid w:val="00B4114F"/>
    <w:rsid w:val="00B4189B"/>
    <w:rsid w:val="00B41959"/>
    <w:rsid w:val="00B42F42"/>
    <w:rsid w:val="00B4519D"/>
    <w:rsid w:val="00B458B5"/>
    <w:rsid w:val="00B469F6"/>
    <w:rsid w:val="00B47329"/>
    <w:rsid w:val="00B47CFC"/>
    <w:rsid w:val="00B5033A"/>
    <w:rsid w:val="00B50F05"/>
    <w:rsid w:val="00B512C0"/>
    <w:rsid w:val="00B54C26"/>
    <w:rsid w:val="00B57749"/>
    <w:rsid w:val="00B57B54"/>
    <w:rsid w:val="00B61EBC"/>
    <w:rsid w:val="00B62A35"/>
    <w:rsid w:val="00B65C6C"/>
    <w:rsid w:val="00B673D8"/>
    <w:rsid w:val="00B70029"/>
    <w:rsid w:val="00B736F0"/>
    <w:rsid w:val="00B73C19"/>
    <w:rsid w:val="00B74A92"/>
    <w:rsid w:val="00B74E3F"/>
    <w:rsid w:val="00B755DB"/>
    <w:rsid w:val="00B773E0"/>
    <w:rsid w:val="00B77426"/>
    <w:rsid w:val="00B77DCD"/>
    <w:rsid w:val="00B77E1C"/>
    <w:rsid w:val="00B81F6E"/>
    <w:rsid w:val="00B82A59"/>
    <w:rsid w:val="00B82CEA"/>
    <w:rsid w:val="00B82F9C"/>
    <w:rsid w:val="00B86C54"/>
    <w:rsid w:val="00B90AEA"/>
    <w:rsid w:val="00B9222A"/>
    <w:rsid w:val="00B9250C"/>
    <w:rsid w:val="00B9320F"/>
    <w:rsid w:val="00B93DCF"/>
    <w:rsid w:val="00B96676"/>
    <w:rsid w:val="00B97A72"/>
    <w:rsid w:val="00BA0525"/>
    <w:rsid w:val="00BA09FB"/>
    <w:rsid w:val="00BA1743"/>
    <w:rsid w:val="00BA1892"/>
    <w:rsid w:val="00BA1F69"/>
    <w:rsid w:val="00BA22BC"/>
    <w:rsid w:val="00BA22C2"/>
    <w:rsid w:val="00BA2B6A"/>
    <w:rsid w:val="00BA3620"/>
    <w:rsid w:val="00BA3B23"/>
    <w:rsid w:val="00BA485B"/>
    <w:rsid w:val="00BA5277"/>
    <w:rsid w:val="00BA5BF2"/>
    <w:rsid w:val="00BA7889"/>
    <w:rsid w:val="00BB0135"/>
    <w:rsid w:val="00BB0312"/>
    <w:rsid w:val="00BB05B4"/>
    <w:rsid w:val="00BB0BAB"/>
    <w:rsid w:val="00BB1D3D"/>
    <w:rsid w:val="00BB1DFA"/>
    <w:rsid w:val="00BB20C7"/>
    <w:rsid w:val="00BB2C51"/>
    <w:rsid w:val="00BB50CD"/>
    <w:rsid w:val="00BB583D"/>
    <w:rsid w:val="00BB6B72"/>
    <w:rsid w:val="00BB6D31"/>
    <w:rsid w:val="00BB6F14"/>
    <w:rsid w:val="00BB7071"/>
    <w:rsid w:val="00BB718C"/>
    <w:rsid w:val="00BB75B1"/>
    <w:rsid w:val="00BC0481"/>
    <w:rsid w:val="00BC1BFE"/>
    <w:rsid w:val="00BC2002"/>
    <w:rsid w:val="00BC20F2"/>
    <w:rsid w:val="00BC3114"/>
    <w:rsid w:val="00BC358E"/>
    <w:rsid w:val="00BC3C69"/>
    <w:rsid w:val="00BC464D"/>
    <w:rsid w:val="00BC5570"/>
    <w:rsid w:val="00BC67A6"/>
    <w:rsid w:val="00BC7350"/>
    <w:rsid w:val="00BD18E5"/>
    <w:rsid w:val="00BD21B9"/>
    <w:rsid w:val="00BD3D23"/>
    <w:rsid w:val="00BD52C5"/>
    <w:rsid w:val="00BD5408"/>
    <w:rsid w:val="00BD602E"/>
    <w:rsid w:val="00BD66A5"/>
    <w:rsid w:val="00BE1E52"/>
    <w:rsid w:val="00BE3402"/>
    <w:rsid w:val="00BE38C5"/>
    <w:rsid w:val="00BE5652"/>
    <w:rsid w:val="00BE78D5"/>
    <w:rsid w:val="00BF05CF"/>
    <w:rsid w:val="00BF15B9"/>
    <w:rsid w:val="00BF174B"/>
    <w:rsid w:val="00BF2E50"/>
    <w:rsid w:val="00BF39D6"/>
    <w:rsid w:val="00BF3A84"/>
    <w:rsid w:val="00BF3B21"/>
    <w:rsid w:val="00BF4B64"/>
    <w:rsid w:val="00BF54DF"/>
    <w:rsid w:val="00BF6183"/>
    <w:rsid w:val="00BF683D"/>
    <w:rsid w:val="00C00F8E"/>
    <w:rsid w:val="00C01DA7"/>
    <w:rsid w:val="00C02002"/>
    <w:rsid w:val="00C039EA"/>
    <w:rsid w:val="00C0453E"/>
    <w:rsid w:val="00C050CB"/>
    <w:rsid w:val="00C0518F"/>
    <w:rsid w:val="00C05983"/>
    <w:rsid w:val="00C07F8F"/>
    <w:rsid w:val="00C100D6"/>
    <w:rsid w:val="00C105B4"/>
    <w:rsid w:val="00C108DF"/>
    <w:rsid w:val="00C10CCC"/>
    <w:rsid w:val="00C12BBB"/>
    <w:rsid w:val="00C1380B"/>
    <w:rsid w:val="00C14478"/>
    <w:rsid w:val="00C1474E"/>
    <w:rsid w:val="00C1577B"/>
    <w:rsid w:val="00C15E1F"/>
    <w:rsid w:val="00C15EF2"/>
    <w:rsid w:val="00C165DB"/>
    <w:rsid w:val="00C16AC7"/>
    <w:rsid w:val="00C16D87"/>
    <w:rsid w:val="00C1780E"/>
    <w:rsid w:val="00C20280"/>
    <w:rsid w:val="00C206F5"/>
    <w:rsid w:val="00C20FF4"/>
    <w:rsid w:val="00C22171"/>
    <w:rsid w:val="00C22638"/>
    <w:rsid w:val="00C2468C"/>
    <w:rsid w:val="00C2640E"/>
    <w:rsid w:val="00C30288"/>
    <w:rsid w:val="00C30A57"/>
    <w:rsid w:val="00C33277"/>
    <w:rsid w:val="00C35600"/>
    <w:rsid w:val="00C356BD"/>
    <w:rsid w:val="00C35D15"/>
    <w:rsid w:val="00C36D24"/>
    <w:rsid w:val="00C40F51"/>
    <w:rsid w:val="00C41CAF"/>
    <w:rsid w:val="00C42037"/>
    <w:rsid w:val="00C4292F"/>
    <w:rsid w:val="00C44944"/>
    <w:rsid w:val="00C44F47"/>
    <w:rsid w:val="00C450D4"/>
    <w:rsid w:val="00C45409"/>
    <w:rsid w:val="00C454CC"/>
    <w:rsid w:val="00C454E9"/>
    <w:rsid w:val="00C45CDC"/>
    <w:rsid w:val="00C474E2"/>
    <w:rsid w:val="00C475C2"/>
    <w:rsid w:val="00C47BA6"/>
    <w:rsid w:val="00C5220A"/>
    <w:rsid w:val="00C5396A"/>
    <w:rsid w:val="00C53D76"/>
    <w:rsid w:val="00C5579D"/>
    <w:rsid w:val="00C55A12"/>
    <w:rsid w:val="00C55B5A"/>
    <w:rsid w:val="00C57923"/>
    <w:rsid w:val="00C57CA0"/>
    <w:rsid w:val="00C57E63"/>
    <w:rsid w:val="00C6041C"/>
    <w:rsid w:val="00C623F9"/>
    <w:rsid w:val="00C6355F"/>
    <w:rsid w:val="00C63E4C"/>
    <w:rsid w:val="00C64100"/>
    <w:rsid w:val="00C64801"/>
    <w:rsid w:val="00C65558"/>
    <w:rsid w:val="00C6557A"/>
    <w:rsid w:val="00C66794"/>
    <w:rsid w:val="00C67749"/>
    <w:rsid w:val="00C678D8"/>
    <w:rsid w:val="00C67E39"/>
    <w:rsid w:val="00C7058E"/>
    <w:rsid w:val="00C70C61"/>
    <w:rsid w:val="00C71DDC"/>
    <w:rsid w:val="00C722D9"/>
    <w:rsid w:val="00C739F5"/>
    <w:rsid w:val="00C73F62"/>
    <w:rsid w:val="00C7487F"/>
    <w:rsid w:val="00C771C1"/>
    <w:rsid w:val="00C81B17"/>
    <w:rsid w:val="00C856AB"/>
    <w:rsid w:val="00C86723"/>
    <w:rsid w:val="00C875B1"/>
    <w:rsid w:val="00C87C9A"/>
    <w:rsid w:val="00C905D5"/>
    <w:rsid w:val="00C90BD2"/>
    <w:rsid w:val="00C90C48"/>
    <w:rsid w:val="00C9163D"/>
    <w:rsid w:val="00C9297A"/>
    <w:rsid w:val="00C93480"/>
    <w:rsid w:val="00C951F7"/>
    <w:rsid w:val="00C954CC"/>
    <w:rsid w:val="00CA04AF"/>
    <w:rsid w:val="00CA15DE"/>
    <w:rsid w:val="00CA1F17"/>
    <w:rsid w:val="00CA581C"/>
    <w:rsid w:val="00CA6614"/>
    <w:rsid w:val="00CA676C"/>
    <w:rsid w:val="00CA6E14"/>
    <w:rsid w:val="00CA79B0"/>
    <w:rsid w:val="00CB01C5"/>
    <w:rsid w:val="00CB0263"/>
    <w:rsid w:val="00CB0397"/>
    <w:rsid w:val="00CB2393"/>
    <w:rsid w:val="00CB436F"/>
    <w:rsid w:val="00CB4F64"/>
    <w:rsid w:val="00CB5A76"/>
    <w:rsid w:val="00CC03BB"/>
    <w:rsid w:val="00CC146C"/>
    <w:rsid w:val="00CC5461"/>
    <w:rsid w:val="00CC5FAC"/>
    <w:rsid w:val="00CC73A5"/>
    <w:rsid w:val="00CD2160"/>
    <w:rsid w:val="00CD21A7"/>
    <w:rsid w:val="00CD2D59"/>
    <w:rsid w:val="00CD383D"/>
    <w:rsid w:val="00CD66C6"/>
    <w:rsid w:val="00CE21AD"/>
    <w:rsid w:val="00CE2C3E"/>
    <w:rsid w:val="00CE4BBC"/>
    <w:rsid w:val="00CE632A"/>
    <w:rsid w:val="00CE7FCA"/>
    <w:rsid w:val="00CF085E"/>
    <w:rsid w:val="00CF0FCA"/>
    <w:rsid w:val="00CF15BF"/>
    <w:rsid w:val="00CF3295"/>
    <w:rsid w:val="00CF3D23"/>
    <w:rsid w:val="00CF54F8"/>
    <w:rsid w:val="00CF595B"/>
    <w:rsid w:val="00CF596E"/>
    <w:rsid w:val="00D0063C"/>
    <w:rsid w:val="00D007E3"/>
    <w:rsid w:val="00D009F9"/>
    <w:rsid w:val="00D00A3F"/>
    <w:rsid w:val="00D04DC7"/>
    <w:rsid w:val="00D05101"/>
    <w:rsid w:val="00D063C3"/>
    <w:rsid w:val="00D06BF8"/>
    <w:rsid w:val="00D06CFA"/>
    <w:rsid w:val="00D0741A"/>
    <w:rsid w:val="00D10236"/>
    <w:rsid w:val="00D11E3A"/>
    <w:rsid w:val="00D12732"/>
    <w:rsid w:val="00D12C6B"/>
    <w:rsid w:val="00D138F4"/>
    <w:rsid w:val="00D13FC2"/>
    <w:rsid w:val="00D14885"/>
    <w:rsid w:val="00D16161"/>
    <w:rsid w:val="00D16A32"/>
    <w:rsid w:val="00D17515"/>
    <w:rsid w:val="00D22DEC"/>
    <w:rsid w:val="00D27F48"/>
    <w:rsid w:val="00D31A37"/>
    <w:rsid w:val="00D33F7A"/>
    <w:rsid w:val="00D33FBC"/>
    <w:rsid w:val="00D34428"/>
    <w:rsid w:val="00D359B3"/>
    <w:rsid w:val="00D37162"/>
    <w:rsid w:val="00D37FDA"/>
    <w:rsid w:val="00D40CAA"/>
    <w:rsid w:val="00D422F3"/>
    <w:rsid w:val="00D423EA"/>
    <w:rsid w:val="00D45224"/>
    <w:rsid w:val="00D543D4"/>
    <w:rsid w:val="00D55503"/>
    <w:rsid w:val="00D557BA"/>
    <w:rsid w:val="00D55A26"/>
    <w:rsid w:val="00D56BCC"/>
    <w:rsid w:val="00D57EB3"/>
    <w:rsid w:val="00D60C0D"/>
    <w:rsid w:val="00D6209D"/>
    <w:rsid w:val="00D62EB6"/>
    <w:rsid w:val="00D63F67"/>
    <w:rsid w:val="00D65A8D"/>
    <w:rsid w:val="00D70C66"/>
    <w:rsid w:val="00D70DF4"/>
    <w:rsid w:val="00D71C21"/>
    <w:rsid w:val="00D7362B"/>
    <w:rsid w:val="00D73B3C"/>
    <w:rsid w:val="00D73D41"/>
    <w:rsid w:val="00D74032"/>
    <w:rsid w:val="00D74C4E"/>
    <w:rsid w:val="00D76E64"/>
    <w:rsid w:val="00D76EFF"/>
    <w:rsid w:val="00D80930"/>
    <w:rsid w:val="00D82BE0"/>
    <w:rsid w:val="00D841B2"/>
    <w:rsid w:val="00D84D33"/>
    <w:rsid w:val="00D85035"/>
    <w:rsid w:val="00D85D8D"/>
    <w:rsid w:val="00D85E73"/>
    <w:rsid w:val="00D87088"/>
    <w:rsid w:val="00D9338F"/>
    <w:rsid w:val="00D937C3"/>
    <w:rsid w:val="00D93F95"/>
    <w:rsid w:val="00D952FD"/>
    <w:rsid w:val="00D95645"/>
    <w:rsid w:val="00D96DEE"/>
    <w:rsid w:val="00DA092E"/>
    <w:rsid w:val="00DA0A7D"/>
    <w:rsid w:val="00DA13C1"/>
    <w:rsid w:val="00DA22A0"/>
    <w:rsid w:val="00DA2556"/>
    <w:rsid w:val="00DA26D9"/>
    <w:rsid w:val="00DA350C"/>
    <w:rsid w:val="00DA3599"/>
    <w:rsid w:val="00DA3BE4"/>
    <w:rsid w:val="00DA467A"/>
    <w:rsid w:val="00DA6129"/>
    <w:rsid w:val="00DA76A8"/>
    <w:rsid w:val="00DB02C5"/>
    <w:rsid w:val="00DB4277"/>
    <w:rsid w:val="00DB47F2"/>
    <w:rsid w:val="00DB4FCE"/>
    <w:rsid w:val="00DB521D"/>
    <w:rsid w:val="00DB580B"/>
    <w:rsid w:val="00DC11B6"/>
    <w:rsid w:val="00DC1898"/>
    <w:rsid w:val="00DC216E"/>
    <w:rsid w:val="00DC415F"/>
    <w:rsid w:val="00DC4C90"/>
    <w:rsid w:val="00DC4F56"/>
    <w:rsid w:val="00DC69A6"/>
    <w:rsid w:val="00DD1404"/>
    <w:rsid w:val="00DD2233"/>
    <w:rsid w:val="00DD3315"/>
    <w:rsid w:val="00DD544F"/>
    <w:rsid w:val="00DD63F2"/>
    <w:rsid w:val="00DD6CA3"/>
    <w:rsid w:val="00DD7FDF"/>
    <w:rsid w:val="00DE0DE2"/>
    <w:rsid w:val="00DE4822"/>
    <w:rsid w:val="00DE4D06"/>
    <w:rsid w:val="00DE5215"/>
    <w:rsid w:val="00DE738F"/>
    <w:rsid w:val="00DF03E2"/>
    <w:rsid w:val="00DF2D5E"/>
    <w:rsid w:val="00DF2E9B"/>
    <w:rsid w:val="00DF443B"/>
    <w:rsid w:val="00DF4B65"/>
    <w:rsid w:val="00DF52B5"/>
    <w:rsid w:val="00DF5372"/>
    <w:rsid w:val="00DF61AA"/>
    <w:rsid w:val="00DF6F38"/>
    <w:rsid w:val="00DF724B"/>
    <w:rsid w:val="00E00CED"/>
    <w:rsid w:val="00E01F53"/>
    <w:rsid w:val="00E021D6"/>
    <w:rsid w:val="00E041DE"/>
    <w:rsid w:val="00E064E4"/>
    <w:rsid w:val="00E07EDB"/>
    <w:rsid w:val="00E10379"/>
    <w:rsid w:val="00E11729"/>
    <w:rsid w:val="00E1247B"/>
    <w:rsid w:val="00E14E7A"/>
    <w:rsid w:val="00E16473"/>
    <w:rsid w:val="00E16C55"/>
    <w:rsid w:val="00E16E12"/>
    <w:rsid w:val="00E173BA"/>
    <w:rsid w:val="00E17F9E"/>
    <w:rsid w:val="00E2010A"/>
    <w:rsid w:val="00E20126"/>
    <w:rsid w:val="00E2062E"/>
    <w:rsid w:val="00E237BC"/>
    <w:rsid w:val="00E259C3"/>
    <w:rsid w:val="00E25D55"/>
    <w:rsid w:val="00E25EC8"/>
    <w:rsid w:val="00E26CEC"/>
    <w:rsid w:val="00E26D0A"/>
    <w:rsid w:val="00E316B3"/>
    <w:rsid w:val="00E31896"/>
    <w:rsid w:val="00E32AB0"/>
    <w:rsid w:val="00E33005"/>
    <w:rsid w:val="00E3458E"/>
    <w:rsid w:val="00E354D5"/>
    <w:rsid w:val="00E36A99"/>
    <w:rsid w:val="00E4076C"/>
    <w:rsid w:val="00E412E2"/>
    <w:rsid w:val="00E419C2"/>
    <w:rsid w:val="00E43E94"/>
    <w:rsid w:val="00E447A5"/>
    <w:rsid w:val="00E45FE4"/>
    <w:rsid w:val="00E460CA"/>
    <w:rsid w:val="00E46B1E"/>
    <w:rsid w:val="00E53910"/>
    <w:rsid w:val="00E54FBF"/>
    <w:rsid w:val="00E55195"/>
    <w:rsid w:val="00E55A96"/>
    <w:rsid w:val="00E55B49"/>
    <w:rsid w:val="00E55F9F"/>
    <w:rsid w:val="00E563D2"/>
    <w:rsid w:val="00E56D41"/>
    <w:rsid w:val="00E57B24"/>
    <w:rsid w:val="00E57C60"/>
    <w:rsid w:val="00E61F0E"/>
    <w:rsid w:val="00E62EBB"/>
    <w:rsid w:val="00E63DA2"/>
    <w:rsid w:val="00E63E1E"/>
    <w:rsid w:val="00E66D5E"/>
    <w:rsid w:val="00E705F7"/>
    <w:rsid w:val="00E70C03"/>
    <w:rsid w:val="00E7162E"/>
    <w:rsid w:val="00E7329E"/>
    <w:rsid w:val="00E74D10"/>
    <w:rsid w:val="00E7562D"/>
    <w:rsid w:val="00E813C3"/>
    <w:rsid w:val="00E816B6"/>
    <w:rsid w:val="00E81969"/>
    <w:rsid w:val="00E87330"/>
    <w:rsid w:val="00E8735A"/>
    <w:rsid w:val="00E908B8"/>
    <w:rsid w:val="00E90AEC"/>
    <w:rsid w:val="00E92128"/>
    <w:rsid w:val="00E929A2"/>
    <w:rsid w:val="00E92DF8"/>
    <w:rsid w:val="00E9338C"/>
    <w:rsid w:val="00E93A82"/>
    <w:rsid w:val="00E943EE"/>
    <w:rsid w:val="00E97B5C"/>
    <w:rsid w:val="00E97F6F"/>
    <w:rsid w:val="00EA0E13"/>
    <w:rsid w:val="00EA4A8C"/>
    <w:rsid w:val="00EA578E"/>
    <w:rsid w:val="00EA5C1B"/>
    <w:rsid w:val="00EA6E97"/>
    <w:rsid w:val="00EB1965"/>
    <w:rsid w:val="00EB1ECF"/>
    <w:rsid w:val="00EB26A3"/>
    <w:rsid w:val="00EB2FC8"/>
    <w:rsid w:val="00EB4A76"/>
    <w:rsid w:val="00EC025E"/>
    <w:rsid w:val="00EC1665"/>
    <w:rsid w:val="00EC1A96"/>
    <w:rsid w:val="00EC2480"/>
    <w:rsid w:val="00EC6B41"/>
    <w:rsid w:val="00ED12E4"/>
    <w:rsid w:val="00ED1DA8"/>
    <w:rsid w:val="00ED1DF1"/>
    <w:rsid w:val="00ED224D"/>
    <w:rsid w:val="00ED2362"/>
    <w:rsid w:val="00ED2867"/>
    <w:rsid w:val="00ED287C"/>
    <w:rsid w:val="00ED2CFA"/>
    <w:rsid w:val="00ED3135"/>
    <w:rsid w:val="00ED325B"/>
    <w:rsid w:val="00ED3B05"/>
    <w:rsid w:val="00ED3D15"/>
    <w:rsid w:val="00ED40C4"/>
    <w:rsid w:val="00ED6913"/>
    <w:rsid w:val="00ED6AA9"/>
    <w:rsid w:val="00ED7010"/>
    <w:rsid w:val="00ED7DF6"/>
    <w:rsid w:val="00EE22E7"/>
    <w:rsid w:val="00EE3E2A"/>
    <w:rsid w:val="00EE426A"/>
    <w:rsid w:val="00EE4473"/>
    <w:rsid w:val="00EE4BC9"/>
    <w:rsid w:val="00EE5334"/>
    <w:rsid w:val="00EE6661"/>
    <w:rsid w:val="00EE7469"/>
    <w:rsid w:val="00EE7ACF"/>
    <w:rsid w:val="00EF0AF7"/>
    <w:rsid w:val="00EF10E1"/>
    <w:rsid w:val="00EF12B1"/>
    <w:rsid w:val="00EF1C87"/>
    <w:rsid w:val="00EF2865"/>
    <w:rsid w:val="00EF2873"/>
    <w:rsid w:val="00EF2F25"/>
    <w:rsid w:val="00EF3134"/>
    <w:rsid w:val="00EF44B7"/>
    <w:rsid w:val="00EF46F2"/>
    <w:rsid w:val="00EF4FC8"/>
    <w:rsid w:val="00EF5480"/>
    <w:rsid w:val="00EF65CD"/>
    <w:rsid w:val="00F017F4"/>
    <w:rsid w:val="00F03209"/>
    <w:rsid w:val="00F0421E"/>
    <w:rsid w:val="00F04377"/>
    <w:rsid w:val="00F049C3"/>
    <w:rsid w:val="00F0618F"/>
    <w:rsid w:val="00F1108C"/>
    <w:rsid w:val="00F11E17"/>
    <w:rsid w:val="00F12664"/>
    <w:rsid w:val="00F1372D"/>
    <w:rsid w:val="00F14153"/>
    <w:rsid w:val="00F14DFE"/>
    <w:rsid w:val="00F16B97"/>
    <w:rsid w:val="00F2273C"/>
    <w:rsid w:val="00F2452E"/>
    <w:rsid w:val="00F24BE6"/>
    <w:rsid w:val="00F256B6"/>
    <w:rsid w:val="00F304F1"/>
    <w:rsid w:val="00F30563"/>
    <w:rsid w:val="00F30F76"/>
    <w:rsid w:val="00F32BD3"/>
    <w:rsid w:val="00F32E99"/>
    <w:rsid w:val="00F3450B"/>
    <w:rsid w:val="00F36812"/>
    <w:rsid w:val="00F40274"/>
    <w:rsid w:val="00F42382"/>
    <w:rsid w:val="00F42A58"/>
    <w:rsid w:val="00F5020C"/>
    <w:rsid w:val="00F5088C"/>
    <w:rsid w:val="00F50984"/>
    <w:rsid w:val="00F50B79"/>
    <w:rsid w:val="00F50CB5"/>
    <w:rsid w:val="00F52B95"/>
    <w:rsid w:val="00F52EBC"/>
    <w:rsid w:val="00F53581"/>
    <w:rsid w:val="00F53BC6"/>
    <w:rsid w:val="00F54BF6"/>
    <w:rsid w:val="00F556A6"/>
    <w:rsid w:val="00F60592"/>
    <w:rsid w:val="00F606C1"/>
    <w:rsid w:val="00F60CDC"/>
    <w:rsid w:val="00F61587"/>
    <w:rsid w:val="00F61E8D"/>
    <w:rsid w:val="00F61EA2"/>
    <w:rsid w:val="00F6307D"/>
    <w:rsid w:val="00F71E61"/>
    <w:rsid w:val="00F73CE6"/>
    <w:rsid w:val="00F755C1"/>
    <w:rsid w:val="00F76955"/>
    <w:rsid w:val="00F80AF3"/>
    <w:rsid w:val="00F80F74"/>
    <w:rsid w:val="00F83B78"/>
    <w:rsid w:val="00F83C77"/>
    <w:rsid w:val="00F847B4"/>
    <w:rsid w:val="00F85C55"/>
    <w:rsid w:val="00F86478"/>
    <w:rsid w:val="00F865CB"/>
    <w:rsid w:val="00F87B09"/>
    <w:rsid w:val="00F9085D"/>
    <w:rsid w:val="00F908BB"/>
    <w:rsid w:val="00F928F1"/>
    <w:rsid w:val="00F95DCF"/>
    <w:rsid w:val="00F971ED"/>
    <w:rsid w:val="00FA0006"/>
    <w:rsid w:val="00FA1B81"/>
    <w:rsid w:val="00FA2B3B"/>
    <w:rsid w:val="00FA2F9C"/>
    <w:rsid w:val="00FA3E8B"/>
    <w:rsid w:val="00FA4010"/>
    <w:rsid w:val="00FA536C"/>
    <w:rsid w:val="00FA5594"/>
    <w:rsid w:val="00FA6778"/>
    <w:rsid w:val="00FA72A7"/>
    <w:rsid w:val="00FA7F94"/>
    <w:rsid w:val="00FB0128"/>
    <w:rsid w:val="00FB0858"/>
    <w:rsid w:val="00FB16B1"/>
    <w:rsid w:val="00FB1DE0"/>
    <w:rsid w:val="00FB46C3"/>
    <w:rsid w:val="00FB539F"/>
    <w:rsid w:val="00FB5E93"/>
    <w:rsid w:val="00FB7EF4"/>
    <w:rsid w:val="00FC0BAB"/>
    <w:rsid w:val="00FC158F"/>
    <w:rsid w:val="00FC259F"/>
    <w:rsid w:val="00FC27E4"/>
    <w:rsid w:val="00FC2FE6"/>
    <w:rsid w:val="00FC3218"/>
    <w:rsid w:val="00FC322F"/>
    <w:rsid w:val="00FC3B81"/>
    <w:rsid w:val="00FC4546"/>
    <w:rsid w:val="00FC481C"/>
    <w:rsid w:val="00FC505D"/>
    <w:rsid w:val="00FC566C"/>
    <w:rsid w:val="00FC6269"/>
    <w:rsid w:val="00FC630C"/>
    <w:rsid w:val="00FC66DE"/>
    <w:rsid w:val="00FD00BF"/>
    <w:rsid w:val="00FD28FF"/>
    <w:rsid w:val="00FD3EF9"/>
    <w:rsid w:val="00FD4690"/>
    <w:rsid w:val="00FD4B2E"/>
    <w:rsid w:val="00FD4DE0"/>
    <w:rsid w:val="00FD5600"/>
    <w:rsid w:val="00FD72D1"/>
    <w:rsid w:val="00FE015C"/>
    <w:rsid w:val="00FE01B9"/>
    <w:rsid w:val="00FE0660"/>
    <w:rsid w:val="00FE0B19"/>
    <w:rsid w:val="00FE3936"/>
    <w:rsid w:val="00FE7F54"/>
    <w:rsid w:val="00FF18AB"/>
    <w:rsid w:val="00FF2148"/>
    <w:rsid w:val="00FF3690"/>
    <w:rsid w:val="00FF4030"/>
    <w:rsid w:val="00FF45AA"/>
    <w:rsid w:val="00FF464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2C58C"/>
  <w15:docId w15:val="{53102C06-5B0E-4075-8763-700059CA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B95"/>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1820DB"/>
    <w:pPr>
      <w:keepNext/>
      <w:keepLines/>
      <w:numPr>
        <w:numId w:val="8"/>
      </w:numPr>
      <w:jc w:val="center"/>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23240B"/>
    <w:pPr>
      <w:keepNext/>
      <w:keepLines/>
      <w:numPr>
        <w:ilvl w:val="1"/>
        <w:numId w:val="8"/>
      </w:numPr>
      <w:outlineLvl w:val="1"/>
    </w:pPr>
    <w:rPr>
      <w:rFonts w:eastAsiaTheme="majorEastAsia"/>
      <w:b/>
      <w:bCs/>
    </w:rPr>
  </w:style>
  <w:style w:type="paragraph" w:styleId="Heading3">
    <w:name w:val="heading 3"/>
    <w:basedOn w:val="Normal"/>
    <w:next w:val="Normal"/>
    <w:link w:val="Heading3Char"/>
    <w:uiPriority w:val="9"/>
    <w:unhideWhenUsed/>
    <w:qFormat/>
    <w:rsid w:val="00DB02C5"/>
    <w:pPr>
      <w:keepNext/>
      <w:keepLines/>
      <w:numPr>
        <w:ilvl w:val="2"/>
        <w:numId w:val="8"/>
      </w:numPr>
      <w:spacing w:before="200"/>
      <w:outlineLvl w:val="2"/>
    </w:pPr>
    <w:rPr>
      <w:rFonts w:eastAsiaTheme="majorEastAsia"/>
      <w:b/>
      <w:bCs/>
    </w:rPr>
  </w:style>
  <w:style w:type="paragraph" w:styleId="Heading4">
    <w:name w:val="heading 4"/>
    <w:basedOn w:val="Normal"/>
    <w:next w:val="Normal"/>
    <w:link w:val="Heading4Char"/>
    <w:uiPriority w:val="9"/>
    <w:unhideWhenUsed/>
    <w:rsid w:val="00DB02C5"/>
    <w:pPr>
      <w:keepNext/>
      <w:keepLines/>
      <w:numPr>
        <w:ilvl w:val="3"/>
        <w:numId w:val="8"/>
      </w:numPr>
      <w:spacing w:before="200"/>
      <w:outlineLvl w:val="3"/>
    </w:pPr>
    <w:rPr>
      <w:rFonts w:eastAsiaTheme="majorEastAsia"/>
      <w:b/>
      <w:bCs/>
      <w:iCs/>
    </w:rPr>
  </w:style>
  <w:style w:type="paragraph" w:styleId="Heading5">
    <w:name w:val="heading 5"/>
    <w:basedOn w:val="Normal"/>
    <w:next w:val="Normal"/>
    <w:link w:val="Heading5Char"/>
    <w:uiPriority w:val="9"/>
    <w:unhideWhenUsed/>
    <w:rsid w:val="00D13FC2"/>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D13FC2"/>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13FC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3FC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FC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0D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23240B"/>
    <w:rPr>
      <w:rFonts w:ascii="Times New Roman" w:eastAsiaTheme="majorEastAsia" w:hAnsi="Times New Roman" w:cs="Times New Roman"/>
      <w:b/>
      <w:bCs/>
      <w:sz w:val="24"/>
      <w:szCs w:val="24"/>
    </w:rPr>
  </w:style>
  <w:style w:type="character" w:customStyle="1" w:styleId="Heading3Char">
    <w:name w:val="Heading 3 Char"/>
    <w:basedOn w:val="DefaultParagraphFont"/>
    <w:link w:val="Heading3"/>
    <w:uiPriority w:val="9"/>
    <w:rsid w:val="00DB02C5"/>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rsid w:val="00DB02C5"/>
    <w:rPr>
      <w:rFonts w:ascii="Times New Roman" w:eastAsiaTheme="majorEastAsia" w:hAnsi="Times New Roman" w:cs="Times New Roman"/>
      <w:b/>
      <w:bCs/>
      <w:iCs/>
      <w:sz w:val="24"/>
      <w:szCs w:val="24"/>
    </w:rPr>
  </w:style>
  <w:style w:type="character" w:customStyle="1" w:styleId="Heading5Char">
    <w:name w:val="Heading 5 Char"/>
    <w:basedOn w:val="DefaultParagraphFont"/>
    <w:link w:val="Heading5"/>
    <w:uiPriority w:val="9"/>
    <w:rsid w:val="00D13FC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13FC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13F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3FC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FC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054F2"/>
    <w:pPr>
      <w:tabs>
        <w:tab w:val="center" w:pos="4680"/>
        <w:tab w:val="right" w:pos="9360"/>
      </w:tabs>
      <w:spacing w:line="240" w:lineRule="auto"/>
    </w:pPr>
  </w:style>
  <w:style w:type="character" w:customStyle="1" w:styleId="HeaderChar">
    <w:name w:val="Header Char"/>
    <w:basedOn w:val="DefaultParagraphFont"/>
    <w:link w:val="Header"/>
    <w:uiPriority w:val="99"/>
    <w:rsid w:val="006054F2"/>
  </w:style>
  <w:style w:type="paragraph" w:styleId="Footer">
    <w:name w:val="footer"/>
    <w:basedOn w:val="Normal"/>
    <w:link w:val="FooterChar"/>
    <w:uiPriority w:val="99"/>
    <w:unhideWhenUsed/>
    <w:rsid w:val="006054F2"/>
    <w:pPr>
      <w:tabs>
        <w:tab w:val="center" w:pos="4680"/>
        <w:tab w:val="right" w:pos="9360"/>
      </w:tabs>
      <w:spacing w:line="240" w:lineRule="auto"/>
    </w:pPr>
  </w:style>
  <w:style w:type="character" w:customStyle="1" w:styleId="FooterChar">
    <w:name w:val="Footer Char"/>
    <w:basedOn w:val="DefaultParagraphFont"/>
    <w:link w:val="Footer"/>
    <w:uiPriority w:val="99"/>
    <w:rsid w:val="006054F2"/>
  </w:style>
  <w:style w:type="paragraph" w:styleId="ListParagraph">
    <w:name w:val="List Paragraph"/>
    <w:basedOn w:val="Normal"/>
    <w:uiPriority w:val="34"/>
    <w:qFormat/>
    <w:rsid w:val="00034727"/>
    <w:pPr>
      <w:ind w:left="720"/>
      <w:contextualSpacing/>
    </w:pPr>
  </w:style>
  <w:style w:type="paragraph" w:styleId="Caption">
    <w:name w:val="caption"/>
    <w:basedOn w:val="Normal"/>
    <w:next w:val="Normal"/>
    <w:uiPriority w:val="35"/>
    <w:unhideWhenUsed/>
    <w:qFormat/>
    <w:rsid w:val="00345558"/>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D0C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CAB"/>
    <w:rPr>
      <w:rFonts w:ascii="Tahoma" w:hAnsi="Tahoma" w:cs="Tahoma"/>
      <w:sz w:val="16"/>
      <w:szCs w:val="16"/>
    </w:rPr>
  </w:style>
  <w:style w:type="table" w:styleId="TableGrid">
    <w:name w:val="Table Grid"/>
    <w:basedOn w:val="TableNormal"/>
    <w:uiPriority w:val="59"/>
    <w:rsid w:val="007B11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E33005"/>
    <w:pPr>
      <w:spacing w:after="0" w:line="240" w:lineRule="auto"/>
    </w:pPr>
  </w:style>
  <w:style w:type="paragraph" w:styleId="TOC1">
    <w:name w:val="toc 1"/>
    <w:basedOn w:val="Normal"/>
    <w:next w:val="Normal"/>
    <w:autoRedefine/>
    <w:uiPriority w:val="39"/>
    <w:unhideWhenUsed/>
    <w:rsid w:val="00C00F8E"/>
    <w:pPr>
      <w:tabs>
        <w:tab w:val="left" w:pos="480"/>
        <w:tab w:val="right" w:leader="dot" w:pos="8630"/>
      </w:tabs>
      <w:spacing w:line="240" w:lineRule="auto"/>
      <w:jc w:val="left"/>
    </w:pPr>
    <w:rPr>
      <w:b/>
      <w:bCs/>
      <w:caps/>
      <w:noProof/>
    </w:rPr>
  </w:style>
  <w:style w:type="character" w:styleId="Hyperlink">
    <w:name w:val="Hyperlink"/>
    <w:basedOn w:val="DefaultParagraphFont"/>
    <w:uiPriority w:val="99"/>
    <w:unhideWhenUsed/>
    <w:rsid w:val="00E63DA2"/>
    <w:rPr>
      <w:color w:val="0000FF" w:themeColor="hyperlink"/>
      <w:u w:val="single"/>
    </w:rPr>
  </w:style>
  <w:style w:type="character" w:styleId="Strong">
    <w:name w:val="Strong"/>
    <w:basedOn w:val="DefaultParagraphFont"/>
    <w:uiPriority w:val="22"/>
    <w:qFormat/>
    <w:rsid w:val="00E63DA2"/>
    <w:rPr>
      <w:rFonts w:ascii="Times New Roman" w:hAnsi="Times New Roman"/>
      <w:sz w:val="32"/>
    </w:rPr>
  </w:style>
  <w:style w:type="paragraph" w:styleId="TOCHeading">
    <w:name w:val="TOC Heading"/>
    <w:basedOn w:val="Heading1"/>
    <w:next w:val="Normal"/>
    <w:uiPriority w:val="39"/>
    <w:unhideWhenUsed/>
    <w:qFormat/>
    <w:rsid w:val="00133250"/>
    <w:pPr>
      <w:numPr>
        <w:numId w:val="0"/>
      </w:numPr>
      <w:spacing w:before="480" w:line="276" w:lineRule="auto"/>
      <w:jc w:val="left"/>
      <w:outlineLvl w:val="9"/>
    </w:pPr>
    <w:rPr>
      <w:rFonts w:asciiTheme="majorHAnsi" w:hAnsiTheme="majorHAnsi" w:cstheme="majorBidi"/>
      <w:color w:val="365F91" w:themeColor="accent1" w:themeShade="BF"/>
    </w:rPr>
  </w:style>
  <w:style w:type="paragraph" w:styleId="TOC2">
    <w:name w:val="toc 2"/>
    <w:basedOn w:val="Normal"/>
    <w:next w:val="Normal"/>
    <w:autoRedefine/>
    <w:uiPriority w:val="39"/>
    <w:unhideWhenUsed/>
    <w:rsid w:val="00133250"/>
    <w:pPr>
      <w:spacing w:after="100"/>
      <w:ind w:left="240"/>
    </w:pPr>
  </w:style>
  <w:style w:type="paragraph" w:styleId="TOC3">
    <w:name w:val="toc 3"/>
    <w:basedOn w:val="Normal"/>
    <w:next w:val="Normal"/>
    <w:autoRedefine/>
    <w:uiPriority w:val="39"/>
    <w:unhideWhenUsed/>
    <w:rsid w:val="00133250"/>
    <w:pPr>
      <w:spacing w:after="100"/>
      <w:ind w:left="480"/>
    </w:pPr>
  </w:style>
  <w:style w:type="paragraph" w:styleId="TableofFigures">
    <w:name w:val="table of figures"/>
    <w:basedOn w:val="Normal"/>
    <w:next w:val="Normal"/>
    <w:uiPriority w:val="99"/>
    <w:unhideWhenUsed/>
    <w:rsid w:val="00133250"/>
  </w:style>
  <w:style w:type="paragraph" w:styleId="Bibliography">
    <w:name w:val="Bibliography"/>
    <w:basedOn w:val="Normal"/>
    <w:next w:val="Normal"/>
    <w:uiPriority w:val="37"/>
    <w:unhideWhenUsed/>
    <w:rsid w:val="00E26D0A"/>
  </w:style>
  <w:style w:type="character" w:customStyle="1" w:styleId="apple-converted-space">
    <w:name w:val="apple-converted-space"/>
    <w:basedOn w:val="DefaultParagraphFont"/>
    <w:rsid w:val="00A715F2"/>
  </w:style>
  <w:style w:type="paragraph" w:styleId="NormalWeb">
    <w:name w:val="Normal (Web)"/>
    <w:basedOn w:val="Normal"/>
    <w:uiPriority w:val="99"/>
    <w:semiHidden/>
    <w:unhideWhenUsed/>
    <w:rsid w:val="00BE38C5"/>
    <w:pPr>
      <w:spacing w:before="100" w:beforeAutospacing="1" w:after="100" w:afterAutospacing="1" w:line="240" w:lineRule="auto"/>
      <w:jc w:val="left"/>
    </w:pPr>
    <w:rPr>
      <w:rFonts w:eastAsia="Times New Roman"/>
    </w:rPr>
  </w:style>
  <w:style w:type="paragraph" w:customStyle="1" w:styleId="Default">
    <w:name w:val="Default"/>
    <w:rsid w:val="0000479A"/>
    <w:pPr>
      <w:autoSpaceDE w:val="0"/>
      <w:autoSpaceDN w:val="0"/>
      <w:adjustRightInd w:val="0"/>
      <w:spacing w:after="0" w:line="240" w:lineRule="auto"/>
    </w:pPr>
    <w:rPr>
      <w:rFonts w:ascii="Times New Roman" w:hAnsi="Times New Roman" w:cs="Times New Roman"/>
      <w:color w:val="000000"/>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7370">
      <w:bodyDiv w:val="1"/>
      <w:marLeft w:val="0"/>
      <w:marRight w:val="0"/>
      <w:marTop w:val="0"/>
      <w:marBottom w:val="0"/>
      <w:divBdr>
        <w:top w:val="none" w:sz="0" w:space="0" w:color="auto"/>
        <w:left w:val="none" w:sz="0" w:space="0" w:color="auto"/>
        <w:bottom w:val="none" w:sz="0" w:space="0" w:color="auto"/>
        <w:right w:val="none" w:sz="0" w:space="0" w:color="auto"/>
      </w:divBdr>
    </w:div>
    <w:div w:id="37357871">
      <w:bodyDiv w:val="1"/>
      <w:marLeft w:val="0"/>
      <w:marRight w:val="0"/>
      <w:marTop w:val="0"/>
      <w:marBottom w:val="0"/>
      <w:divBdr>
        <w:top w:val="none" w:sz="0" w:space="0" w:color="auto"/>
        <w:left w:val="none" w:sz="0" w:space="0" w:color="auto"/>
        <w:bottom w:val="none" w:sz="0" w:space="0" w:color="auto"/>
        <w:right w:val="none" w:sz="0" w:space="0" w:color="auto"/>
      </w:divBdr>
    </w:div>
    <w:div w:id="112021907">
      <w:bodyDiv w:val="1"/>
      <w:marLeft w:val="0"/>
      <w:marRight w:val="0"/>
      <w:marTop w:val="0"/>
      <w:marBottom w:val="0"/>
      <w:divBdr>
        <w:top w:val="none" w:sz="0" w:space="0" w:color="auto"/>
        <w:left w:val="none" w:sz="0" w:space="0" w:color="auto"/>
        <w:bottom w:val="none" w:sz="0" w:space="0" w:color="auto"/>
        <w:right w:val="none" w:sz="0" w:space="0" w:color="auto"/>
      </w:divBdr>
    </w:div>
    <w:div w:id="119736553">
      <w:bodyDiv w:val="1"/>
      <w:marLeft w:val="0"/>
      <w:marRight w:val="0"/>
      <w:marTop w:val="0"/>
      <w:marBottom w:val="0"/>
      <w:divBdr>
        <w:top w:val="none" w:sz="0" w:space="0" w:color="auto"/>
        <w:left w:val="none" w:sz="0" w:space="0" w:color="auto"/>
        <w:bottom w:val="none" w:sz="0" w:space="0" w:color="auto"/>
        <w:right w:val="none" w:sz="0" w:space="0" w:color="auto"/>
      </w:divBdr>
    </w:div>
    <w:div w:id="122121414">
      <w:bodyDiv w:val="1"/>
      <w:marLeft w:val="0"/>
      <w:marRight w:val="0"/>
      <w:marTop w:val="0"/>
      <w:marBottom w:val="0"/>
      <w:divBdr>
        <w:top w:val="none" w:sz="0" w:space="0" w:color="auto"/>
        <w:left w:val="none" w:sz="0" w:space="0" w:color="auto"/>
        <w:bottom w:val="none" w:sz="0" w:space="0" w:color="auto"/>
        <w:right w:val="none" w:sz="0" w:space="0" w:color="auto"/>
      </w:divBdr>
    </w:div>
    <w:div w:id="140855612">
      <w:bodyDiv w:val="1"/>
      <w:marLeft w:val="0"/>
      <w:marRight w:val="0"/>
      <w:marTop w:val="0"/>
      <w:marBottom w:val="0"/>
      <w:divBdr>
        <w:top w:val="none" w:sz="0" w:space="0" w:color="auto"/>
        <w:left w:val="none" w:sz="0" w:space="0" w:color="auto"/>
        <w:bottom w:val="none" w:sz="0" w:space="0" w:color="auto"/>
        <w:right w:val="none" w:sz="0" w:space="0" w:color="auto"/>
      </w:divBdr>
    </w:div>
    <w:div w:id="147526811">
      <w:bodyDiv w:val="1"/>
      <w:marLeft w:val="0"/>
      <w:marRight w:val="0"/>
      <w:marTop w:val="0"/>
      <w:marBottom w:val="0"/>
      <w:divBdr>
        <w:top w:val="none" w:sz="0" w:space="0" w:color="auto"/>
        <w:left w:val="none" w:sz="0" w:space="0" w:color="auto"/>
        <w:bottom w:val="none" w:sz="0" w:space="0" w:color="auto"/>
        <w:right w:val="none" w:sz="0" w:space="0" w:color="auto"/>
      </w:divBdr>
    </w:div>
    <w:div w:id="176433359">
      <w:bodyDiv w:val="1"/>
      <w:marLeft w:val="0"/>
      <w:marRight w:val="0"/>
      <w:marTop w:val="0"/>
      <w:marBottom w:val="0"/>
      <w:divBdr>
        <w:top w:val="none" w:sz="0" w:space="0" w:color="auto"/>
        <w:left w:val="none" w:sz="0" w:space="0" w:color="auto"/>
        <w:bottom w:val="none" w:sz="0" w:space="0" w:color="auto"/>
        <w:right w:val="none" w:sz="0" w:space="0" w:color="auto"/>
      </w:divBdr>
    </w:div>
    <w:div w:id="209802921">
      <w:bodyDiv w:val="1"/>
      <w:marLeft w:val="0"/>
      <w:marRight w:val="0"/>
      <w:marTop w:val="0"/>
      <w:marBottom w:val="0"/>
      <w:divBdr>
        <w:top w:val="none" w:sz="0" w:space="0" w:color="auto"/>
        <w:left w:val="none" w:sz="0" w:space="0" w:color="auto"/>
        <w:bottom w:val="none" w:sz="0" w:space="0" w:color="auto"/>
        <w:right w:val="none" w:sz="0" w:space="0" w:color="auto"/>
      </w:divBdr>
    </w:div>
    <w:div w:id="219639630">
      <w:bodyDiv w:val="1"/>
      <w:marLeft w:val="0"/>
      <w:marRight w:val="0"/>
      <w:marTop w:val="0"/>
      <w:marBottom w:val="0"/>
      <w:divBdr>
        <w:top w:val="none" w:sz="0" w:space="0" w:color="auto"/>
        <w:left w:val="none" w:sz="0" w:space="0" w:color="auto"/>
        <w:bottom w:val="none" w:sz="0" w:space="0" w:color="auto"/>
        <w:right w:val="none" w:sz="0" w:space="0" w:color="auto"/>
      </w:divBdr>
    </w:div>
    <w:div w:id="234248729">
      <w:bodyDiv w:val="1"/>
      <w:marLeft w:val="0"/>
      <w:marRight w:val="0"/>
      <w:marTop w:val="0"/>
      <w:marBottom w:val="0"/>
      <w:divBdr>
        <w:top w:val="none" w:sz="0" w:space="0" w:color="auto"/>
        <w:left w:val="none" w:sz="0" w:space="0" w:color="auto"/>
        <w:bottom w:val="none" w:sz="0" w:space="0" w:color="auto"/>
        <w:right w:val="none" w:sz="0" w:space="0" w:color="auto"/>
      </w:divBdr>
    </w:div>
    <w:div w:id="261883703">
      <w:bodyDiv w:val="1"/>
      <w:marLeft w:val="0"/>
      <w:marRight w:val="0"/>
      <w:marTop w:val="0"/>
      <w:marBottom w:val="0"/>
      <w:divBdr>
        <w:top w:val="none" w:sz="0" w:space="0" w:color="auto"/>
        <w:left w:val="none" w:sz="0" w:space="0" w:color="auto"/>
        <w:bottom w:val="none" w:sz="0" w:space="0" w:color="auto"/>
        <w:right w:val="none" w:sz="0" w:space="0" w:color="auto"/>
      </w:divBdr>
    </w:div>
    <w:div w:id="287519294">
      <w:bodyDiv w:val="1"/>
      <w:marLeft w:val="0"/>
      <w:marRight w:val="0"/>
      <w:marTop w:val="0"/>
      <w:marBottom w:val="0"/>
      <w:divBdr>
        <w:top w:val="none" w:sz="0" w:space="0" w:color="auto"/>
        <w:left w:val="none" w:sz="0" w:space="0" w:color="auto"/>
        <w:bottom w:val="none" w:sz="0" w:space="0" w:color="auto"/>
        <w:right w:val="none" w:sz="0" w:space="0" w:color="auto"/>
      </w:divBdr>
    </w:div>
    <w:div w:id="329065930">
      <w:bodyDiv w:val="1"/>
      <w:marLeft w:val="0"/>
      <w:marRight w:val="0"/>
      <w:marTop w:val="0"/>
      <w:marBottom w:val="0"/>
      <w:divBdr>
        <w:top w:val="none" w:sz="0" w:space="0" w:color="auto"/>
        <w:left w:val="none" w:sz="0" w:space="0" w:color="auto"/>
        <w:bottom w:val="none" w:sz="0" w:space="0" w:color="auto"/>
        <w:right w:val="none" w:sz="0" w:space="0" w:color="auto"/>
      </w:divBdr>
    </w:div>
    <w:div w:id="329602600">
      <w:bodyDiv w:val="1"/>
      <w:marLeft w:val="0"/>
      <w:marRight w:val="0"/>
      <w:marTop w:val="0"/>
      <w:marBottom w:val="0"/>
      <w:divBdr>
        <w:top w:val="none" w:sz="0" w:space="0" w:color="auto"/>
        <w:left w:val="none" w:sz="0" w:space="0" w:color="auto"/>
        <w:bottom w:val="none" w:sz="0" w:space="0" w:color="auto"/>
        <w:right w:val="none" w:sz="0" w:space="0" w:color="auto"/>
      </w:divBdr>
    </w:div>
    <w:div w:id="356926928">
      <w:bodyDiv w:val="1"/>
      <w:marLeft w:val="0"/>
      <w:marRight w:val="0"/>
      <w:marTop w:val="0"/>
      <w:marBottom w:val="0"/>
      <w:divBdr>
        <w:top w:val="none" w:sz="0" w:space="0" w:color="auto"/>
        <w:left w:val="none" w:sz="0" w:space="0" w:color="auto"/>
        <w:bottom w:val="none" w:sz="0" w:space="0" w:color="auto"/>
        <w:right w:val="none" w:sz="0" w:space="0" w:color="auto"/>
      </w:divBdr>
    </w:div>
    <w:div w:id="374744533">
      <w:bodyDiv w:val="1"/>
      <w:marLeft w:val="0"/>
      <w:marRight w:val="0"/>
      <w:marTop w:val="0"/>
      <w:marBottom w:val="0"/>
      <w:divBdr>
        <w:top w:val="none" w:sz="0" w:space="0" w:color="auto"/>
        <w:left w:val="none" w:sz="0" w:space="0" w:color="auto"/>
        <w:bottom w:val="none" w:sz="0" w:space="0" w:color="auto"/>
        <w:right w:val="none" w:sz="0" w:space="0" w:color="auto"/>
      </w:divBdr>
    </w:div>
    <w:div w:id="376439025">
      <w:bodyDiv w:val="1"/>
      <w:marLeft w:val="0"/>
      <w:marRight w:val="0"/>
      <w:marTop w:val="0"/>
      <w:marBottom w:val="0"/>
      <w:divBdr>
        <w:top w:val="none" w:sz="0" w:space="0" w:color="auto"/>
        <w:left w:val="none" w:sz="0" w:space="0" w:color="auto"/>
        <w:bottom w:val="none" w:sz="0" w:space="0" w:color="auto"/>
        <w:right w:val="none" w:sz="0" w:space="0" w:color="auto"/>
      </w:divBdr>
    </w:div>
    <w:div w:id="381638111">
      <w:bodyDiv w:val="1"/>
      <w:marLeft w:val="0"/>
      <w:marRight w:val="0"/>
      <w:marTop w:val="0"/>
      <w:marBottom w:val="0"/>
      <w:divBdr>
        <w:top w:val="none" w:sz="0" w:space="0" w:color="auto"/>
        <w:left w:val="none" w:sz="0" w:space="0" w:color="auto"/>
        <w:bottom w:val="none" w:sz="0" w:space="0" w:color="auto"/>
        <w:right w:val="none" w:sz="0" w:space="0" w:color="auto"/>
      </w:divBdr>
      <w:divsChild>
        <w:div w:id="979578647">
          <w:marLeft w:val="806"/>
          <w:marRight w:val="0"/>
          <w:marTop w:val="200"/>
          <w:marBottom w:val="0"/>
          <w:divBdr>
            <w:top w:val="none" w:sz="0" w:space="0" w:color="auto"/>
            <w:left w:val="none" w:sz="0" w:space="0" w:color="auto"/>
            <w:bottom w:val="none" w:sz="0" w:space="0" w:color="auto"/>
            <w:right w:val="none" w:sz="0" w:space="0" w:color="auto"/>
          </w:divBdr>
        </w:div>
      </w:divsChild>
    </w:div>
    <w:div w:id="384641026">
      <w:bodyDiv w:val="1"/>
      <w:marLeft w:val="0"/>
      <w:marRight w:val="0"/>
      <w:marTop w:val="0"/>
      <w:marBottom w:val="0"/>
      <w:divBdr>
        <w:top w:val="none" w:sz="0" w:space="0" w:color="auto"/>
        <w:left w:val="none" w:sz="0" w:space="0" w:color="auto"/>
        <w:bottom w:val="none" w:sz="0" w:space="0" w:color="auto"/>
        <w:right w:val="none" w:sz="0" w:space="0" w:color="auto"/>
      </w:divBdr>
    </w:div>
    <w:div w:id="390469867">
      <w:bodyDiv w:val="1"/>
      <w:marLeft w:val="0"/>
      <w:marRight w:val="0"/>
      <w:marTop w:val="0"/>
      <w:marBottom w:val="0"/>
      <w:divBdr>
        <w:top w:val="none" w:sz="0" w:space="0" w:color="auto"/>
        <w:left w:val="none" w:sz="0" w:space="0" w:color="auto"/>
        <w:bottom w:val="none" w:sz="0" w:space="0" w:color="auto"/>
        <w:right w:val="none" w:sz="0" w:space="0" w:color="auto"/>
      </w:divBdr>
    </w:div>
    <w:div w:id="404688762">
      <w:bodyDiv w:val="1"/>
      <w:marLeft w:val="0"/>
      <w:marRight w:val="0"/>
      <w:marTop w:val="0"/>
      <w:marBottom w:val="0"/>
      <w:divBdr>
        <w:top w:val="none" w:sz="0" w:space="0" w:color="auto"/>
        <w:left w:val="none" w:sz="0" w:space="0" w:color="auto"/>
        <w:bottom w:val="none" w:sz="0" w:space="0" w:color="auto"/>
        <w:right w:val="none" w:sz="0" w:space="0" w:color="auto"/>
      </w:divBdr>
    </w:div>
    <w:div w:id="419301156">
      <w:bodyDiv w:val="1"/>
      <w:marLeft w:val="0"/>
      <w:marRight w:val="0"/>
      <w:marTop w:val="0"/>
      <w:marBottom w:val="0"/>
      <w:divBdr>
        <w:top w:val="none" w:sz="0" w:space="0" w:color="auto"/>
        <w:left w:val="none" w:sz="0" w:space="0" w:color="auto"/>
        <w:bottom w:val="none" w:sz="0" w:space="0" w:color="auto"/>
        <w:right w:val="none" w:sz="0" w:space="0" w:color="auto"/>
      </w:divBdr>
    </w:div>
    <w:div w:id="504243427">
      <w:bodyDiv w:val="1"/>
      <w:marLeft w:val="0"/>
      <w:marRight w:val="0"/>
      <w:marTop w:val="0"/>
      <w:marBottom w:val="0"/>
      <w:divBdr>
        <w:top w:val="none" w:sz="0" w:space="0" w:color="auto"/>
        <w:left w:val="none" w:sz="0" w:space="0" w:color="auto"/>
        <w:bottom w:val="none" w:sz="0" w:space="0" w:color="auto"/>
        <w:right w:val="none" w:sz="0" w:space="0" w:color="auto"/>
      </w:divBdr>
    </w:div>
    <w:div w:id="516502374">
      <w:bodyDiv w:val="1"/>
      <w:marLeft w:val="0"/>
      <w:marRight w:val="0"/>
      <w:marTop w:val="0"/>
      <w:marBottom w:val="0"/>
      <w:divBdr>
        <w:top w:val="none" w:sz="0" w:space="0" w:color="auto"/>
        <w:left w:val="none" w:sz="0" w:space="0" w:color="auto"/>
        <w:bottom w:val="none" w:sz="0" w:space="0" w:color="auto"/>
        <w:right w:val="none" w:sz="0" w:space="0" w:color="auto"/>
      </w:divBdr>
      <w:divsChild>
        <w:div w:id="2016564617">
          <w:marLeft w:val="0"/>
          <w:marRight w:val="0"/>
          <w:marTop w:val="0"/>
          <w:marBottom w:val="0"/>
          <w:divBdr>
            <w:top w:val="none" w:sz="0" w:space="0" w:color="auto"/>
            <w:left w:val="none" w:sz="0" w:space="0" w:color="auto"/>
            <w:bottom w:val="none" w:sz="0" w:space="0" w:color="auto"/>
            <w:right w:val="none" w:sz="0" w:space="0" w:color="auto"/>
          </w:divBdr>
        </w:div>
        <w:div w:id="222255231">
          <w:marLeft w:val="0"/>
          <w:marRight w:val="0"/>
          <w:marTop w:val="0"/>
          <w:marBottom w:val="0"/>
          <w:divBdr>
            <w:top w:val="none" w:sz="0" w:space="0" w:color="auto"/>
            <w:left w:val="none" w:sz="0" w:space="0" w:color="auto"/>
            <w:bottom w:val="none" w:sz="0" w:space="0" w:color="auto"/>
            <w:right w:val="none" w:sz="0" w:space="0" w:color="auto"/>
          </w:divBdr>
        </w:div>
        <w:div w:id="717513161">
          <w:marLeft w:val="0"/>
          <w:marRight w:val="0"/>
          <w:marTop w:val="0"/>
          <w:marBottom w:val="0"/>
          <w:divBdr>
            <w:top w:val="none" w:sz="0" w:space="0" w:color="auto"/>
            <w:left w:val="none" w:sz="0" w:space="0" w:color="auto"/>
            <w:bottom w:val="none" w:sz="0" w:space="0" w:color="auto"/>
            <w:right w:val="none" w:sz="0" w:space="0" w:color="auto"/>
          </w:divBdr>
        </w:div>
        <w:div w:id="1936474810">
          <w:marLeft w:val="0"/>
          <w:marRight w:val="0"/>
          <w:marTop w:val="0"/>
          <w:marBottom w:val="0"/>
          <w:divBdr>
            <w:top w:val="none" w:sz="0" w:space="0" w:color="auto"/>
            <w:left w:val="none" w:sz="0" w:space="0" w:color="auto"/>
            <w:bottom w:val="none" w:sz="0" w:space="0" w:color="auto"/>
            <w:right w:val="none" w:sz="0" w:space="0" w:color="auto"/>
          </w:divBdr>
        </w:div>
        <w:div w:id="110322672">
          <w:marLeft w:val="0"/>
          <w:marRight w:val="0"/>
          <w:marTop w:val="0"/>
          <w:marBottom w:val="0"/>
          <w:divBdr>
            <w:top w:val="none" w:sz="0" w:space="0" w:color="auto"/>
            <w:left w:val="none" w:sz="0" w:space="0" w:color="auto"/>
            <w:bottom w:val="none" w:sz="0" w:space="0" w:color="auto"/>
            <w:right w:val="none" w:sz="0" w:space="0" w:color="auto"/>
          </w:divBdr>
        </w:div>
      </w:divsChild>
    </w:div>
    <w:div w:id="545915237">
      <w:bodyDiv w:val="1"/>
      <w:marLeft w:val="0"/>
      <w:marRight w:val="0"/>
      <w:marTop w:val="0"/>
      <w:marBottom w:val="0"/>
      <w:divBdr>
        <w:top w:val="none" w:sz="0" w:space="0" w:color="auto"/>
        <w:left w:val="none" w:sz="0" w:space="0" w:color="auto"/>
        <w:bottom w:val="none" w:sz="0" w:space="0" w:color="auto"/>
        <w:right w:val="none" w:sz="0" w:space="0" w:color="auto"/>
      </w:divBdr>
    </w:div>
    <w:div w:id="555818645">
      <w:bodyDiv w:val="1"/>
      <w:marLeft w:val="0"/>
      <w:marRight w:val="0"/>
      <w:marTop w:val="0"/>
      <w:marBottom w:val="0"/>
      <w:divBdr>
        <w:top w:val="none" w:sz="0" w:space="0" w:color="auto"/>
        <w:left w:val="none" w:sz="0" w:space="0" w:color="auto"/>
        <w:bottom w:val="none" w:sz="0" w:space="0" w:color="auto"/>
        <w:right w:val="none" w:sz="0" w:space="0" w:color="auto"/>
      </w:divBdr>
    </w:div>
    <w:div w:id="570118371">
      <w:bodyDiv w:val="1"/>
      <w:marLeft w:val="0"/>
      <w:marRight w:val="0"/>
      <w:marTop w:val="0"/>
      <w:marBottom w:val="0"/>
      <w:divBdr>
        <w:top w:val="none" w:sz="0" w:space="0" w:color="auto"/>
        <w:left w:val="none" w:sz="0" w:space="0" w:color="auto"/>
        <w:bottom w:val="none" w:sz="0" w:space="0" w:color="auto"/>
        <w:right w:val="none" w:sz="0" w:space="0" w:color="auto"/>
      </w:divBdr>
    </w:div>
    <w:div w:id="575435116">
      <w:bodyDiv w:val="1"/>
      <w:marLeft w:val="0"/>
      <w:marRight w:val="0"/>
      <w:marTop w:val="0"/>
      <w:marBottom w:val="0"/>
      <w:divBdr>
        <w:top w:val="none" w:sz="0" w:space="0" w:color="auto"/>
        <w:left w:val="none" w:sz="0" w:space="0" w:color="auto"/>
        <w:bottom w:val="none" w:sz="0" w:space="0" w:color="auto"/>
        <w:right w:val="none" w:sz="0" w:space="0" w:color="auto"/>
      </w:divBdr>
    </w:div>
    <w:div w:id="593512572">
      <w:bodyDiv w:val="1"/>
      <w:marLeft w:val="0"/>
      <w:marRight w:val="0"/>
      <w:marTop w:val="0"/>
      <w:marBottom w:val="0"/>
      <w:divBdr>
        <w:top w:val="none" w:sz="0" w:space="0" w:color="auto"/>
        <w:left w:val="none" w:sz="0" w:space="0" w:color="auto"/>
        <w:bottom w:val="none" w:sz="0" w:space="0" w:color="auto"/>
        <w:right w:val="none" w:sz="0" w:space="0" w:color="auto"/>
      </w:divBdr>
    </w:div>
    <w:div w:id="607351617">
      <w:bodyDiv w:val="1"/>
      <w:marLeft w:val="0"/>
      <w:marRight w:val="0"/>
      <w:marTop w:val="0"/>
      <w:marBottom w:val="0"/>
      <w:divBdr>
        <w:top w:val="none" w:sz="0" w:space="0" w:color="auto"/>
        <w:left w:val="none" w:sz="0" w:space="0" w:color="auto"/>
        <w:bottom w:val="none" w:sz="0" w:space="0" w:color="auto"/>
        <w:right w:val="none" w:sz="0" w:space="0" w:color="auto"/>
      </w:divBdr>
    </w:div>
    <w:div w:id="614794979">
      <w:bodyDiv w:val="1"/>
      <w:marLeft w:val="0"/>
      <w:marRight w:val="0"/>
      <w:marTop w:val="0"/>
      <w:marBottom w:val="0"/>
      <w:divBdr>
        <w:top w:val="none" w:sz="0" w:space="0" w:color="auto"/>
        <w:left w:val="none" w:sz="0" w:space="0" w:color="auto"/>
        <w:bottom w:val="none" w:sz="0" w:space="0" w:color="auto"/>
        <w:right w:val="none" w:sz="0" w:space="0" w:color="auto"/>
      </w:divBdr>
    </w:div>
    <w:div w:id="637301342">
      <w:bodyDiv w:val="1"/>
      <w:marLeft w:val="0"/>
      <w:marRight w:val="0"/>
      <w:marTop w:val="0"/>
      <w:marBottom w:val="0"/>
      <w:divBdr>
        <w:top w:val="none" w:sz="0" w:space="0" w:color="auto"/>
        <w:left w:val="none" w:sz="0" w:space="0" w:color="auto"/>
        <w:bottom w:val="none" w:sz="0" w:space="0" w:color="auto"/>
        <w:right w:val="none" w:sz="0" w:space="0" w:color="auto"/>
      </w:divBdr>
    </w:div>
    <w:div w:id="648677269">
      <w:bodyDiv w:val="1"/>
      <w:marLeft w:val="0"/>
      <w:marRight w:val="0"/>
      <w:marTop w:val="0"/>
      <w:marBottom w:val="0"/>
      <w:divBdr>
        <w:top w:val="none" w:sz="0" w:space="0" w:color="auto"/>
        <w:left w:val="none" w:sz="0" w:space="0" w:color="auto"/>
        <w:bottom w:val="none" w:sz="0" w:space="0" w:color="auto"/>
        <w:right w:val="none" w:sz="0" w:space="0" w:color="auto"/>
      </w:divBdr>
    </w:div>
    <w:div w:id="690883717">
      <w:bodyDiv w:val="1"/>
      <w:marLeft w:val="0"/>
      <w:marRight w:val="0"/>
      <w:marTop w:val="0"/>
      <w:marBottom w:val="0"/>
      <w:divBdr>
        <w:top w:val="none" w:sz="0" w:space="0" w:color="auto"/>
        <w:left w:val="none" w:sz="0" w:space="0" w:color="auto"/>
        <w:bottom w:val="none" w:sz="0" w:space="0" w:color="auto"/>
        <w:right w:val="none" w:sz="0" w:space="0" w:color="auto"/>
      </w:divBdr>
    </w:div>
    <w:div w:id="703746241">
      <w:bodyDiv w:val="1"/>
      <w:marLeft w:val="0"/>
      <w:marRight w:val="0"/>
      <w:marTop w:val="0"/>
      <w:marBottom w:val="0"/>
      <w:divBdr>
        <w:top w:val="none" w:sz="0" w:space="0" w:color="auto"/>
        <w:left w:val="none" w:sz="0" w:space="0" w:color="auto"/>
        <w:bottom w:val="none" w:sz="0" w:space="0" w:color="auto"/>
        <w:right w:val="none" w:sz="0" w:space="0" w:color="auto"/>
      </w:divBdr>
    </w:div>
    <w:div w:id="715665341">
      <w:bodyDiv w:val="1"/>
      <w:marLeft w:val="0"/>
      <w:marRight w:val="0"/>
      <w:marTop w:val="0"/>
      <w:marBottom w:val="0"/>
      <w:divBdr>
        <w:top w:val="none" w:sz="0" w:space="0" w:color="auto"/>
        <w:left w:val="none" w:sz="0" w:space="0" w:color="auto"/>
        <w:bottom w:val="none" w:sz="0" w:space="0" w:color="auto"/>
        <w:right w:val="none" w:sz="0" w:space="0" w:color="auto"/>
      </w:divBdr>
    </w:div>
    <w:div w:id="742797356">
      <w:bodyDiv w:val="1"/>
      <w:marLeft w:val="0"/>
      <w:marRight w:val="0"/>
      <w:marTop w:val="0"/>
      <w:marBottom w:val="0"/>
      <w:divBdr>
        <w:top w:val="none" w:sz="0" w:space="0" w:color="auto"/>
        <w:left w:val="none" w:sz="0" w:space="0" w:color="auto"/>
        <w:bottom w:val="none" w:sz="0" w:space="0" w:color="auto"/>
        <w:right w:val="none" w:sz="0" w:space="0" w:color="auto"/>
      </w:divBdr>
    </w:div>
    <w:div w:id="764037898">
      <w:bodyDiv w:val="1"/>
      <w:marLeft w:val="0"/>
      <w:marRight w:val="0"/>
      <w:marTop w:val="0"/>
      <w:marBottom w:val="0"/>
      <w:divBdr>
        <w:top w:val="none" w:sz="0" w:space="0" w:color="auto"/>
        <w:left w:val="none" w:sz="0" w:space="0" w:color="auto"/>
        <w:bottom w:val="none" w:sz="0" w:space="0" w:color="auto"/>
        <w:right w:val="none" w:sz="0" w:space="0" w:color="auto"/>
      </w:divBdr>
    </w:div>
    <w:div w:id="786200896">
      <w:bodyDiv w:val="1"/>
      <w:marLeft w:val="0"/>
      <w:marRight w:val="0"/>
      <w:marTop w:val="0"/>
      <w:marBottom w:val="0"/>
      <w:divBdr>
        <w:top w:val="none" w:sz="0" w:space="0" w:color="auto"/>
        <w:left w:val="none" w:sz="0" w:space="0" w:color="auto"/>
        <w:bottom w:val="none" w:sz="0" w:space="0" w:color="auto"/>
        <w:right w:val="none" w:sz="0" w:space="0" w:color="auto"/>
      </w:divBdr>
    </w:div>
    <w:div w:id="790057888">
      <w:bodyDiv w:val="1"/>
      <w:marLeft w:val="0"/>
      <w:marRight w:val="0"/>
      <w:marTop w:val="0"/>
      <w:marBottom w:val="0"/>
      <w:divBdr>
        <w:top w:val="none" w:sz="0" w:space="0" w:color="auto"/>
        <w:left w:val="none" w:sz="0" w:space="0" w:color="auto"/>
        <w:bottom w:val="none" w:sz="0" w:space="0" w:color="auto"/>
        <w:right w:val="none" w:sz="0" w:space="0" w:color="auto"/>
      </w:divBdr>
    </w:div>
    <w:div w:id="844705316">
      <w:bodyDiv w:val="1"/>
      <w:marLeft w:val="0"/>
      <w:marRight w:val="0"/>
      <w:marTop w:val="0"/>
      <w:marBottom w:val="0"/>
      <w:divBdr>
        <w:top w:val="none" w:sz="0" w:space="0" w:color="auto"/>
        <w:left w:val="none" w:sz="0" w:space="0" w:color="auto"/>
        <w:bottom w:val="none" w:sz="0" w:space="0" w:color="auto"/>
        <w:right w:val="none" w:sz="0" w:space="0" w:color="auto"/>
      </w:divBdr>
    </w:div>
    <w:div w:id="872305825">
      <w:bodyDiv w:val="1"/>
      <w:marLeft w:val="0"/>
      <w:marRight w:val="0"/>
      <w:marTop w:val="0"/>
      <w:marBottom w:val="0"/>
      <w:divBdr>
        <w:top w:val="none" w:sz="0" w:space="0" w:color="auto"/>
        <w:left w:val="none" w:sz="0" w:space="0" w:color="auto"/>
        <w:bottom w:val="none" w:sz="0" w:space="0" w:color="auto"/>
        <w:right w:val="none" w:sz="0" w:space="0" w:color="auto"/>
      </w:divBdr>
    </w:div>
    <w:div w:id="888759452">
      <w:bodyDiv w:val="1"/>
      <w:marLeft w:val="0"/>
      <w:marRight w:val="0"/>
      <w:marTop w:val="0"/>
      <w:marBottom w:val="0"/>
      <w:divBdr>
        <w:top w:val="none" w:sz="0" w:space="0" w:color="auto"/>
        <w:left w:val="none" w:sz="0" w:space="0" w:color="auto"/>
        <w:bottom w:val="none" w:sz="0" w:space="0" w:color="auto"/>
        <w:right w:val="none" w:sz="0" w:space="0" w:color="auto"/>
      </w:divBdr>
    </w:div>
    <w:div w:id="916549520">
      <w:bodyDiv w:val="1"/>
      <w:marLeft w:val="0"/>
      <w:marRight w:val="0"/>
      <w:marTop w:val="0"/>
      <w:marBottom w:val="0"/>
      <w:divBdr>
        <w:top w:val="none" w:sz="0" w:space="0" w:color="auto"/>
        <w:left w:val="none" w:sz="0" w:space="0" w:color="auto"/>
        <w:bottom w:val="none" w:sz="0" w:space="0" w:color="auto"/>
        <w:right w:val="none" w:sz="0" w:space="0" w:color="auto"/>
      </w:divBdr>
    </w:div>
    <w:div w:id="968583313">
      <w:bodyDiv w:val="1"/>
      <w:marLeft w:val="0"/>
      <w:marRight w:val="0"/>
      <w:marTop w:val="0"/>
      <w:marBottom w:val="0"/>
      <w:divBdr>
        <w:top w:val="none" w:sz="0" w:space="0" w:color="auto"/>
        <w:left w:val="none" w:sz="0" w:space="0" w:color="auto"/>
        <w:bottom w:val="none" w:sz="0" w:space="0" w:color="auto"/>
        <w:right w:val="none" w:sz="0" w:space="0" w:color="auto"/>
      </w:divBdr>
    </w:div>
    <w:div w:id="1061295171">
      <w:bodyDiv w:val="1"/>
      <w:marLeft w:val="0"/>
      <w:marRight w:val="0"/>
      <w:marTop w:val="0"/>
      <w:marBottom w:val="0"/>
      <w:divBdr>
        <w:top w:val="none" w:sz="0" w:space="0" w:color="auto"/>
        <w:left w:val="none" w:sz="0" w:space="0" w:color="auto"/>
        <w:bottom w:val="none" w:sz="0" w:space="0" w:color="auto"/>
        <w:right w:val="none" w:sz="0" w:space="0" w:color="auto"/>
      </w:divBdr>
    </w:div>
    <w:div w:id="1088423644">
      <w:bodyDiv w:val="1"/>
      <w:marLeft w:val="0"/>
      <w:marRight w:val="0"/>
      <w:marTop w:val="0"/>
      <w:marBottom w:val="0"/>
      <w:divBdr>
        <w:top w:val="none" w:sz="0" w:space="0" w:color="auto"/>
        <w:left w:val="none" w:sz="0" w:space="0" w:color="auto"/>
        <w:bottom w:val="none" w:sz="0" w:space="0" w:color="auto"/>
        <w:right w:val="none" w:sz="0" w:space="0" w:color="auto"/>
      </w:divBdr>
    </w:div>
    <w:div w:id="1098908836">
      <w:bodyDiv w:val="1"/>
      <w:marLeft w:val="0"/>
      <w:marRight w:val="0"/>
      <w:marTop w:val="0"/>
      <w:marBottom w:val="0"/>
      <w:divBdr>
        <w:top w:val="none" w:sz="0" w:space="0" w:color="auto"/>
        <w:left w:val="none" w:sz="0" w:space="0" w:color="auto"/>
        <w:bottom w:val="none" w:sz="0" w:space="0" w:color="auto"/>
        <w:right w:val="none" w:sz="0" w:space="0" w:color="auto"/>
      </w:divBdr>
    </w:div>
    <w:div w:id="1101729953">
      <w:bodyDiv w:val="1"/>
      <w:marLeft w:val="0"/>
      <w:marRight w:val="0"/>
      <w:marTop w:val="0"/>
      <w:marBottom w:val="0"/>
      <w:divBdr>
        <w:top w:val="none" w:sz="0" w:space="0" w:color="auto"/>
        <w:left w:val="none" w:sz="0" w:space="0" w:color="auto"/>
        <w:bottom w:val="none" w:sz="0" w:space="0" w:color="auto"/>
        <w:right w:val="none" w:sz="0" w:space="0" w:color="auto"/>
      </w:divBdr>
    </w:div>
    <w:div w:id="1112672149">
      <w:bodyDiv w:val="1"/>
      <w:marLeft w:val="0"/>
      <w:marRight w:val="0"/>
      <w:marTop w:val="0"/>
      <w:marBottom w:val="0"/>
      <w:divBdr>
        <w:top w:val="none" w:sz="0" w:space="0" w:color="auto"/>
        <w:left w:val="none" w:sz="0" w:space="0" w:color="auto"/>
        <w:bottom w:val="none" w:sz="0" w:space="0" w:color="auto"/>
        <w:right w:val="none" w:sz="0" w:space="0" w:color="auto"/>
      </w:divBdr>
    </w:div>
    <w:div w:id="1126583478">
      <w:bodyDiv w:val="1"/>
      <w:marLeft w:val="0"/>
      <w:marRight w:val="0"/>
      <w:marTop w:val="0"/>
      <w:marBottom w:val="0"/>
      <w:divBdr>
        <w:top w:val="none" w:sz="0" w:space="0" w:color="auto"/>
        <w:left w:val="none" w:sz="0" w:space="0" w:color="auto"/>
        <w:bottom w:val="none" w:sz="0" w:space="0" w:color="auto"/>
        <w:right w:val="none" w:sz="0" w:space="0" w:color="auto"/>
      </w:divBdr>
    </w:div>
    <w:div w:id="1155148264">
      <w:bodyDiv w:val="1"/>
      <w:marLeft w:val="0"/>
      <w:marRight w:val="0"/>
      <w:marTop w:val="0"/>
      <w:marBottom w:val="0"/>
      <w:divBdr>
        <w:top w:val="none" w:sz="0" w:space="0" w:color="auto"/>
        <w:left w:val="none" w:sz="0" w:space="0" w:color="auto"/>
        <w:bottom w:val="none" w:sz="0" w:space="0" w:color="auto"/>
        <w:right w:val="none" w:sz="0" w:space="0" w:color="auto"/>
      </w:divBdr>
    </w:div>
    <w:div w:id="1188064493">
      <w:bodyDiv w:val="1"/>
      <w:marLeft w:val="0"/>
      <w:marRight w:val="0"/>
      <w:marTop w:val="0"/>
      <w:marBottom w:val="0"/>
      <w:divBdr>
        <w:top w:val="none" w:sz="0" w:space="0" w:color="auto"/>
        <w:left w:val="none" w:sz="0" w:space="0" w:color="auto"/>
        <w:bottom w:val="none" w:sz="0" w:space="0" w:color="auto"/>
        <w:right w:val="none" w:sz="0" w:space="0" w:color="auto"/>
      </w:divBdr>
    </w:div>
    <w:div w:id="1190335039">
      <w:bodyDiv w:val="1"/>
      <w:marLeft w:val="0"/>
      <w:marRight w:val="0"/>
      <w:marTop w:val="0"/>
      <w:marBottom w:val="0"/>
      <w:divBdr>
        <w:top w:val="none" w:sz="0" w:space="0" w:color="auto"/>
        <w:left w:val="none" w:sz="0" w:space="0" w:color="auto"/>
        <w:bottom w:val="none" w:sz="0" w:space="0" w:color="auto"/>
        <w:right w:val="none" w:sz="0" w:space="0" w:color="auto"/>
      </w:divBdr>
    </w:div>
    <w:div w:id="1223515907">
      <w:bodyDiv w:val="1"/>
      <w:marLeft w:val="0"/>
      <w:marRight w:val="0"/>
      <w:marTop w:val="0"/>
      <w:marBottom w:val="0"/>
      <w:divBdr>
        <w:top w:val="none" w:sz="0" w:space="0" w:color="auto"/>
        <w:left w:val="none" w:sz="0" w:space="0" w:color="auto"/>
        <w:bottom w:val="none" w:sz="0" w:space="0" w:color="auto"/>
        <w:right w:val="none" w:sz="0" w:space="0" w:color="auto"/>
      </w:divBdr>
    </w:div>
    <w:div w:id="1264918279">
      <w:bodyDiv w:val="1"/>
      <w:marLeft w:val="0"/>
      <w:marRight w:val="0"/>
      <w:marTop w:val="0"/>
      <w:marBottom w:val="0"/>
      <w:divBdr>
        <w:top w:val="none" w:sz="0" w:space="0" w:color="auto"/>
        <w:left w:val="none" w:sz="0" w:space="0" w:color="auto"/>
        <w:bottom w:val="none" w:sz="0" w:space="0" w:color="auto"/>
        <w:right w:val="none" w:sz="0" w:space="0" w:color="auto"/>
      </w:divBdr>
    </w:div>
    <w:div w:id="1294821867">
      <w:bodyDiv w:val="1"/>
      <w:marLeft w:val="0"/>
      <w:marRight w:val="0"/>
      <w:marTop w:val="0"/>
      <w:marBottom w:val="0"/>
      <w:divBdr>
        <w:top w:val="none" w:sz="0" w:space="0" w:color="auto"/>
        <w:left w:val="none" w:sz="0" w:space="0" w:color="auto"/>
        <w:bottom w:val="none" w:sz="0" w:space="0" w:color="auto"/>
        <w:right w:val="none" w:sz="0" w:space="0" w:color="auto"/>
      </w:divBdr>
    </w:div>
    <w:div w:id="1298797445">
      <w:bodyDiv w:val="1"/>
      <w:marLeft w:val="0"/>
      <w:marRight w:val="0"/>
      <w:marTop w:val="0"/>
      <w:marBottom w:val="0"/>
      <w:divBdr>
        <w:top w:val="none" w:sz="0" w:space="0" w:color="auto"/>
        <w:left w:val="none" w:sz="0" w:space="0" w:color="auto"/>
        <w:bottom w:val="none" w:sz="0" w:space="0" w:color="auto"/>
        <w:right w:val="none" w:sz="0" w:space="0" w:color="auto"/>
      </w:divBdr>
    </w:div>
    <w:div w:id="1306348401">
      <w:bodyDiv w:val="1"/>
      <w:marLeft w:val="0"/>
      <w:marRight w:val="0"/>
      <w:marTop w:val="0"/>
      <w:marBottom w:val="0"/>
      <w:divBdr>
        <w:top w:val="none" w:sz="0" w:space="0" w:color="auto"/>
        <w:left w:val="none" w:sz="0" w:space="0" w:color="auto"/>
        <w:bottom w:val="none" w:sz="0" w:space="0" w:color="auto"/>
        <w:right w:val="none" w:sz="0" w:space="0" w:color="auto"/>
      </w:divBdr>
    </w:div>
    <w:div w:id="1310327623">
      <w:bodyDiv w:val="1"/>
      <w:marLeft w:val="0"/>
      <w:marRight w:val="0"/>
      <w:marTop w:val="0"/>
      <w:marBottom w:val="0"/>
      <w:divBdr>
        <w:top w:val="none" w:sz="0" w:space="0" w:color="auto"/>
        <w:left w:val="none" w:sz="0" w:space="0" w:color="auto"/>
        <w:bottom w:val="none" w:sz="0" w:space="0" w:color="auto"/>
        <w:right w:val="none" w:sz="0" w:space="0" w:color="auto"/>
      </w:divBdr>
    </w:div>
    <w:div w:id="1315911516">
      <w:bodyDiv w:val="1"/>
      <w:marLeft w:val="0"/>
      <w:marRight w:val="0"/>
      <w:marTop w:val="0"/>
      <w:marBottom w:val="0"/>
      <w:divBdr>
        <w:top w:val="none" w:sz="0" w:space="0" w:color="auto"/>
        <w:left w:val="none" w:sz="0" w:space="0" w:color="auto"/>
        <w:bottom w:val="none" w:sz="0" w:space="0" w:color="auto"/>
        <w:right w:val="none" w:sz="0" w:space="0" w:color="auto"/>
      </w:divBdr>
    </w:div>
    <w:div w:id="1323193687">
      <w:bodyDiv w:val="1"/>
      <w:marLeft w:val="0"/>
      <w:marRight w:val="0"/>
      <w:marTop w:val="0"/>
      <w:marBottom w:val="0"/>
      <w:divBdr>
        <w:top w:val="none" w:sz="0" w:space="0" w:color="auto"/>
        <w:left w:val="none" w:sz="0" w:space="0" w:color="auto"/>
        <w:bottom w:val="none" w:sz="0" w:space="0" w:color="auto"/>
        <w:right w:val="none" w:sz="0" w:space="0" w:color="auto"/>
      </w:divBdr>
    </w:div>
    <w:div w:id="1403530208">
      <w:bodyDiv w:val="1"/>
      <w:marLeft w:val="0"/>
      <w:marRight w:val="0"/>
      <w:marTop w:val="0"/>
      <w:marBottom w:val="0"/>
      <w:divBdr>
        <w:top w:val="none" w:sz="0" w:space="0" w:color="auto"/>
        <w:left w:val="none" w:sz="0" w:space="0" w:color="auto"/>
        <w:bottom w:val="none" w:sz="0" w:space="0" w:color="auto"/>
        <w:right w:val="none" w:sz="0" w:space="0" w:color="auto"/>
      </w:divBdr>
    </w:div>
    <w:div w:id="1413970766">
      <w:bodyDiv w:val="1"/>
      <w:marLeft w:val="0"/>
      <w:marRight w:val="0"/>
      <w:marTop w:val="0"/>
      <w:marBottom w:val="0"/>
      <w:divBdr>
        <w:top w:val="none" w:sz="0" w:space="0" w:color="auto"/>
        <w:left w:val="none" w:sz="0" w:space="0" w:color="auto"/>
        <w:bottom w:val="none" w:sz="0" w:space="0" w:color="auto"/>
        <w:right w:val="none" w:sz="0" w:space="0" w:color="auto"/>
      </w:divBdr>
    </w:div>
    <w:div w:id="1463186524">
      <w:bodyDiv w:val="1"/>
      <w:marLeft w:val="0"/>
      <w:marRight w:val="0"/>
      <w:marTop w:val="0"/>
      <w:marBottom w:val="0"/>
      <w:divBdr>
        <w:top w:val="none" w:sz="0" w:space="0" w:color="auto"/>
        <w:left w:val="none" w:sz="0" w:space="0" w:color="auto"/>
        <w:bottom w:val="none" w:sz="0" w:space="0" w:color="auto"/>
        <w:right w:val="none" w:sz="0" w:space="0" w:color="auto"/>
      </w:divBdr>
    </w:div>
    <w:div w:id="1502308630">
      <w:bodyDiv w:val="1"/>
      <w:marLeft w:val="0"/>
      <w:marRight w:val="0"/>
      <w:marTop w:val="0"/>
      <w:marBottom w:val="0"/>
      <w:divBdr>
        <w:top w:val="none" w:sz="0" w:space="0" w:color="auto"/>
        <w:left w:val="none" w:sz="0" w:space="0" w:color="auto"/>
        <w:bottom w:val="none" w:sz="0" w:space="0" w:color="auto"/>
        <w:right w:val="none" w:sz="0" w:space="0" w:color="auto"/>
      </w:divBdr>
    </w:div>
    <w:div w:id="1511869227">
      <w:bodyDiv w:val="1"/>
      <w:marLeft w:val="0"/>
      <w:marRight w:val="0"/>
      <w:marTop w:val="0"/>
      <w:marBottom w:val="0"/>
      <w:divBdr>
        <w:top w:val="none" w:sz="0" w:space="0" w:color="auto"/>
        <w:left w:val="none" w:sz="0" w:space="0" w:color="auto"/>
        <w:bottom w:val="none" w:sz="0" w:space="0" w:color="auto"/>
        <w:right w:val="none" w:sz="0" w:space="0" w:color="auto"/>
      </w:divBdr>
    </w:div>
    <w:div w:id="1559433142">
      <w:bodyDiv w:val="1"/>
      <w:marLeft w:val="0"/>
      <w:marRight w:val="0"/>
      <w:marTop w:val="0"/>
      <w:marBottom w:val="0"/>
      <w:divBdr>
        <w:top w:val="none" w:sz="0" w:space="0" w:color="auto"/>
        <w:left w:val="none" w:sz="0" w:space="0" w:color="auto"/>
        <w:bottom w:val="none" w:sz="0" w:space="0" w:color="auto"/>
        <w:right w:val="none" w:sz="0" w:space="0" w:color="auto"/>
      </w:divBdr>
    </w:div>
    <w:div w:id="1627275368">
      <w:bodyDiv w:val="1"/>
      <w:marLeft w:val="0"/>
      <w:marRight w:val="0"/>
      <w:marTop w:val="0"/>
      <w:marBottom w:val="0"/>
      <w:divBdr>
        <w:top w:val="none" w:sz="0" w:space="0" w:color="auto"/>
        <w:left w:val="none" w:sz="0" w:space="0" w:color="auto"/>
        <w:bottom w:val="none" w:sz="0" w:space="0" w:color="auto"/>
        <w:right w:val="none" w:sz="0" w:space="0" w:color="auto"/>
      </w:divBdr>
    </w:div>
    <w:div w:id="1661499640">
      <w:bodyDiv w:val="1"/>
      <w:marLeft w:val="0"/>
      <w:marRight w:val="0"/>
      <w:marTop w:val="0"/>
      <w:marBottom w:val="0"/>
      <w:divBdr>
        <w:top w:val="none" w:sz="0" w:space="0" w:color="auto"/>
        <w:left w:val="none" w:sz="0" w:space="0" w:color="auto"/>
        <w:bottom w:val="none" w:sz="0" w:space="0" w:color="auto"/>
        <w:right w:val="none" w:sz="0" w:space="0" w:color="auto"/>
      </w:divBdr>
    </w:div>
    <w:div w:id="1695838005">
      <w:bodyDiv w:val="1"/>
      <w:marLeft w:val="0"/>
      <w:marRight w:val="0"/>
      <w:marTop w:val="0"/>
      <w:marBottom w:val="0"/>
      <w:divBdr>
        <w:top w:val="none" w:sz="0" w:space="0" w:color="auto"/>
        <w:left w:val="none" w:sz="0" w:space="0" w:color="auto"/>
        <w:bottom w:val="none" w:sz="0" w:space="0" w:color="auto"/>
        <w:right w:val="none" w:sz="0" w:space="0" w:color="auto"/>
      </w:divBdr>
    </w:div>
    <w:div w:id="1757556793">
      <w:bodyDiv w:val="1"/>
      <w:marLeft w:val="0"/>
      <w:marRight w:val="0"/>
      <w:marTop w:val="0"/>
      <w:marBottom w:val="0"/>
      <w:divBdr>
        <w:top w:val="none" w:sz="0" w:space="0" w:color="auto"/>
        <w:left w:val="none" w:sz="0" w:space="0" w:color="auto"/>
        <w:bottom w:val="none" w:sz="0" w:space="0" w:color="auto"/>
        <w:right w:val="none" w:sz="0" w:space="0" w:color="auto"/>
      </w:divBdr>
    </w:div>
    <w:div w:id="1761677845">
      <w:bodyDiv w:val="1"/>
      <w:marLeft w:val="0"/>
      <w:marRight w:val="0"/>
      <w:marTop w:val="0"/>
      <w:marBottom w:val="0"/>
      <w:divBdr>
        <w:top w:val="none" w:sz="0" w:space="0" w:color="auto"/>
        <w:left w:val="none" w:sz="0" w:space="0" w:color="auto"/>
        <w:bottom w:val="none" w:sz="0" w:space="0" w:color="auto"/>
        <w:right w:val="none" w:sz="0" w:space="0" w:color="auto"/>
      </w:divBdr>
    </w:div>
    <w:div w:id="1784350216">
      <w:bodyDiv w:val="1"/>
      <w:marLeft w:val="0"/>
      <w:marRight w:val="0"/>
      <w:marTop w:val="0"/>
      <w:marBottom w:val="0"/>
      <w:divBdr>
        <w:top w:val="none" w:sz="0" w:space="0" w:color="auto"/>
        <w:left w:val="none" w:sz="0" w:space="0" w:color="auto"/>
        <w:bottom w:val="none" w:sz="0" w:space="0" w:color="auto"/>
        <w:right w:val="none" w:sz="0" w:space="0" w:color="auto"/>
      </w:divBdr>
    </w:div>
    <w:div w:id="1830948718">
      <w:bodyDiv w:val="1"/>
      <w:marLeft w:val="0"/>
      <w:marRight w:val="0"/>
      <w:marTop w:val="0"/>
      <w:marBottom w:val="0"/>
      <w:divBdr>
        <w:top w:val="none" w:sz="0" w:space="0" w:color="auto"/>
        <w:left w:val="none" w:sz="0" w:space="0" w:color="auto"/>
        <w:bottom w:val="none" w:sz="0" w:space="0" w:color="auto"/>
        <w:right w:val="none" w:sz="0" w:space="0" w:color="auto"/>
      </w:divBdr>
    </w:div>
    <w:div w:id="1848206560">
      <w:bodyDiv w:val="1"/>
      <w:marLeft w:val="0"/>
      <w:marRight w:val="0"/>
      <w:marTop w:val="0"/>
      <w:marBottom w:val="0"/>
      <w:divBdr>
        <w:top w:val="none" w:sz="0" w:space="0" w:color="auto"/>
        <w:left w:val="none" w:sz="0" w:space="0" w:color="auto"/>
        <w:bottom w:val="none" w:sz="0" w:space="0" w:color="auto"/>
        <w:right w:val="none" w:sz="0" w:space="0" w:color="auto"/>
      </w:divBdr>
    </w:div>
    <w:div w:id="1874808641">
      <w:bodyDiv w:val="1"/>
      <w:marLeft w:val="0"/>
      <w:marRight w:val="0"/>
      <w:marTop w:val="0"/>
      <w:marBottom w:val="0"/>
      <w:divBdr>
        <w:top w:val="none" w:sz="0" w:space="0" w:color="auto"/>
        <w:left w:val="none" w:sz="0" w:space="0" w:color="auto"/>
        <w:bottom w:val="none" w:sz="0" w:space="0" w:color="auto"/>
        <w:right w:val="none" w:sz="0" w:space="0" w:color="auto"/>
      </w:divBdr>
    </w:div>
    <w:div w:id="1884901127">
      <w:bodyDiv w:val="1"/>
      <w:marLeft w:val="0"/>
      <w:marRight w:val="0"/>
      <w:marTop w:val="0"/>
      <w:marBottom w:val="0"/>
      <w:divBdr>
        <w:top w:val="none" w:sz="0" w:space="0" w:color="auto"/>
        <w:left w:val="none" w:sz="0" w:space="0" w:color="auto"/>
        <w:bottom w:val="none" w:sz="0" w:space="0" w:color="auto"/>
        <w:right w:val="none" w:sz="0" w:space="0" w:color="auto"/>
      </w:divBdr>
    </w:div>
    <w:div w:id="1909877761">
      <w:bodyDiv w:val="1"/>
      <w:marLeft w:val="0"/>
      <w:marRight w:val="0"/>
      <w:marTop w:val="0"/>
      <w:marBottom w:val="0"/>
      <w:divBdr>
        <w:top w:val="none" w:sz="0" w:space="0" w:color="auto"/>
        <w:left w:val="none" w:sz="0" w:space="0" w:color="auto"/>
        <w:bottom w:val="none" w:sz="0" w:space="0" w:color="auto"/>
        <w:right w:val="none" w:sz="0" w:space="0" w:color="auto"/>
      </w:divBdr>
    </w:div>
    <w:div w:id="1911765969">
      <w:bodyDiv w:val="1"/>
      <w:marLeft w:val="0"/>
      <w:marRight w:val="0"/>
      <w:marTop w:val="0"/>
      <w:marBottom w:val="0"/>
      <w:divBdr>
        <w:top w:val="none" w:sz="0" w:space="0" w:color="auto"/>
        <w:left w:val="none" w:sz="0" w:space="0" w:color="auto"/>
        <w:bottom w:val="none" w:sz="0" w:space="0" w:color="auto"/>
        <w:right w:val="none" w:sz="0" w:space="0" w:color="auto"/>
      </w:divBdr>
    </w:div>
    <w:div w:id="1992639913">
      <w:bodyDiv w:val="1"/>
      <w:marLeft w:val="0"/>
      <w:marRight w:val="0"/>
      <w:marTop w:val="0"/>
      <w:marBottom w:val="0"/>
      <w:divBdr>
        <w:top w:val="none" w:sz="0" w:space="0" w:color="auto"/>
        <w:left w:val="none" w:sz="0" w:space="0" w:color="auto"/>
        <w:bottom w:val="none" w:sz="0" w:space="0" w:color="auto"/>
        <w:right w:val="none" w:sz="0" w:space="0" w:color="auto"/>
      </w:divBdr>
    </w:div>
    <w:div w:id="2076776647">
      <w:bodyDiv w:val="1"/>
      <w:marLeft w:val="0"/>
      <w:marRight w:val="0"/>
      <w:marTop w:val="0"/>
      <w:marBottom w:val="0"/>
      <w:divBdr>
        <w:top w:val="none" w:sz="0" w:space="0" w:color="auto"/>
        <w:left w:val="none" w:sz="0" w:space="0" w:color="auto"/>
        <w:bottom w:val="none" w:sz="0" w:space="0" w:color="auto"/>
        <w:right w:val="none" w:sz="0" w:space="0" w:color="auto"/>
      </w:divBdr>
    </w:div>
    <w:div w:id="2082363582">
      <w:bodyDiv w:val="1"/>
      <w:marLeft w:val="0"/>
      <w:marRight w:val="0"/>
      <w:marTop w:val="0"/>
      <w:marBottom w:val="0"/>
      <w:divBdr>
        <w:top w:val="none" w:sz="0" w:space="0" w:color="auto"/>
        <w:left w:val="none" w:sz="0" w:space="0" w:color="auto"/>
        <w:bottom w:val="none" w:sz="0" w:space="0" w:color="auto"/>
        <w:right w:val="none" w:sz="0" w:space="0" w:color="auto"/>
      </w:divBdr>
    </w:div>
    <w:div w:id="210144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etra\Desktop\Thesis\TABLES\age%20sex%20composion%20x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etra\Desktop\Thesis\TABLES\age%20sex%20composion%20x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etra\Desktop\Thesis\TABLES\age%20sex%20composion%20x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9"/>
    </mc:Choice>
    <mc:Fallback>
      <c:style val="9"/>
    </mc:Fallback>
  </mc:AlternateContent>
  <c:chart>
    <c:title>
      <c:tx>
        <c:rich>
          <a:bodyPr/>
          <a:lstStyle/>
          <a:p>
            <a:pPr>
              <a:defRPr/>
            </a:pPr>
            <a:r>
              <a:rPr lang="en-US" sz="1200"/>
              <a:t>Opinion included in decision making process</a:t>
            </a:r>
          </a:p>
        </c:rich>
      </c:tx>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'opinion included hhs'!$F$7</c:f>
              <c:strCache>
                <c:ptCount val="1"/>
                <c:pt idx="0">
                  <c:v>Percent</c:v>
                </c:pt>
              </c:strCache>
            </c:strRef>
          </c:tx>
          <c:dLbls>
            <c:dLbl>
              <c:idx val="0"/>
              <c:layout>
                <c:manualLayout>
                  <c:x val="-3.3672735898189546E-2"/>
                  <c:y val="-0.25585102495099504"/>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0-8B06-428D-BE80-2435015AC1E3}"/>
                </c:ext>
              </c:extLst>
            </c:dLbl>
            <c:dLbl>
              <c:idx val="1"/>
              <c:layout>
                <c:manualLayout>
                  <c:x val="6.1774566980699115E-2"/>
                  <c:y val="-7.4490514635039057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B06-428D-BE80-2435015AC1E3}"/>
                </c:ext>
              </c:extLst>
            </c:dLbl>
            <c:spPr>
              <a:noFill/>
              <a:ln>
                <a:noFill/>
              </a:ln>
              <a:effectLst/>
            </c:spPr>
            <c:showLegendKey val="0"/>
            <c:showVal val="0"/>
            <c:showCatName val="1"/>
            <c:showSerName val="0"/>
            <c:showPercent val="1"/>
            <c:showBubbleSize val="0"/>
            <c:showLeaderLines val="0"/>
            <c:extLst>
              <c:ext xmlns:c15="http://schemas.microsoft.com/office/drawing/2012/chart" uri="{CE6537A1-D6FC-4f65-9D91-7224C49458BB}"/>
            </c:extLst>
          </c:dLbls>
          <c:cat>
            <c:strRef>
              <c:f>'opinion included hhs'!$E$8:$E$9</c:f>
              <c:strCache>
                <c:ptCount val="2"/>
                <c:pt idx="0">
                  <c:v>Yes</c:v>
                </c:pt>
                <c:pt idx="1">
                  <c:v>Sometimes</c:v>
                </c:pt>
              </c:strCache>
            </c:strRef>
          </c:cat>
          <c:val>
            <c:numRef>
              <c:f>'opinion included hhs'!$F$8:$F$9</c:f>
              <c:numCache>
                <c:formatCode>0.0</c:formatCode>
                <c:ptCount val="2"/>
                <c:pt idx="0">
                  <c:v>52.4</c:v>
                </c:pt>
                <c:pt idx="1">
                  <c:v>47.6</c:v>
                </c:pt>
              </c:numCache>
            </c:numRef>
          </c:val>
          <c:extLst>
            <c:ext xmlns:c16="http://schemas.microsoft.com/office/drawing/2014/chart" uri="{C3380CC4-5D6E-409C-BE32-E72D297353CC}">
              <c16:uniqueId val="{00000002-8B06-428D-BE80-2435015AC1E3}"/>
            </c:ext>
          </c:extLst>
        </c:ser>
        <c:dLbls>
          <c:showLegendKey val="0"/>
          <c:showVal val="0"/>
          <c:showCatName val="1"/>
          <c:showSerName val="0"/>
          <c:showPercent val="1"/>
          <c:showBubbleSize val="0"/>
          <c:showLeaderLines val="0"/>
        </c:dLbls>
      </c:pie3DChart>
    </c:plotArea>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Heard about women empowerment</a:t>
            </a:r>
          </a:p>
        </c:rich>
      </c:tx>
      <c:overlay val="0"/>
    </c:title>
    <c:autoTitleDeleted val="0"/>
    <c:plotArea>
      <c:layout/>
      <c:pieChart>
        <c:varyColors val="1"/>
        <c:ser>
          <c:idx val="0"/>
          <c:order val="0"/>
          <c:tx>
            <c:strRef>
              <c:f>'heard about women emp'!$D$11</c:f>
              <c:strCache>
                <c:ptCount val="1"/>
                <c:pt idx="0">
                  <c:v>percent</c:v>
                </c:pt>
              </c:strCache>
            </c:strRef>
          </c:tx>
          <c:explosion val="25"/>
          <c:dPt>
            <c:idx val="0"/>
            <c:bubble3D val="0"/>
            <c:explosion val="19"/>
            <c:extLst>
              <c:ext xmlns:c16="http://schemas.microsoft.com/office/drawing/2014/chart" uri="{C3380CC4-5D6E-409C-BE32-E72D297353CC}">
                <c16:uniqueId val="{00000000-C012-4C42-A07B-4E11B16CCC03}"/>
              </c:ext>
            </c:extLst>
          </c:dPt>
          <c:dPt>
            <c:idx val="1"/>
            <c:bubble3D val="0"/>
            <c:explosion val="0"/>
            <c:extLst>
              <c:ext xmlns:c16="http://schemas.microsoft.com/office/drawing/2014/chart" uri="{C3380CC4-5D6E-409C-BE32-E72D297353CC}">
                <c16:uniqueId val="{00000001-C012-4C42-A07B-4E11B16CCC03}"/>
              </c:ext>
            </c:extLst>
          </c:dPt>
          <c:dLbls>
            <c:spPr>
              <a:noFill/>
              <a:ln>
                <a:noFill/>
              </a:ln>
              <a:effectLst/>
            </c:spPr>
            <c:showLegendKey val="0"/>
            <c:showVal val="0"/>
            <c:showCatName val="1"/>
            <c:showSerName val="0"/>
            <c:showPercent val="1"/>
            <c:showBubbleSize val="0"/>
            <c:showLeaderLines val="0"/>
            <c:extLst>
              <c:ext xmlns:c15="http://schemas.microsoft.com/office/drawing/2012/chart" uri="{CE6537A1-D6FC-4f65-9D91-7224C49458BB}"/>
            </c:extLst>
          </c:dLbls>
          <c:cat>
            <c:strRef>
              <c:f>'heard about women emp'!$C$12:$C$13</c:f>
              <c:strCache>
                <c:ptCount val="2"/>
                <c:pt idx="0">
                  <c:v>Yes</c:v>
                </c:pt>
                <c:pt idx="1">
                  <c:v>No</c:v>
                </c:pt>
              </c:strCache>
            </c:strRef>
          </c:cat>
          <c:val>
            <c:numRef>
              <c:f>'heard about women emp'!$D$12:$D$13</c:f>
              <c:numCache>
                <c:formatCode>0.0</c:formatCode>
                <c:ptCount val="2"/>
                <c:pt idx="0">
                  <c:v>91.406250000000227</c:v>
                </c:pt>
                <c:pt idx="1">
                  <c:v>8.59375</c:v>
                </c:pt>
              </c:numCache>
            </c:numRef>
          </c:val>
          <c:extLst>
            <c:ext xmlns:c16="http://schemas.microsoft.com/office/drawing/2014/chart" uri="{C3380CC4-5D6E-409C-BE32-E72D297353CC}">
              <c16:uniqueId val="{00000002-C012-4C42-A07B-4E11B16CCC03}"/>
            </c:ext>
          </c:extLst>
        </c:ser>
        <c:dLbls>
          <c:showLegendKey val="0"/>
          <c:showVal val="0"/>
          <c:showCatName val="1"/>
          <c:showSerName val="0"/>
          <c:showPercent val="1"/>
          <c:showBubbleSize val="0"/>
          <c:showLeaderLines val="0"/>
        </c:dLbls>
        <c:firstSliceAng val="0"/>
      </c:pieChart>
    </c:plotArea>
    <c:plotVisOnly val="1"/>
    <c:dispBlanksAs val="gap"/>
    <c:showDLblsOverMax val="0"/>
  </c:chart>
  <c:txPr>
    <a:bodyPr/>
    <a:lstStyle/>
    <a:p>
      <a:pPr>
        <a:defRPr sz="1100">
          <a:latin typeface="Times New Roman" pitchFamily="18" charset="0"/>
          <a:cs typeface="Times New Roman"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'rereason for backward of women'!$D$11</c:f>
              <c:strCache>
                <c:ptCount val="1"/>
                <c:pt idx="0">
                  <c:v>Percent</c:v>
                </c:pt>
              </c:strCache>
            </c:strRef>
          </c:tx>
          <c:invertIfNegative val="0"/>
          <c:dLbls>
            <c:dLbl>
              <c:idx val="0"/>
              <c:layout>
                <c:manualLayout>
                  <c:x val="0"/>
                  <c:y val="-4.166666666666669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8EF-46B5-92B6-1096098CE558}"/>
                </c:ext>
              </c:extLst>
            </c:dLbl>
            <c:dLbl>
              <c:idx val="1"/>
              <c:layout>
                <c:manualLayout>
                  <c:x val="7.2992700729928731E-3"/>
                  <c:y val="-4.16666666666666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8EF-46B5-92B6-1096098CE558}"/>
                </c:ext>
              </c:extLst>
            </c:dLbl>
            <c:dLbl>
              <c:idx val="2"/>
              <c:layout>
                <c:manualLayout>
                  <c:x val="9.7323600973236047E-3"/>
                  <c:y val="-3.703703703703705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8EF-46B5-92B6-1096098CE558}"/>
                </c:ext>
              </c:extLst>
            </c:dLbl>
            <c:dLbl>
              <c:idx val="3"/>
              <c:layout>
                <c:manualLayout>
                  <c:x val="4.8661800486618865E-3"/>
                  <c:y val="-5.09259259259259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8EF-46B5-92B6-1096098CE558}"/>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'rereason for backward of women'!$C$12:$C$15</c:f>
              <c:strCache>
                <c:ptCount val="4"/>
                <c:pt idx="0">
                  <c:v>Lack of education</c:v>
                </c:pt>
                <c:pt idx="1">
                  <c:v>Lack of awareness</c:v>
                </c:pt>
                <c:pt idx="2">
                  <c:v>Lack of participation</c:v>
                </c:pt>
                <c:pt idx="3">
                  <c:v>Lack of development activities</c:v>
                </c:pt>
              </c:strCache>
            </c:strRef>
          </c:cat>
          <c:val>
            <c:numRef>
              <c:f>'rereason for backward of women'!$D$12:$D$15</c:f>
              <c:numCache>
                <c:formatCode>0.0</c:formatCode>
                <c:ptCount val="4"/>
                <c:pt idx="0">
                  <c:v>53.90625</c:v>
                </c:pt>
                <c:pt idx="1">
                  <c:v>21.09375</c:v>
                </c:pt>
                <c:pt idx="2">
                  <c:v>24.21875</c:v>
                </c:pt>
                <c:pt idx="3">
                  <c:v>0.78125</c:v>
                </c:pt>
              </c:numCache>
            </c:numRef>
          </c:val>
          <c:extLst>
            <c:ext xmlns:c16="http://schemas.microsoft.com/office/drawing/2014/chart" uri="{C3380CC4-5D6E-409C-BE32-E72D297353CC}">
              <c16:uniqueId val="{00000004-B8EF-46B5-92B6-1096098CE558}"/>
            </c:ext>
          </c:extLst>
        </c:ser>
        <c:dLbls>
          <c:showLegendKey val="0"/>
          <c:showVal val="1"/>
          <c:showCatName val="0"/>
          <c:showSerName val="0"/>
          <c:showPercent val="0"/>
          <c:showBubbleSize val="0"/>
        </c:dLbls>
        <c:gapWidth val="75"/>
        <c:shape val="box"/>
        <c:axId val="366328808"/>
        <c:axId val="366327632"/>
        <c:axId val="0"/>
      </c:bar3DChart>
      <c:catAx>
        <c:axId val="366328808"/>
        <c:scaling>
          <c:orientation val="minMax"/>
        </c:scaling>
        <c:delete val="0"/>
        <c:axPos val="b"/>
        <c:numFmt formatCode="General" sourceLinked="0"/>
        <c:majorTickMark val="none"/>
        <c:minorTickMark val="none"/>
        <c:tickLblPos val="nextTo"/>
        <c:crossAx val="366327632"/>
        <c:crosses val="autoZero"/>
        <c:auto val="1"/>
        <c:lblAlgn val="ctr"/>
        <c:lblOffset val="100"/>
        <c:noMultiLvlLbl val="0"/>
      </c:catAx>
      <c:valAx>
        <c:axId val="366327632"/>
        <c:scaling>
          <c:orientation val="minMax"/>
        </c:scaling>
        <c:delete val="0"/>
        <c:axPos val="l"/>
        <c:numFmt formatCode="0.0" sourceLinked="1"/>
        <c:majorTickMark val="none"/>
        <c:minorTickMark val="none"/>
        <c:tickLblPos val="nextTo"/>
        <c:crossAx val="366328808"/>
        <c:crosses val="autoZero"/>
        <c:crossBetween val="between"/>
      </c:valAx>
    </c:plotArea>
    <c:legend>
      <c:legendPos val="b"/>
      <c:overlay val="0"/>
    </c:legend>
    <c:plotVisOnly val="1"/>
    <c:dispBlanksAs val="gap"/>
    <c:showDLblsOverMax val="0"/>
  </c:chart>
  <c:txPr>
    <a:bodyPr/>
    <a:lstStyle/>
    <a:p>
      <a:pPr>
        <a:defRPr sz="1100">
          <a:latin typeface="Times New Roman" pitchFamily="18" charset="0"/>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CBS11</b:Tag>
    <b:SourceType>Report</b:SourceType>
    <b:Guid>{050F3425-7616-443C-9F73-824291AB96DF}</b:Guid>
    <b:Author>
      <b:Author>
        <b:Corporate>CBS</b:Corporate>
      </b:Author>
    </b:Author>
    <b:Title>National Population Census</b:Title>
    <b:Year>2011</b:Year>
    <b:Publisher>CBS</b:Publisher>
    <b:City>Kathmandu</b:City>
    <b:RefOrder>5</b:RefOrder>
  </b:Source>
  <b:Source>
    <b:Tag>CBS111</b:Tag>
    <b:SourceType>Report</b:SourceType>
    <b:Guid>{34A54FAE-17D2-446B-BDB6-0A857C530F04}</b:Guid>
    <b:Author>
      <b:Author>
        <b:Corporate>CBS</b:Corporate>
      </b:Author>
    </b:Author>
    <b:Title>Population Monograph of Nepal</b:Title>
    <b:Year>2011</b:Year>
    <b:Publisher>CBS</b:Publisher>
    <b:City>Kathmandu</b:City>
    <b:RefOrder>13</b:RefOrder>
  </b:Source>
  <b:Source>
    <b:Tag>PRB10</b:Tag>
    <b:SourceType>Report</b:SourceType>
    <b:Guid>{0556D6BC-9227-4B19-A0C3-D4C66DDFA777}</b:Guid>
    <b:Author>
      <b:Author>
        <b:Corporate>PRB</b:Corporate>
      </b:Author>
    </b:Author>
    <b:Title>World Population Data Sheet</b:Title>
    <b:Year>2010</b:Year>
    <b:Publisher>UNFPA</b:Publisher>
    <b:City>UN</b:City>
    <b:RefOrder>14</b:RefOrder>
  </b:Source>
  <b:Source>
    <b:Tag>CBS02</b:Tag>
    <b:SourceType>Report</b:SourceType>
    <b:Guid>{A3821AE0-30E3-4DF1-A024-F26972B3E93B}</b:Guid>
    <b:Author>
      <b:Author>
        <b:Corporate>CBS</b:Corporate>
      </b:Author>
    </b:Author>
    <b:Title>Women in Nepal</b:Title>
    <b:Year>2002</b:Year>
    <b:Publisher>CBS</b:Publisher>
    <b:City>Kathmandu</b:City>
    <b:RefOrder>15</b:RefOrder>
  </b:Source>
  <b:Source>
    <b:Tag>UND05</b:Tag>
    <b:SourceType>InternetSite</b:SourceType>
    <b:Guid>{87BD95AA-81A1-4E59-BE21-2FDCAC0F18A9}</b:Guid>
    <b:Author>
      <b:Author>
        <b:Corporate>UNDP</b:Corporate>
      </b:Author>
    </b:Author>
    <b:Title>Empowering women migrant workers</b:Title>
    <b:InternetSiteTitle>United National Development Fund for Women East and Southeast Asia</b:InternetSiteTitle>
    <b:Year>2005</b:Year>
    <b:YearAccessed>2010</b:YearAccessed>
    <b:URL>htpp:/www.unifem.org/globalsanner/index.php</b:URL>
    <b:RefOrder>16</b:RefOrder>
  </b:Source>
  <b:Source>
    <b:Tag>CBS112</b:Tag>
    <b:SourceType>Report</b:SourceType>
    <b:Guid>{94E4520B-06FC-41BD-B4FE-1A3B0A04740E}</b:Guid>
    <b:Author>
      <b:Author>
        <b:Corporate>CBS</b:Corporate>
      </b:Author>
    </b:Author>
    <b:Title>VDC Profile</b:Title>
    <b:Year>2011</b:Year>
    <b:Publisher>CBS</b:Publisher>
    <b:City>Kathmandu</b:City>
    <b:RefOrder>3</b:RefOrder>
  </b:Source>
  <b:Source>
    <b:Tag>Moh02</b:Tag>
    <b:SourceType>Report</b:SourceType>
    <b:Guid>{8A441E18-EC4F-4DB9-BB3E-7E343B5648EE}</b:Guid>
    <b:Author>
      <b:Author>
        <b:NameList>
          <b:Person>
            <b:Last>Acharya</b:Last>
            <b:First>Mohan</b:First>
            <b:Middle>Raj</b:Middle>
          </b:Person>
        </b:NameList>
      </b:Author>
    </b:Author>
    <b:Title>Busyness of Bureaucracy</b:Title>
    <b:Year>2002</b:Year>
    <b:Publisher>Pulchok Enterprize</b:Publisher>
    <b:City>Kathmandu</b:City>
    <b:RefOrder>4</b:RefOrder>
  </b:Source>
  <b:Source>
    <b:Tag>Dor03</b:Tag>
    <b:SourceType>Report</b:SourceType>
    <b:Guid>{2D0B7E5B-69CF-4533-9E62-23332843E2D7}</b:Guid>
    <b:Author>
      <b:Author>
        <b:NameList>
          <b:Person>
            <b:Last>Thapa</b:Last>
            <b:First>Dorendra</b:First>
            <b:Middle>Badhur</b:Middle>
          </b:Person>
        </b:NameList>
      </b:Author>
    </b:Author>
    <b:Title> Gender Disparity in Nepal</b:Title>
    <b:Year>2003</b:Year>
    <b:Publisher>An Unpublished MA Thesis Submitted to Central Department of Population Studies. Tribhuvan University.Kritipur</b:Publisher>
    <b:RefOrder>6</b:RefOrder>
  </b:Source>
  <b:Source>
    <b:Tag>MRA02</b:Tag>
    <b:SourceType>Report</b:SourceType>
    <b:Guid>{C0518773-16D5-4366-8B52-ACA0B615B8C1}</b:Guid>
    <b:Author>
      <b:Author>
        <b:NameList>
          <b:Person>
            <b:Last>Acharya</b:Last>
            <b:First>M.</b:First>
            <b:Middle>R.</b:Middle>
          </b:Person>
        </b:NameList>
      </b:Author>
    </b:Author>
    <b:Title>Business of Bureaucracy</b:Title>
    <b:Year>2002</b:Year>
    <b:Publisher>Pulchoki Enterprize</b:Publisher>
    <b:City>kathmandu</b:City>
    <b:RefOrder>8</b:RefOrder>
  </b:Source>
  <b:Source>
    <b:Tag>Uni05</b:Tag>
    <b:SourceType>Report</b:SourceType>
    <b:Guid>{38997B61-012A-4BC7-8030-8AAF9E906185}</b:Guid>
    <b:Author>
      <b:Author>
        <b:Corporate>UNDP</b:Corporate>
      </b:Author>
    </b:Author>
    <b:Title>Nepal Human Development Report</b:Title>
    <b:Year>2005</b:Year>
    <b:Publisher>United Nations Development Programs</b:Publisher>
    <b:City>Kathmandu</b:City>
    <b:RefOrder>17</b:RefOrder>
  </b:Source>
  <b:Source>
    <b:Tag>SSh95</b:Tag>
    <b:SourceType>Report</b:SourceType>
    <b:Guid>{60DE9996-A96B-43D8-92F3-C386287468BD}</b:Guid>
    <b:Author>
      <b:Author>
        <b:NameList>
          <b:Person>
            <b:Last>Shtri</b:Last>
            <b:First>S.</b:First>
          </b:Person>
        </b:NameList>
      </b:Author>
    </b:Author>
    <b:Title>Women Development Democracy, A Study of the Socio-Economic Changes in the status of women (1981-93)</b:Title>
    <b:Year>1995</b:Year>
    <b:Publisher>Stri Shakti</b:Publisher>
    <b:City>Kathmandu</b:City>
    <b:RefOrder>9</b:RefOrder>
  </b:Source>
  <b:Source>
    <b:Tag>Kab99</b:Tag>
    <b:SourceType>BookSection</b:SourceType>
    <b:Guid>{0EECA7E2-EF39-4D88-AEF9-4B9106EE0D54}</b:Guid>
    <b:Author>
      <b:Author>
        <b:NameList>
          <b:Person>
            <b:Last>Kabeer</b:Last>
            <b:First>N</b:First>
          </b:Person>
        </b:NameList>
      </b:Author>
    </b:Author>
    <b:Title>Resources, Agency, Achievements: Reflections on the Measurement of Women's Empowerment</b:Title>
    <b:Year>1999</b:Year>
    <b:BookTitle>Devenopment and Change</b:BookTitle>
    <b:Pages>vol30, 435-464</b:Pages>
    <b:RefOrder>11</b:RefOrder>
  </b:Source>
  <b:Source>
    <b:Tag>Min97</b:Tag>
    <b:SourceType>Report</b:SourceType>
    <b:Guid>{D0177C94-80C2-4039-8C3B-C4FBA9D4BC34}</b:Guid>
    <b:Author>
      <b:Author>
        <b:NameList>
          <b:Person>
            <b:Last>Acharya</b:Last>
            <b:First>Mina</b:First>
          </b:Person>
        </b:NameList>
      </b:Author>
    </b:Author>
    <b:Title>Gender Equity and Empowerment of Women</b:Title>
    <b:Year>1997</b:Year>
    <b:City>Kathmandu</b:City>
    <b:Publisher>UNFPA</b:Publisher>
    <b:RefOrder>12</b:RefOrder>
  </b:Source>
  <b:Source>
    <b:Tag>Ach94</b:Tag>
    <b:SourceType>Report</b:SourceType>
    <b:Guid>{1FB9C347-55D2-4CFA-8D32-976096D9D700}</b:Guid>
    <b:Author>
      <b:Author>
        <b:NameList>
          <b:Person>
            <b:Last>Acharya</b:Last>
            <b:First>Mina</b:First>
          </b:Person>
        </b:NameList>
      </b:Author>
    </b:Author>
    <b:Title>The Statistical Profile on Nepalese Women</b:Title>
    <b:Year>1994</b:Year>
    <b:Publisher>Institute for Integrated Devlopment</b:Publisher>
    <b:City>Kathmandu</b:City>
    <b:RefOrder>18</b:RefOrder>
  </b:Source>
  <b:Source>
    <b:Tag>bha04</b:Tag>
    <b:SourceType>Report</b:SourceType>
    <b:Guid>{CE7F65AF-3306-4086-9A66-8D98D527FF6B}</b:Guid>
    <b:Author>
      <b:Author>
        <b:NameList>
          <b:Person>
            <b:Last>Bhattarai</b:Last>
            <b:First>Navaraj</b:First>
          </b:Person>
        </b:NameList>
      </b:Author>
    </b:Author>
    <b:Title>Women Participation in Local Governance</b:Title>
    <b:Year>2004</b:Year>
    <b:Publisher>(A Case Studuy of Salyan District). An Unpablished MA Thesis submitted to the Central Department, Tribhuvan University</b:Publisher>
    <b:City>Kirtipur</b:City>
    <b:RefOrder>1</b:RefOrder>
  </b:Source>
  <b:Source>
    <b:Tag>Mee81</b:Tag>
    <b:SourceType>Report</b:SourceType>
    <b:Guid>{A1E8072D-73FD-4B9E-B5E0-BBB7FBD0179A}</b:Guid>
    <b:Author>
      <b:Author>
        <b:NameList>
          <b:Person>
            <b:Last>Acharya</b:Last>
            <b:First>Mina</b:First>
          </b:Person>
        </b:NameList>
      </b:Author>
    </b:Author>
    <b:Year>1981</b:Year>
    <b:Publisher>T.U</b:Publisher>
    <b:City>Kathmandu</b:City>
    <b:Title>Status of Women in Nepal</b:Title>
    <b:RefOrder>19</b:RefOrder>
  </b:Source>
  <b:Source>
    <b:Tag>UND152</b:Tag>
    <b:SourceType>Report</b:SourceType>
    <b:Guid>{69E13DAA-4702-4542-851B-82591A058AB1}</b:Guid>
    <b:Author>
      <b:Author>
        <b:Corporate>UNDP</b:Corporate>
      </b:Author>
    </b:Author>
    <b:Title>Human Development Report</b:Title>
    <b:Year>2015</b:Year>
    <b:Publisher>UNDP</b:Publisher>
    <b:City>Kathmandu</b:City>
    <b:RefOrder>2</b:RefOrder>
  </b:Source>
  <b:Source>
    <b:Tag>UNI911</b:Tag>
    <b:SourceType>Report</b:SourceType>
    <b:Guid>{9588A124-01C9-42AD-8FA5-68E519C675DC}</b:Guid>
    <b:Author>
      <b:Author>
        <b:Corporate>UNICEF</b:Corporate>
      </b:Author>
    </b:Author>
    <b:Title>Child and Women in Nepal</b:Title>
    <b:Year>1991</b:Year>
    <b:Publisher>UNICEF</b:Publisher>
    <b:City>Kathmandu</b:City>
    <b:RefOrder>20</b:RefOrder>
  </b:Source>
  <b:Source>
    <b:Tag>UND14</b:Tag>
    <b:SourceType>Report</b:SourceType>
    <b:Guid>{4C9E6848-A984-46BE-88C2-FCACE9BD38F6}</b:Guid>
    <b:Author>
      <b:Author>
        <b:Corporate>UNDP</b:Corporate>
      </b:Author>
    </b:Author>
    <b:Title>Gender Development Index</b:Title>
    <b:Year>2014</b:Year>
    <b:Publisher>UNDP</b:Publisher>
    <b:City>Kathmandu</b:City>
    <b:RefOrder>21</b:RefOrder>
  </b:Source>
  <b:Source>
    <b:Tag>UN951</b:Tag>
    <b:SourceType>Report</b:SourceType>
    <b:Guid>{DCCF4F87-5E4A-434C-92C3-7A407B57424B}</b:Guid>
    <b:Author>
      <b:Author>
        <b:Corporate>UN</b:Corporate>
      </b:Author>
    </b:Author>
    <b:Title>The Fourth Conference on Women, in Beijing,China</b:Title>
    <b:Year>1995</b:Year>
    <b:Publisher>UN</b:Publisher>
    <b:City>New York</b:City>
    <b:RefOrder>22</b:RefOrder>
  </b:Source>
  <b:Source>
    <b:Tag>UNF96</b:Tag>
    <b:SourceType>Report</b:SourceType>
    <b:Guid>{47C6DD71-B3F2-4892-AB00-39363C739C93}</b:Guid>
    <b:Author>
      <b:Author>
        <b:Corporate>UNFPA</b:Corporate>
      </b:Author>
    </b:Author>
    <b:Title>Program of Action</b:Title>
    <b:Year>1996</b:Year>
    <b:Publisher>UNFPA</b:Publisher>
    <b:City>Kathmandu</b:City>
    <b:RefOrder>23</b:RefOrder>
  </b:Source>
  <b:Source>
    <b:Tag>RKD02</b:Tag>
    <b:SourceType>Report</b:SourceType>
    <b:Guid>{588354B1-E3E3-43E6-BB98-89A8FC78D72E}</b:Guid>
    <b:Author>
      <b:Author>
        <b:NameList>
          <b:Person>
            <b:Last>Dahal</b:Last>
            <b:First>RK</b:First>
          </b:Person>
        </b:NameList>
      </b:Author>
    </b:Author>
    <b:Title>State and Rural Development</b:Title>
    <b:Year>2002</b:Year>
    <b:Publisher>New Hera Books Enterprises</b:Publisher>
    <b:City>kathmandu</b:City>
    <b:RefOrder>24</b:RefOrder>
  </b:Source>
  <b:Source>
    <b:Tag>CBS114</b:Tag>
    <b:SourceType>Report</b:SourceType>
    <b:Guid>{FDA31718-67E2-4684-99A7-93FC80DCC8B2}</b:Guid>
    <b:Author>
      <b:Author>
        <b:Corporate>CBS</b:Corporate>
      </b:Author>
    </b:Author>
    <b:Title>Nepal Demographic Health Survey</b:Title>
    <b:Year>2011</b:Year>
    <b:Publisher>CBS</b:Publisher>
    <b:City>Kathmandu</b:City>
    <b:RefOrder>25</b:RefOrder>
  </b:Source>
  <b:Source>
    <b:Tag>Pus111</b:Tag>
    <b:SourceType>Report</b:SourceType>
    <b:Guid>{E63754FD-2DB0-4C1A-9FC2-6CA01016D511}</b:Guid>
    <b:Author>
      <b:Author>
        <b:NameList>
          <b:Person>
            <b:Last>Sharma</b:Last>
            <b:First>Pushpa</b:First>
          </b:Person>
        </b:NameList>
      </b:Author>
    </b:Author>
    <b:Title>Socio-Economic Empowerment of Women(A case study of mehelkuna VDC of surkhet district)</b:Title>
    <b:Year>2011</b:Year>
    <b:Publisher>An Unpublished</b:Publisher>
    <b:City>Kathmandu</b:City>
    <b:RefOrder>7</b:RefOrder>
  </b:Source>
  <b:Source>
    <b:Tag>Ben83</b:Tag>
    <b:SourceType>Book</b:SourceType>
    <b:Guid>{DC05FEDC-5E93-417F-9D32-ECE5660B692F}</b:Guid>
    <b:Author>
      <b:Author>
        <b:NameList>
          <b:Person>
            <b:Last>Bennatt</b:Last>
            <b:First>L.</b:First>
          </b:Person>
        </b:NameList>
      </b:Author>
    </b:Author>
    <b:Title>Dangerous wives and Scared sisters</b:Title>
    <b:Year>1983</b:Year>
    <b:City>USA</b:City>
    <b:Publisher>Columbia University Press</b:Publisher>
    <b:RefOrder>10</b:RefOrder>
  </b:Source>
</b:Sources>
</file>

<file path=customXml/itemProps1.xml><?xml version="1.0" encoding="utf-8"?>
<ds:datastoreItem xmlns:ds="http://schemas.openxmlformats.org/officeDocument/2006/customXml" ds:itemID="{24389BC5-24D6-4E5E-BC3E-99F31E420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11899</TotalTime>
  <Pages>1</Pages>
  <Words>3402</Words>
  <Characters>19393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Goma</dc:creator>
  <cp:lastModifiedBy>Susmita Gautam</cp:lastModifiedBy>
  <cp:revision>7</cp:revision>
  <dcterms:created xsi:type="dcterms:W3CDTF">2021-01-19T08:28:00Z</dcterms:created>
  <dcterms:modified xsi:type="dcterms:W3CDTF">2021-01-28T06:31:00Z</dcterms:modified>
</cp:coreProperties>
</file>