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hd w:fill="ffffff" w:val="clear"/>
        <w:spacing w:before="480" w:lineRule="auto"/>
        <w:rPr>
          <w:rFonts w:ascii="EB Garamond" w:cs="EB Garamond" w:eastAsia="EB Garamond" w:hAnsi="EB Garamond"/>
          <w:b w:val="1"/>
          <w:color w:val="222222"/>
        </w:rPr>
      </w:pPr>
      <w:bookmarkStart w:colFirst="0" w:colLast="0" w:name="_d1plck4th1am" w:id="0"/>
      <w:bookmarkEnd w:id="0"/>
      <w:r w:rsidDel="00000000" w:rsidR="00000000" w:rsidRPr="00000000">
        <w:rPr>
          <w:rFonts w:ascii="EB Garamond" w:cs="EB Garamond" w:eastAsia="EB Garamond" w:hAnsi="EB Garamond"/>
          <w:b w:val="1"/>
          <w:color w:val="222222"/>
          <w:rtl w:val="0"/>
        </w:rPr>
        <w:t xml:space="preserve">OCMP5048 - Week 2 Assignment</w:t>
      </w: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before="480" w:lineRule="auto"/>
        <w:rPr>
          <w:rFonts w:ascii="EB Garamond" w:cs="EB Garamond" w:eastAsia="EB Garamond" w:hAnsi="EB Garamond"/>
          <w:b w:val="1"/>
          <w:color w:val="222222"/>
          <w:sz w:val="22"/>
          <w:szCs w:val="22"/>
        </w:rPr>
      </w:pPr>
      <w:bookmarkStart w:colFirst="0" w:colLast="0" w:name="_sy8jc11pne2l" w:id="1"/>
      <w:bookmarkEnd w:id="1"/>
      <w:r w:rsidDel="00000000" w:rsidR="00000000" w:rsidRPr="00000000">
        <w:rPr>
          <w:rFonts w:ascii="EB Garamond" w:cs="EB Garamond" w:eastAsia="EB Garamond" w:hAnsi="EB Garamond"/>
          <w:b w:val="1"/>
          <w:color w:val="222222"/>
          <w:sz w:val="22"/>
          <w:szCs w:val="22"/>
          <w:rtl w:val="0"/>
        </w:rPr>
        <w:t xml:space="preserve">Part 1 - Data Types</w:t>
      </w:r>
    </w:p>
    <w:p w:rsidR="00000000" w:rsidDel="00000000" w:rsidP="00000000" w:rsidRDefault="00000000" w:rsidRPr="00000000" w14:paraId="00000003">
      <w:pPr>
        <w:shd w:fill="ffffff" w:val="clear"/>
        <w:spacing w:after="220" w:before="220" w:line="360" w:lineRule="auto"/>
        <w:rPr>
          <w:rFonts w:ascii="EB Garamond" w:cs="EB Garamond" w:eastAsia="EB Garamond" w:hAnsi="EB Garamond"/>
          <w:b w:val="1"/>
          <w:color w:val="222222"/>
        </w:rPr>
      </w:pPr>
      <w:r w:rsidDel="00000000" w:rsidR="00000000" w:rsidRPr="00000000">
        <w:rPr>
          <w:rFonts w:ascii="EB Garamond" w:cs="EB Garamond" w:eastAsia="EB Garamond" w:hAnsi="EB Garamond"/>
          <w:b w:val="1"/>
          <w:color w:val="222222"/>
          <w:rtl w:val="0"/>
        </w:rPr>
        <w:t xml:space="preserve">1. What are the data/attributes/elements of this dataset?</w:t>
      </w:r>
    </w:p>
    <w:p w:rsidR="00000000" w:rsidDel="00000000" w:rsidP="00000000" w:rsidRDefault="00000000" w:rsidRPr="00000000" w14:paraId="00000004">
      <w:pPr>
        <w:shd w:fill="ffffff" w:val="clear"/>
        <w:spacing w:after="220" w:before="220" w:line="360" w:lineRule="auto"/>
        <w:rPr>
          <w:rFonts w:ascii="EB Garamond" w:cs="EB Garamond" w:eastAsia="EB Garamond" w:hAnsi="EB Garamond"/>
          <w:color w:val="222222"/>
        </w:rPr>
      </w:pPr>
      <w:r w:rsidDel="00000000" w:rsidR="00000000" w:rsidRPr="00000000">
        <w:rPr>
          <w:rFonts w:ascii="EB Garamond" w:cs="EB Garamond" w:eastAsia="EB Garamond" w:hAnsi="EB Garamond"/>
          <w:color w:val="222222"/>
          <w:rtl w:val="0"/>
        </w:rPr>
        <w:t xml:space="preserve">The dataset provided in this assignment comprises </w:t>
      </w:r>
      <w:hyperlink r:id="rId6">
        <w:r w:rsidDel="00000000" w:rsidR="00000000" w:rsidRPr="00000000">
          <w:rPr>
            <w:rFonts w:ascii="EB Garamond" w:cs="EB Garamond" w:eastAsia="EB Garamond" w:hAnsi="EB Garamond"/>
            <w:color w:val="1155cc"/>
            <w:u w:val="single"/>
            <w:rtl w:val="0"/>
          </w:rPr>
          <w:t xml:space="preserve">spotify</w:t>
        </w:r>
      </w:hyperlink>
      <w:r w:rsidDel="00000000" w:rsidR="00000000" w:rsidRPr="00000000">
        <w:rPr>
          <w:rFonts w:ascii="EB Garamond" w:cs="EB Garamond" w:eastAsia="EB Garamond" w:hAnsi="EB Garamond"/>
          <w:color w:val="222222"/>
          <w:rtl w:val="0"/>
        </w:rPr>
        <w:t xml:space="preserve"> tracks. There are numerous variables, however we will be discussing the most significant ones and categorise them.</w:t>
      </w:r>
    </w:p>
    <w:p w:rsidR="00000000" w:rsidDel="00000000" w:rsidP="00000000" w:rsidRDefault="00000000" w:rsidRPr="00000000" w14:paraId="00000005">
      <w:pPr>
        <w:numPr>
          <w:ilvl w:val="0"/>
          <w:numId w:val="1"/>
        </w:numPr>
        <w:shd w:fill="ffffff" w:val="clear"/>
        <w:spacing w:after="0" w:afterAutospacing="0" w:before="220" w:line="360" w:lineRule="auto"/>
        <w:ind w:left="720" w:hanging="360"/>
        <w:rPr>
          <w:rFonts w:ascii="Cambria Math" w:cs="Cambria Math" w:eastAsia="Cambria Math" w:hAnsi="Cambria Math"/>
          <w:color w:val="222222"/>
          <w:u w:val="none"/>
        </w:rPr>
      </w:pPr>
      <w:r w:rsidDel="00000000" w:rsidR="00000000" w:rsidRPr="00000000">
        <w:rPr>
          <w:rFonts w:ascii="EB Garamond" w:cs="EB Garamond" w:eastAsia="EB Garamond" w:hAnsi="EB Garamond"/>
          <w:b w:val="1"/>
          <w:color w:val="222222"/>
          <w:rtl w:val="0"/>
        </w:rPr>
        <w:t xml:space="preserve">Genre </w:t>
      </w:r>
      <w:r w:rsidDel="00000000" w:rsidR="00000000" w:rsidRPr="00000000">
        <w:rPr>
          <w:rFonts w:ascii="EB Garamond" w:cs="EB Garamond" w:eastAsia="EB Garamond" w:hAnsi="EB Garamond"/>
          <w:color w:val="222222"/>
          <w:rtl w:val="0"/>
        </w:rPr>
        <w:t xml:space="preserve">- describes the musical style or category to which a particular music track belongs</w:t>
      </w:r>
    </w:p>
    <w:p w:rsidR="00000000" w:rsidDel="00000000" w:rsidP="00000000" w:rsidRDefault="00000000" w:rsidRPr="00000000" w14:paraId="00000006">
      <w:pPr>
        <w:numPr>
          <w:ilvl w:val="0"/>
          <w:numId w:val="1"/>
        </w:numPr>
        <w:shd w:fill="ffffff" w:val="clear"/>
        <w:spacing w:after="0" w:afterAutospacing="0" w:before="0" w:beforeAutospacing="0" w:line="360" w:lineRule="auto"/>
        <w:ind w:left="720" w:hanging="360"/>
        <w:rPr>
          <w:rFonts w:ascii="Cambria Math" w:cs="Cambria Math" w:eastAsia="Cambria Math" w:hAnsi="Cambria Math"/>
          <w:color w:val="222222"/>
          <w:u w:val="none"/>
        </w:rPr>
      </w:pPr>
      <w:r w:rsidDel="00000000" w:rsidR="00000000" w:rsidRPr="00000000">
        <w:rPr>
          <w:rFonts w:ascii="EB Garamond" w:cs="EB Garamond" w:eastAsia="EB Garamond" w:hAnsi="EB Garamond"/>
          <w:b w:val="1"/>
          <w:color w:val="222222"/>
          <w:rtl w:val="0"/>
        </w:rPr>
        <w:t xml:space="preserve">Popularity </w:t>
      </w:r>
      <w:r w:rsidDel="00000000" w:rsidR="00000000" w:rsidRPr="00000000">
        <w:rPr>
          <w:rFonts w:ascii="EB Garamond" w:cs="EB Garamond" w:eastAsia="EB Garamond" w:hAnsi="EB Garamond"/>
          <w:color w:val="222222"/>
          <w:rtl w:val="0"/>
        </w:rPr>
        <w:t xml:space="preserve">- reflects the extent to which a song is known, liked or consumed within the given population or over a specified period </w:t>
      </w:r>
    </w:p>
    <w:p w:rsidR="00000000" w:rsidDel="00000000" w:rsidP="00000000" w:rsidRDefault="00000000" w:rsidRPr="00000000" w14:paraId="00000007">
      <w:pPr>
        <w:numPr>
          <w:ilvl w:val="0"/>
          <w:numId w:val="1"/>
        </w:numPr>
        <w:shd w:fill="ffffff" w:val="clear"/>
        <w:spacing w:after="0" w:afterAutospacing="0" w:before="0" w:beforeAutospacing="0" w:line="360" w:lineRule="auto"/>
        <w:ind w:left="720" w:hanging="360"/>
        <w:rPr>
          <w:rFonts w:ascii="Cambria Math" w:cs="Cambria Math" w:eastAsia="Cambria Math" w:hAnsi="Cambria Math"/>
          <w:color w:val="222222"/>
          <w:u w:val="none"/>
        </w:rPr>
      </w:pPr>
      <w:r w:rsidDel="00000000" w:rsidR="00000000" w:rsidRPr="00000000">
        <w:rPr>
          <w:rFonts w:ascii="EB Garamond" w:cs="EB Garamond" w:eastAsia="EB Garamond" w:hAnsi="EB Garamond"/>
          <w:b w:val="1"/>
          <w:color w:val="222222"/>
          <w:rtl w:val="0"/>
        </w:rPr>
        <w:t xml:space="preserve">Tempo </w:t>
      </w:r>
      <w:r w:rsidDel="00000000" w:rsidR="00000000" w:rsidRPr="00000000">
        <w:rPr>
          <w:rFonts w:ascii="EB Garamond" w:cs="EB Garamond" w:eastAsia="EB Garamond" w:hAnsi="EB Garamond"/>
          <w:color w:val="222222"/>
          <w:rtl w:val="0"/>
        </w:rPr>
        <w:t xml:space="preserve">- represents the speed of a musical track in beats per minute usually. It measures how fast or slow the music feels when played</w:t>
      </w:r>
    </w:p>
    <w:p w:rsidR="00000000" w:rsidDel="00000000" w:rsidP="00000000" w:rsidRDefault="00000000" w:rsidRPr="00000000" w14:paraId="00000008">
      <w:pPr>
        <w:numPr>
          <w:ilvl w:val="0"/>
          <w:numId w:val="1"/>
        </w:numPr>
        <w:shd w:fill="ffffff" w:val="clear"/>
        <w:spacing w:after="0" w:afterAutospacing="0" w:before="0" w:beforeAutospacing="0" w:line="360" w:lineRule="auto"/>
        <w:ind w:left="720" w:hanging="360"/>
        <w:rPr>
          <w:rFonts w:ascii="Cambria Math" w:cs="Cambria Math" w:eastAsia="Cambria Math" w:hAnsi="Cambria Math"/>
          <w:color w:val="222222"/>
          <w:u w:val="none"/>
        </w:rPr>
      </w:pPr>
      <w:r w:rsidDel="00000000" w:rsidR="00000000" w:rsidRPr="00000000">
        <w:rPr>
          <w:rFonts w:ascii="EB Garamond" w:cs="EB Garamond" w:eastAsia="EB Garamond" w:hAnsi="EB Garamond"/>
          <w:b w:val="1"/>
          <w:color w:val="222222"/>
          <w:rtl w:val="0"/>
        </w:rPr>
        <w:t xml:space="preserve">Valence </w:t>
      </w:r>
      <w:r w:rsidDel="00000000" w:rsidR="00000000" w:rsidRPr="00000000">
        <w:rPr>
          <w:rFonts w:ascii="EB Garamond" w:cs="EB Garamond" w:eastAsia="EB Garamond" w:hAnsi="EB Garamond"/>
          <w:color w:val="222222"/>
          <w:rtl w:val="0"/>
        </w:rPr>
        <w:t xml:space="preserve">- represents a measure of musical positiveness or happiness of a track. Usually is measured between 0.0 to 1.0</w:t>
      </w:r>
    </w:p>
    <w:p w:rsidR="00000000" w:rsidDel="00000000" w:rsidP="00000000" w:rsidRDefault="00000000" w:rsidRPr="00000000" w14:paraId="00000009">
      <w:pPr>
        <w:numPr>
          <w:ilvl w:val="0"/>
          <w:numId w:val="1"/>
        </w:numPr>
        <w:shd w:fill="ffffff" w:val="clear"/>
        <w:spacing w:after="220" w:before="0" w:beforeAutospacing="0" w:line="360" w:lineRule="auto"/>
        <w:ind w:left="720" w:hanging="360"/>
        <w:rPr>
          <w:rFonts w:ascii="Cambria Math" w:cs="Cambria Math" w:eastAsia="Cambria Math" w:hAnsi="Cambria Math"/>
          <w:color w:val="222222"/>
          <w:u w:val="none"/>
        </w:rPr>
      </w:pPr>
      <w:r w:rsidDel="00000000" w:rsidR="00000000" w:rsidRPr="00000000">
        <w:rPr>
          <w:rFonts w:ascii="EB Garamond" w:cs="EB Garamond" w:eastAsia="EB Garamond" w:hAnsi="EB Garamond"/>
          <w:b w:val="1"/>
          <w:color w:val="222222"/>
          <w:rtl w:val="0"/>
        </w:rPr>
        <w:t xml:space="preserve">Time_signature </w:t>
      </w:r>
      <w:r w:rsidDel="00000000" w:rsidR="00000000" w:rsidRPr="00000000">
        <w:rPr>
          <w:rFonts w:ascii="EB Garamond" w:cs="EB Garamond" w:eastAsia="EB Garamond" w:hAnsi="EB Garamond"/>
          <w:color w:val="222222"/>
          <w:rtl w:val="0"/>
        </w:rPr>
        <w:t xml:space="preserve">- indicates the musical time signature of a musical track </w:t>
      </w:r>
    </w:p>
    <w:p w:rsidR="00000000" w:rsidDel="00000000" w:rsidP="00000000" w:rsidRDefault="00000000" w:rsidRPr="00000000" w14:paraId="0000000A">
      <w:pPr>
        <w:shd w:fill="ffffff" w:val="clear"/>
        <w:spacing w:after="220" w:before="220" w:line="360" w:lineRule="auto"/>
        <w:rPr>
          <w:rFonts w:ascii="EB Garamond" w:cs="EB Garamond" w:eastAsia="EB Garamond" w:hAnsi="EB Garamond"/>
          <w:b w:val="1"/>
          <w:color w:val="222222"/>
        </w:rPr>
      </w:pPr>
      <w:r w:rsidDel="00000000" w:rsidR="00000000" w:rsidRPr="00000000">
        <w:rPr>
          <w:rFonts w:ascii="EB Garamond" w:cs="EB Garamond" w:eastAsia="EB Garamond" w:hAnsi="EB Garamond"/>
          <w:b w:val="1"/>
          <w:color w:val="222222"/>
          <w:rtl w:val="0"/>
        </w:rPr>
        <w:t xml:space="preserve">2. What are their data types?</w:t>
      </w:r>
    </w:p>
    <w:p w:rsidR="00000000" w:rsidDel="00000000" w:rsidP="00000000" w:rsidRDefault="00000000" w:rsidRPr="00000000" w14:paraId="0000000B">
      <w:pPr>
        <w:shd w:fill="ffffff" w:val="clear"/>
        <w:spacing w:after="220" w:before="220" w:line="360" w:lineRule="auto"/>
        <w:rPr>
          <w:rFonts w:ascii="EB Garamond" w:cs="EB Garamond" w:eastAsia="EB Garamond" w:hAnsi="EB Garamond"/>
          <w:b w:val="1"/>
          <w:color w:val="222222"/>
        </w:rPr>
      </w:pPr>
      <w:r w:rsidDel="00000000" w:rsidR="00000000" w:rsidRPr="00000000">
        <w:rPr>
          <w:rFonts w:ascii="EB Garamond" w:cs="EB Garamond" w:eastAsia="EB Garamond" w:hAnsi="EB Garamond"/>
          <w:b w:val="1"/>
          <w:color w:val="222222"/>
          <w:rtl w:val="0"/>
        </w:rPr>
        <w:t xml:space="preserve">3. Justify your answers. Why/how do you classify them?</w:t>
      </w:r>
    </w:p>
    <w:p w:rsidR="00000000" w:rsidDel="00000000" w:rsidP="00000000" w:rsidRDefault="00000000" w:rsidRPr="00000000" w14:paraId="0000000C">
      <w:pPr>
        <w:shd w:fill="ffffff" w:val="clear"/>
        <w:spacing w:after="220" w:before="220" w:line="360" w:lineRule="auto"/>
        <w:rPr>
          <w:rFonts w:ascii="EB Garamond" w:cs="EB Garamond" w:eastAsia="EB Garamond" w:hAnsi="EB Garamond"/>
          <w:b w:val="1"/>
          <w:color w:val="222222"/>
        </w:rPr>
      </w:pPr>
      <w:r w:rsidDel="00000000" w:rsidR="00000000" w:rsidRPr="00000000">
        <w:rPr>
          <w:rFonts w:ascii="EB Garamond" w:cs="EB Garamond" w:eastAsia="EB Garamond" w:hAnsi="EB Garamond"/>
          <w:b w:val="1"/>
          <w:color w:val="222222"/>
          <w:rtl w:val="0"/>
        </w:rPr>
        <w:t xml:space="preserve">Genre </w:t>
      </w:r>
      <w:r w:rsidDel="00000000" w:rsidR="00000000" w:rsidRPr="00000000">
        <w:rPr>
          <w:rFonts w:ascii="EB Garamond" w:cs="EB Garamond" w:eastAsia="EB Garamond" w:hAnsi="EB Garamond"/>
          <w:color w:val="222222"/>
          <w:rtl w:val="0"/>
        </w:rPr>
        <w:t xml:space="preserve">- consists of distinct labels or categories without any inherent order or meaningful numerical value. Hence this is </w:t>
      </w:r>
      <w:r w:rsidDel="00000000" w:rsidR="00000000" w:rsidRPr="00000000">
        <w:rPr>
          <w:rFonts w:ascii="EB Garamond" w:cs="EB Garamond" w:eastAsia="EB Garamond" w:hAnsi="EB Garamond"/>
          <w:b w:val="1"/>
          <w:color w:val="222222"/>
          <w:rtl w:val="0"/>
        </w:rPr>
        <w:t xml:space="preserve">nominal</w:t>
      </w:r>
    </w:p>
    <w:p w:rsidR="00000000" w:rsidDel="00000000" w:rsidP="00000000" w:rsidRDefault="00000000" w:rsidRPr="00000000" w14:paraId="0000000D">
      <w:pPr>
        <w:shd w:fill="ffffff" w:val="clear"/>
        <w:spacing w:after="220" w:before="220" w:line="360" w:lineRule="auto"/>
        <w:rPr>
          <w:rFonts w:ascii="EB Garamond" w:cs="EB Garamond" w:eastAsia="EB Garamond" w:hAnsi="EB Garamond"/>
          <w:color w:val="222222"/>
        </w:rPr>
      </w:pPr>
      <w:r w:rsidDel="00000000" w:rsidR="00000000" w:rsidRPr="00000000">
        <w:rPr>
          <w:rFonts w:ascii="EB Garamond" w:cs="EB Garamond" w:eastAsia="EB Garamond" w:hAnsi="EB Garamond"/>
          <w:b w:val="1"/>
          <w:color w:val="222222"/>
          <w:rtl w:val="0"/>
        </w:rPr>
        <w:t xml:space="preserve">Popularity </w:t>
      </w:r>
      <w:r w:rsidDel="00000000" w:rsidR="00000000" w:rsidRPr="00000000">
        <w:rPr>
          <w:rFonts w:ascii="EB Garamond" w:cs="EB Garamond" w:eastAsia="EB Garamond" w:hAnsi="EB Garamond"/>
          <w:color w:val="222222"/>
          <w:rtl w:val="0"/>
        </w:rPr>
        <w:t xml:space="preserve">- Although this variable is represented as numerical values, these values are original in nature. Popularity running may not have uniform intervals between them, and the exact meaning of popularity can be subjective. However, tracks are ranked in a particular order, making it </w:t>
      </w:r>
      <w:r w:rsidDel="00000000" w:rsidR="00000000" w:rsidRPr="00000000">
        <w:rPr>
          <w:rFonts w:ascii="EB Garamond" w:cs="EB Garamond" w:eastAsia="EB Garamond" w:hAnsi="EB Garamond"/>
          <w:b w:val="1"/>
          <w:color w:val="222222"/>
          <w:rtl w:val="0"/>
        </w:rPr>
        <w:t xml:space="preserve">ordinal </w:t>
      </w:r>
      <w:r w:rsidDel="00000000" w:rsidR="00000000" w:rsidRPr="00000000">
        <w:rPr>
          <w:rFonts w:ascii="EB Garamond" w:cs="EB Garamond" w:eastAsia="EB Garamond" w:hAnsi="EB Garamond"/>
          <w:color w:val="222222"/>
          <w:rtl w:val="0"/>
        </w:rPr>
        <w:t xml:space="preserve">data</w:t>
      </w:r>
    </w:p>
    <w:p w:rsidR="00000000" w:rsidDel="00000000" w:rsidP="00000000" w:rsidRDefault="00000000" w:rsidRPr="00000000" w14:paraId="0000000E">
      <w:pPr>
        <w:shd w:fill="ffffff" w:val="clear"/>
        <w:spacing w:after="220" w:before="220" w:line="360" w:lineRule="auto"/>
        <w:rPr>
          <w:rFonts w:ascii="EB Garamond" w:cs="EB Garamond" w:eastAsia="EB Garamond" w:hAnsi="EB Garamond"/>
          <w:color w:val="222222"/>
        </w:rPr>
      </w:pPr>
      <w:r w:rsidDel="00000000" w:rsidR="00000000" w:rsidRPr="00000000">
        <w:rPr>
          <w:rFonts w:ascii="EB Garamond" w:cs="EB Garamond" w:eastAsia="EB Garamond" w:hAnsi="EB Garamond"/>
          <w:b w:val="1"/>
          <w:color w:val="222222"/>
          <w:rtl w:val="0"/>
        </w:rPr>
        <w:t xml:space="preserve">Tempo </w:t>
      </w:r>
      <w:r w:rsidDel="00000000" w:rsidR="00000000" w:rsidRPr="00000000">
        <w:rPr>
          <w:rFonts w:ascii="EB Garamond" w:cs="EB Garamond" w:eastAsia="EB Garamond" w:hAnsi="EB Garamond"/>
          <w:color w:val="222222"/>
          <w:rtl w:val="0"/>
        </w:rPr>
        <w:t xml:space="preserve">- While it has numerical value, it falls into the interval data type category because it has a consistent interval between values. For example, the difference between 120 beats per minute (BPM) and 130 BPM is the same as between 140 BPM and 150 BPM, however there is no true zero point for tempo</w:t>
      </w:r>
    </w:p>
    <w:p w:rsidR="00000000" w:rsidDel="00000000" w:rsidP="00000000" w:rsidRDefault="00000000" w:rsidRPr="00000000" w14:paraId="0000000F">
      <w:pPr>
        <w:shd w:fill="ffffff" w:val="clear"/>
        <w:spacing w:after="220" w:before="220" w:line="360" w:lineRule="auto"/>
        <w:rPr>
          <w:rFonts w:ascii="EB Garamond" w:cs="EB Garamond" w:eastAsia="EB Garamond" w:hAnsi="EB Garamond"/>
          <w:color w:val="222222"/>
        </w:rPr>
      </w:pPr>
      <w:r w:rsidDel="00000000" w:rsidR="00000000" w:rsidRPr="00000000">
        <w:rPr>
          <w:rFonts w:ascii="EB Garamond" w:cs="EB Garamond" w:eastAsia="EB Garamond" w:hAnsi="EB Garamond"/>
          <w:b w:val="1"/>
          <w:color w:val="222222"/>
          <w:rtl w:val="0"/>
        </w:rPr>
        <w:t xml:space="preserve">Valence </w:t>
      </w:r>
      <w:r w:rsidDel="00000000" w:rsidR="00000000" w:rsidRPr="00000000">
        <w:rPr>
          <w:rFonts w:ascii="EB Garamond" w:cs="EB Garamond" w:eastAsia="EB Garamond" w:hAnsi="EB Garamond"/>
          <w:color w:val="222222"/>
          <w:rtl w:val="0"/>
        </w:rPr>
        <w:t xml:space="preserve">- Typically ranges from 0 to 1, with 0 indicating a negative or sad mood, 1 indicating a positive or happy mood, and values in between representing varying degrees of mood positivity. Valence is considered </w:t>
      </w:r>
      <w:r w:rsidDel="00000000" w:rsidR="00000000" w:rsidRPr="00000000">
        <w:rPr>
          <w:rFonts w:ascii="EB Garamond" w:cs="EB Garamond" w:eastAsia="EB Garamond" w:hAnsi="EB Garamond"/>
          <w:b w:val="1"/>
          <w:color w:val="222222"/>
          <w:rtl w:val="0"/>
        </w:rPr>
        <w:t xml:space="preserve">ratio </w:t>
      </w:r>
      <w:r w:rsidDel="00000000" w:rsidR="00000000" w:rsidRPr="00000000">
        <w:rPr>
          <w:rFonts w:ascii="EB Garamond" w:cs="EB Garamond" w:eastAsia="EB Garamond" w:hAnsi="EB Garamond"/>
          <w:color w:val="222222"/>
          <w:rtl w:val="0"/>
        </w:rPr>
        <w:t xml:space="preserve">data because it has true zero point (0 represents the absence of mood positivity), and you can perform all mathematical operations on it</w:t>
      </w:r>
    </w:p>
    <w:p w:rsidR="00000000" w:rsidDel="00000000" w:rsidP="00000000" w:rsidRDefault="00000000" w:rsidRPr="00000000" w14:paraId="00000010">
      <w:pPr>
        <w:shd w:fill="ffffff" w:val="clear"/>
        <w:spacing w:after="220" w:before="220" w:line="360" w:lineRule="auto"/>
        <w:rPr>
          <w:rFonts w:ascii="EB Garamond" w:cs="EB Garamond" w:eastAsia="EB Garamond" w:hAnsi="EB Garamond"/>
          <w:color w:val="222222"/>
        </w:rPr>
      </w:pPr>
      <w:r w:rsidDel="00000000" w:rsidR="00000000" w:rsidRPr="00000000">
        <w:rPr>
          <w:rtl w:val="0"/>
        </w:rPr>
      </w:r>
    </w:p>
    <w:p w:rsidR="00000000" w:rsidDel="00000000" w:rsidP="00000000" w:rsidRDefault="00000000" w:rsidRPr="00000000" w14:paraId="00000011">
      <w:pPr>
        <w:shd w:fill="ffffff" w:val="clear"/>
        <w:spacing w:after="220" w:before="220" w:line="360" w:lineRule="auto"/>
        <w:rPr/>
      </w:pPr>
      <w:r w:rsidDel="00000000" w:rsidR="00000000" w:rsidRPr="00000000">
        <w:rPr>
          <w:rFonts w:ascii="EB Garamond" w:cs="EB Garamond" w:eastAsia="EB Garamond" w:hAnsi="EB Garamond"/>
          <w:b w:val="1"/>
          <w:color w:val="222222"/>
          <w:rtl w:val="0"/>
        </w:rPr>
        <w:t xml:space="preserve">Time_signature </w:t>
      </w:r>
      <w:r w:rsidDel="00000000" w:rsidR="00000000" w:rsidRPr="00000000">
        <w:rPr>
          <w:rFonts w:ascii="EB Garamond" w:cs="EB Garamond" w:eastAsia="EB Garamond" w:hAnsi="EB Garamond"/>
          <w:color w:val="222222"/>
          <w:rtl w:val="0"/>
        </w:rPr>
        <w:t xml:space="preserve">- categorical labels that define the rhythmic structure of a song. While there may be some subjective complexity associated with different time signatures, they are primarily </w:t>
      </w:r>
      <w:r w:rsidDel="00000000" w:rsidR="00000000" w:rsidRPr="00000000">
        <w:rPr>
          <w:rFonts w:ascii="EB Garamond" w:cs="EB Garamond" w:eastAsia="EB Garamond" w:hAnsi="EB Garamond"/>
          <w:b w:val="1"/>
          <w:color w:val="222222"/>
          <w:rtl w:val="0"/>
        </w:rPr>
        <w:t xml:space="preserve">nominal </w:t>
      </w:r>
      <w:r w:rsidDel="00000000" w:rsidR="00000000" w:rsidRPr="00000000">
        <w:rPr>
          <w:rFonts w:ascii="EB Garamond" w:cs="EB Garamond" w:eastAsia="EB Garamond" w:hAnsi="EB Garamond"/>
          <w:color w:val="222222"/>
          <w:rtl w:val="0"/>
        </w:rPr>
        <w:t xml:space="preserve">as they represent distinct categories without a clear ordinal relationship</w:t>
      </w:r>
      <w:r w:rsidDel="00000000" w:rsidR="00000000" w:rsidRPr="00000000">
        <w:rPr>
          <w:rtl w:val="0"/>
        </w:rPr>
      </w:r>
    </w:p>
    <w:p w:rsidR="00000000" w:rsidDel="00000000" w:rsidP="00000000" w:rsidRDefault="00000000" w:rsidRPr="00000000" w14:paraId="00000012">
      <w:pPr>
        <w:pStyle w:val="Heading1"/>
        <w:keepNext w:val="0"/>
        <w:keepLines w:val="0"/>
        <w:shd w:fill="ffffff" w:val="clear"/>
        <w:spacing w:before="480" w:lineRule="auto"/>
        <w:rPr>
          <w:rFonts w:ascii="EB Garamond" w:cs="EB Garamond" w:eastAsia="EB Garamond" w:hAnsi="EB Garamond"/>
          <w:b w:val="1"/>
          <w:color w:val="222222"/>
          <w:sz w:val="22"/>
          <w:szCs w:val="22"/>
        </w:rPr>
      </w:pPr>
      <w:bookmarkStart w:colFirst="0" w:colLast="0" w:name="_juiutm42m09e" w:id="2"/>
      <w:bookmarkEnd w:id="2"/>
      <w:r w:rsidDel="00000000" w:rsidR="00000000" w:rsidRPr="00000000">
        <w:rPr>
          <w:rFonts w:ascii="EB Garamond" w:cs="EB Garamond" w:eastAsia="EB Garamond" w:hAnsi="EB Garamond"/>
          <w:b w:val="1"/>
          <w:color w:val="222222"/>
          <w:sz w:val="22"/>
          <w:szCs w:val="22"/>
          <w:rtl w:val="0"/>
        </w:rPr>
        <w:t xml:space="preserve">Part 2 - Colour</w:t>
      </w:r>
    </w:p>
    <w:p w:rsidR="00000000" w:rsidDel="00000000" w:rsidP="00000000" w:rsidRDefault="00000000" w:rsidRPr="00000000" w14:paraId="00000013">
      <w:pPr>
        <w:pStyle w:val="Heading1"/>
        <w:keepNext w:val="0"/>
        <w:keepLines w:val="0"/>
        <w:shd w:fill="ffffff" w:val="clear"/>
        <w:spacing w:before="480" w:lineRule="auto"/>
        <w:rPr/>
      </w:pPr>
      <w:bookmarkStart w:colFirst="0" w:colLast="0" w:name="_x5emotwkyjm" w:id="3"/>
      <w:bookmarkEnd w:id="3"/>
      <w:r w:rsidDel="00000000" w:rsidR="00000000" w:rsidRPr="00000000">
        <w:rPr>
          <w:rFonts w:ascii="EB Garamond" w:cs="EB Garamond" w:eastAsia="EB Garamond" w:hAnsi="EB Garamond"/>
          <w:b w:val="1"/>
          <w:color w:val="222222"/>
          <w:sz w:val="22"/>
          <w:szCs w:val="22"/>
          <w:rtl w:val="0"/>
        </w:rPr>
        <w:t xml:space="preserve">2.1: Colour &amp; Continuous data</w:t>
      </w:r>
      <w:r w:rsidDel="00000000" w:rsidR="00000000" w:rsidRPr="00000000">
        <w:rPr>
          <w:rtl w:val="0"/>
        </w:rPr>
      </w:r>
    </w:p>
    <w:p w:rsidR="00000000" w:rsidDel="00000000" w:rsidP="00000000" w:rsidRDefault="00000000" w:rsidRPr="00000000" w14:paraId="00000014">
      <w:pPr>
        <w:pStyle w:val="Heading1"/>
        <w:keepNext w:val="0"/>
        <w:keepLines w:val="0"/>
        <w:shd w:fill="ffffff" w:val="clear"/>
        <w:spacing w:before="480" w:lineRule="auto"/>
        <w:rPr>
          <w:rFonts w:ascii="EB Garamond" w:cs="EB Garamond" w:eastAsia="EB Garamond" w:hAnsi="EB Garamond"/>
          <w:b w:val="1"/>
          <w:color w:val="222222"/>
          <w:sz w:val="22"/>
          <w:szCs w:val="22"/>
        </w:rPr>
      </w:pPr>
      <w:bookmarkStart w:colFirst="0" w:colLast="0" w:name="_dzlpr1q8iaui" w:id="4"/>
      <w:bookmarkEnd w:id="4"/>
      <w:r w:rsidDel="00000000" w:rsidR="00000000" w:rsidRPr="00000000">
        <w:rPr>
          <w:rFonts w:ascii="EB Garamond" w:cs="EB Garamond" w:eastAsia="EB Garamond" w:hAnsi="EB Garamond"/>
          <w:b w:val="1"/>
          <w:color w:val="222222"/>
          <w:sz w:val="22"/>
          <w:szCs w:val="22"/>
          <w:rtl w:val="0"/>
        </w:rPr>
        <w:t xml:space="preserve">Plot 1: Scatter plot with Tableau 10 colour palette</w:t>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581025</wp:posOffset>
            </wp:positionV>
            <wp:extent cx="7231422" cy="383236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231422" cy="3832365"/>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Plot 2: Scatter plot with colorbrewer2 colour palette</w:t>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171450</wp:posOffset>
            </wp:positionV>
            <wp:extent cx="7172325" cy="3804551"/>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172325" cy="3804551"/>
                    </a:xfrm>
                    <a:prstGeom prst="rect"/>
                    <a:ln/>
                  </pic:spPr>
                </pic:pic>
              </a:graphicData>
            </a:graphic>
          </wp:anchor>
        </w:drawing>
      </w:r>
    </w:p>
    <w:p w:rsidR="00000000" w:rsidDel="00000000" w:rsidP="00000000" w:rsidRDefault="00000000" w:rsidRPr="00000000" w14:paraId="0000002A">
      <w:pPr>
        <w:pStyle w:val="Heading1"/>
        <w:keepNext w:val="0"/>
        <w:keepLines w:val="0"/>
        <w:shd w:fill="ffffff" w:val="clear"/>
        <w:spacing w:before="480" w:lineRule="auto"/>
        <w:rPr/>
      </w:pPr>
      <w:bookmarkStart w:colFirst="0" w:colLast="0" w:name="_345uyuldg7cw" w:id="5"/>
      <w:bookmarkEnd w:id="5"/>
      <w:r w:rsidDel="00000000" w:rsidR="00000000" w:rsidRPr="00000000">
        <w:rPr>
          <w:rFonts w:ascii="EB Garamond" w:cs="EB Garamond" w:eastAsia="EB Garamond" w:hAnsi="EB Garamond"/>
          <w:b w:val="1"/>
          <w:color w:val="222222"/>
          <w:sz w:val="22"/>
          <w:szCs w:val="22"/>
          <w:rtl w:val="0"/>
        </w:rPr>
        <w:t xml:space="preserve">2.2: Colour &amp; Categorical data</w:t>
      </w:r>
      <w:r w:rsidDel="00000000" w:rsidR="00000000" w:rsidRPr="00000000">
        <w:rPr>
          <w:rtl w:val="0"/>
        </w:rPr>
      </w:r>
    </w:p>
    <w:p w:rsidR="00000000" w:rsidDel="00000000" w:rsidP="00000000" w:rsidRDefault="00000000" w:rsidRPr="00000000" w14:paraId="0000002B">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Plot 3: Pie chart with Tableau 10 colour palette</w:t>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215208</wp:posOffset>
            </wp:positionV>
            <wp:extent cx="6854649" cy="4163320"/>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4649" cy="4163320"/>
                    </a:xfrm>
                    <a:prstGeom prst="rect"/>
                    <a:ln/>
                  </pic:spPr>
                </pic:pic>
              </a:graphicData>
            </a:graphic>
          </wp:anchor>
        </w:drawing>
      </w:r>
    </w:p>
    <w:p w:rsidR="00000000" w:rsidDel="00000000" w:rsidP="00000000" w:rsidRDefault="00000000" w:rsidRPr="00000000" w14:paraId="0000002D">
      <w:pPr>
        <w:rPr>
          <w:rFonts w:ascii="Open Sans" w:cs="Open Sans" w:eastAsia="Open Sans" w:hAnsi="Open Sans"/>
          <w:color w:val="222222"/>
          <w:sz w:val="23"/>
          <w:szCs w:val="23"/>
        </w:rPr>
      </w:pPr>
      <w:r w:rsidDel="00000000" w:rsidR="00000000" w:rsidRPr="00000000">
        <w:rPr>
          <w:rFonts w:ascii="EB Garamond" w:cs="EB Garamond" w:eastAsia="EB Garamond" w:hAnsi="EB Garamond"/>
          <w:b w:val="1"/>
          <w:rtl w:val="0"/>
        </w:rPr>
        <w:t xml:space="preserve">Plot 4: Pie chart with colorbrewer2 colour palette</w:t>
      </w:r>
      <w:r w:rsidDel="00000000" w:rsidR="00000000" w:rsidRPr="00000000">
        <w:rPr>
          <w:rtl w:val="0"/>
        </w:rPr>
      </w:r>
    </w:p>
    <w:p w:rsidR="00000000" w:rsidDel="00000000" w:rsidP="00000000" w:rsidRDefault="00000000" w:rsidRPr="00000000" w14:paraId="0000002E">
      <w:pPr>
        <w:pStyle w:val="Heading2"/>
        <w:keepNext w:val="0"/>
        <w:keepLines w:val="0"/>
        <w:spacing w:after="80" w:line="360" w:lineRule="auto"/>
        <w:rPr>
          <w:rFonts w:ascii="EB Garamond" w:cs="EB Garamond" w:eastAsia="EB Garamond" w:hAnsi="EB Garamond"/>
          <w:b w:val="1"/>
          <w:color w:val="222222"/>
          <w:sz w:val="22"/>
          <w:szCs w:val="22"/>
        </w:rPr>
      </w:pPr>
      <w:bookmarkStart w:colFirst="0" w:colLast="0" w:name="_a0lg9mv3o2np" w:id="6"/>
      <w:bookmarkEnd w:id="6"/>
      <w:r w:rsidDel="00000000" w:rsidR="00000000" w:rsidRPr="00000000">
        <w:rPr>
          <w:rFonts w:ascii="EB Garamond" w:cs="EB Garamond" w:eastAsia="EB Garamond" w:hAnsi="EB Garamond"/>
          <w:b w:val="1"/>
          <w:color w:val="222222"/>
          <w:sz w:val="22"/>
          <w:szCs w:val="22"/>
          <w:rtl w:val="0"/>
        </w:rPr>
        <w:t xml:space="preserve">2.3: What do you observe?</w:t>
      </w:r>
      <w:r w:rsidDel="00000000" w:rsidR="00000000" w:rsidRPr="00000000">
        <w:drawing>
          <wp:anchor allowOverlap="1" behindDoc="0" distB="114300" distT="114300" distL="114300" distR="114300" hidden="0" layoutInCell="1" locked="0" relativeHeight="0" simplePos="0">
            <wp:simplePos x="0" y="0"/>
            <wp:positionH relativeFrom="column">
              <wp:posOffset>-528637</wp:posOffset>
            </wp:positionH>
            <wp:positionV relativeFrom="paragraph">
              <wp:posOffset>114300</wp:posOffset>
            </wp:positionV>
            <wp:extent cx="7000875" cy="424914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000875" cy="4249142"/>
                    </a:xfrm>
                    <a:prstGeom prst="rect"/>
                    <a:ln/>
                  </pic:spPr>
                </pic:pic>
              </a:graphicData>
            </a:graphic>
          </wp:anchor>
        </w:drawing>
      </w:r>
    </w:p>
    <w:p w:rsidR="00000000" w:rsidDel="00000000" w:rsidP="00000000" w:rsidRDefault="00000000" w:rsidRPr="00000000" w14:paraId="0000002F">
      <w:pPr>
        <w:spacing w:after="220" w:before="220" w:line="360" w:lineRule="auto"/>
        <w:jc w:val="both"/>
        <w:rPr>
          <w:rFonts w:ascii="EB Garamond" w:cs="EB Garamond" w:eastAsia="EB Garamond" w:hAnsi="EB Garamond"/>
          <w:color w:val="222222"/>
        </w:rPr>
      </w:pPr>
      <w:r w:rsidDel="00000000" w:rsidR="00000000" w:rsidRPr="00000000">
        <w:rPr>
          <w:rFonts w:ascii="EB Garamond" w:cs="EB Garamond" w:eastAsia="EB Garamond" w:hAnsi="EB Garamond"/>
          <w:color w:val="222222"/>
          <w:rtl w:val="0"/>
        </w:rPr>
        <w:t xml:space="preserve">The main observation between the Tableau 10 colour palette and the colorbrewer2 colour palette in plot 1 and 2 is the variety of colours. In plot 1 we observe a wide variety of different colours for each genre, whereas in plot 2, the palette chosen indicates different shades of blue. Although in the context of this visualisation there is no significance in the difference in the shades of blue used in plot 2, it is the differentiator from plot 1. From a visualisation perspective, it is much easier to differentiate the data points in plot 1 than plot 2. When comparing plot 3 and 4, we see that similarly plot 3 has a wider variety of colours, however plot 4 there are not only different shades of blue but also the other colours chosen in the colorbrewer2 colour palette is shown. This is largely due to the 9 stepped colours chosen. </w:t>
      </w:r>
      <w:r w:rsidDel="00000000" w:rsidR="00000000" w:rsidRPr="00000000">
        <w:rPr>
          <w:rtl w:val="0"/>
        </w:rPr>
      </w:r>
    </w:p>
    <w:p w:rsidR="00000000" w:rsidDel="00000000" w:rsidP="00000000" w:rsidRDefault="00000000" w:rsidRPr="00000000" w14:paraId="00000030">
      <w:pPr>
        <w:spacing w:after="220" w:before="220" w:line="360" w:lineRule="auto"/>
        <w:rPr>
          <w:rFonts w:ascii="Open Sans" w:cs="Open Sans" w:eastAsia="Open Sans" w:hAnsi="Open Sans"/>
          <w:color w:val="222222"/>
          <w:sz w:val="23"/>
          <w:szCs w:val="23"/>
        </w:rPr>
      </w:pPr>
      <w:r w:rsidDel="00000000" w:rsidR="00000000" w:rsidRPr="00000000">
        <w:rPr>
          <w:rtl w:val="0"/>
        </w:rPr>
      </w:r>
    </w:p>
    <w:p w:rsidR="00000000" w:rsidDel="00000000" w:rsidP="00000000" w:rsidRDefault="00000000" w:rsidRPr="00000000" w14:paraId="00000031">
      <w:pPr>
        <w:spacing w:after="220" w:before="220" w:line="360" w:lineRule="auto"/>
        <w:rPr>
          <w:rFonts w:ascii="Open Sans" w:cs="Open Sans" w:eastAsia="Open Sans" w:hAnsi="Open Sans"/>
          <w:color w:val="222222"/>
          <w:sz w:val="23"/>
          <w:szCs w:val="23"/>
        </w:rPr>
      </w:pPr>
      <w:r w:rsidDel="00000000" w:rsidR="00000000" w:rsidRPr="00000000">
        <w:rPr>
          <w:rtl w:val="0"/>
        </w:rPr>
      </w:r>
    </w:p>
    <w:p w:rsidR="00000000" w:rsidDel="00000000" w:rsidP="00000000" w:rsidRDefault="00000000" w:rsidRPr="00000000" w14:paraId="00000032">
      <w:pPr>
        <w:spacing w:after="220" w:before="220" w:line="360" w:lineRule="auto"/>
        <w:rPr>
          <w:rFonts w:ascii="Open Sans" w:cs="Open Sans" w:eastAsia="Open Sans" w:hAnsi="Open Sans"/>
          <w:color w:val="222222"/>
          <w:sz w:val="23"/>
          <w:szCs w:val="23"/>
        </w:rPr>
      </w:pPr>
      <w:r w:rsidDel="00000000" w:rsidR="00000000" w:rsidRPr="00000000">
        <w:rPr>
          <w:rtl w:val="0"/>
        </w:rPr>
      </w:r>
    </w:p>
    <w:p w:rsidR="00000000" w:rsidDel="00000000" w:rsidP="00000000" w:rsidRDefault="00000000" w:rsidRPr="00000000" w14:paraId="00000033">
      <w:pPr>
        <w:spacing w:after="220" w:before="220" w:line="360" w:lineRule="auto"/>
        <w:rPr>
          <w:rFonts w:ascii="Open Sans" w:cs="Open Sans" w:eastAsia="Open Sans" w:hAnsi="Open Sans"/>
          <w:color w:val="222222"/>
          <w:sz w:val="23"/>
          <w:szCs w:val="23"/>
        </w:rPr>
      </w:pPr>
      <w:r w:rsidDel="00000000" w:rsidR="00000000" w:rsidRPr="00000000">
        <w:rPr>
          <w:rtl w:val="0"/>
        </w:rPr>
      </w:r>
    </w:p>
    <w:p w:rsidR="00000000" w:rsidDel="00000000" w:rsidP="00000000" w:rsidRDefault="00000000" w:rsidRPr="00000000" w14:paraId="00000034">
      <w:pPr>
        <w:ind w:left="0" w:firstLine="0"/>
        <w:rPr>
          <w:rFonts w:ascii="EB Garamond" w:cs="EB Garamond" w:eastAsia="EB Garamond" w:hAnsi="EB Garamond"/>
        </w:rPr>
      </w:pPr>
      <w:r w:rsidDel="00000000" w:rsidR="00000000" w:rsidRPr="00000000">
        <w:rPr>
          <w:rtl w:val="0"/>
        </w:rPr>
      </w:r>
    </w:p>
    <w:sectPr>
      <w:headerReference r:id="rId11" w:type="default"/>
      <w:footerReference r:id="rId12" w:type="default"/>
      <w:pgSz w:h="1872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rFonts w:ascii="EB Garamond" w:cs="EB Garamond" w:eastAsia="EB Garamond" w:hAnsi="EB Garamond"/>
      </w:rPr>
    </w:pPr>
    <w:r w:rsidDel="00000000" w:rsidR="00000000" w:rsidRPr="00000000">
      <w:rPr>
        <w:rFonts w:ascii="EB Garamond" w:cs="EB Garamond" w:eastAsia="EB Garamond" w:hAnsi="EB Garamond"/>
        <w:rtl w:val="0"/>
      </w:rPr>
      <w:t xml:space="preserve">By Md Faiyam Islam (490470604)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zaheenhamidani/ultimate-spotify-tracks-db/"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