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18 – Testing &amp; Refinement (Final Validation and Quality Assessment)</w:t>
      </w:r>
    </w:p>
    <w:p>
      <w:pPr>
        <w:spacing w:after="170" w:line="276"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170" w:line="276"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76"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Hamza Azam</w:t>
      </w:r>
    </w:p>
    <w:p>
      <w:pPr>
        <w:pStyle w:val="Heading2"/>
        <w:spacing w:after="120" w:before="300"/>
      </w:pPr>
      <w:r>
        <w:rPr>
          <w:rFonts w:ascii="Calibri Light" w:cs="Calibri Light" w:eastAsia="Calibri Light" w:hAnsi="Calibri Light"/>
          <w:b/>
          <w:bCs/>
          <w:color w:val="4F81BD"/>
          <w:sz w:val="26"/>
          <w:szCs w:val="26"/>
        </w:rPr>
        <w:t xml:space="preserve">Objective</w:t>
      </w:r>
    </w:p>
    <w:p>
      <w:pPr>
        <w:spacing w:after="170" w:line="276" w:lineRule="auto"/>
      </w:pPr>
      <w:r>
        <w:rPr>
          <w:rFonts w:ascii="Times New Roman" w:cs="Times New Roman" w:eastAsia="Times New Roman" w:hAnsi="Times New Roman"/>
          <w:b w:val="false"/>
          <w:bCs w:val="false"/>
          <w:i w:val="false"/>
          <w:iCs w:val="false"/>
          <w:sz w:val="21"/>
          <w:szCs w:val="21"/>
        </w:rPr>
        <w:t xml:space="preserve">The objective of Day 18 was to perform the final validation of the refined Retrieval-Augmented Generation (RAG) pipeline by re-executing the complete set of 30 farmer-style questions developed during Day 17. The testing aimed to confirm that the implemented refinements had improved retrieval relevance and answer quality, ensuring that the majority of responses were clear, simple, accurate, and context-aware. All results were recorded in test_log_2.csv, accompanied by a concise quality assessment summary to satisfy the requirements of Checkpoint 9.</w:t>
      </w:r>
    </w:p>
    <w:p>
      <w:pPr>
        <w:pStyle w:val="Heading2"/>
        <w:spacing w:after="120" w:before="30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Re-run the complete RAG pipeline using the improved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Execute all 30 farmer-style questions.</w:t>
      </w:r>
    </w:p>
    <w:p>
      <w:pPr>
        <w:spacing w:after="60" w:line="276" w:lineRule="auto"/>
      </w:pPr>
      <w:r>
        <w:rPr>
          <w:rFonts w:ascii="Times New Roman" w:cs="Times New Roman" w:eastAsia="Times New Roman" w:hAnsi="Times New Roman"/>
          <w:b w:val="false"/>
          <w:bCs w:val="false"/>
          <w:i w:val="false"/>
          <w:iCs w:val="false"/>
          <w:sz w:val="21"/>
          <w:szCs w:val="21"/>
        </w:rPr>
        <w:t xml:space="preserve">Verify that the majority of responses are: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Clear</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Simple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Accurate</w:t>
      </w:r>
    </w:p>
    <w:p>
      <w:pPr>
        <w:spacing w:after="60" w:line="276" w:lineRule="auto"/>
      </w:pPr>
      <w:r>
        <w:rPr>
          <w:rFonts w:ascii="Times New Roman" w:cs="Times New Roman" w:eastAsia="Times New Roman" w:hAnsi="Times New Roman"/>
          <w:b w:val="false"/>
          <w:bCs w:val="false"/>
          <w:i w:val="false"/>
          <w:iCs w:val="false"/>
          <w:sz w:val="21"/>
          <w:szCs w:val="21"/>
        </w:rPr>
        <w:t xml:space="preserve">Record:</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User questions</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Retrieved information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Final generated answers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Prepare test_log_2.csv.</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Write a short quality assessment summary.</w:t>
      </w:r>
    </w:p>
    <w:p>
      <w:pPr>
        <w:pStyle w:val="Heading3"/>
        <w:spacing w:after="100" w:before="22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CHECKPOINT 9: Final test_log_2.csv containing all 30 question–answer records and a written quality summary.</w:t>
      </w:r>
    </w:p>
    <w:p>
      <w:pPr>
        <w:pStyle w:val="Heading2"/>
        <w:spacing w:after="120" w:before="300"/>
      </w:pPr>
      <w:r>
        <w:rPr>
          <w:rFonts w:ascii="Calibri Light" w:cs="Calibri Light" w:eastAsia="Calibri Light" w:hAnsi="Calibri Light"/>
          <w:b/>
          <w:bCs/>
          <w:color w:val="4F81BD"/>
          <w:sz w:val="26"/>
          <w:szCs w:val="26"/>
        </w:rPr>
        <w:t xml:space="preserve">Introduction</w:t>
      </w:r>
    </w:p>
    <w:p>
      <w:pPr>
        <w:spacing w:after="170" w:line="276" w:lineRule="auto"/>
      </w:pPr>
      <w:r>
        <w:rPr>
          <w:rFonts w:ascii="Times New Roman" w:cs="Times New Roman" w:eastAsia="Times New Roman" w:hAnsi="Times New Roman"/>
          <w:b w:val="false"/>
          <w:bCs w:val="false"/>
          <w:i w:val="false"/>
          <w:iCs w:val="false"/>
          <w:sz w:val="21"/>
          <w:szCs w:val="21"/>
        </w:rPr>
        <w:t xml:space="preserve">After refining the RAG pipeline based on the observations from Day 17, the next step was to verify that the implemented improvements resulted in measurable enhancements in system performance. This final validation phase focused on ensuring that the Agricultural Advisory Assistant consistently generated responses that were relevant, easy to understand, and supported by the retrieved agricultural knowledge.</w:t>
      </w:r>
    </w:p>
    <w:p>
      <w:pPr>
        <w:spacing w:after="170" w:line="276" w:lineRule="auto"/>
      </w:pPr>
      <w:r>
        <w:rPr>
          <w:rFonts w:ascii="Times New Roman" w:cs="Times New Roman" w:eastAsia="Times New Roman" w:hAnsi="Times New Roman"/>
          <w:b w:val="false"/>
          <w:bCs w:val="false"/>
          <w:i w:val="false"/>
          <w:iCs w:val="false"/>
          <w:sz w:val="21"/>
          <w:szCs w:val="21"/>
        </w:rPr>
        <w:t xml:space="preserve">Day 18 therefore involved re-evaluating the system using the same comprehensive set of 30 farmer-style questions. The resulting outputs were analysed to confirm improvements in retrieval accuracy, response clarity, and consistency before proceeding to the user interface development phase.</w:t>
      </w:r>
    </w:p>
    <w:p>
      <w:pPr>
        <w:pStyle w:val="Heading2"/>
        <w:spacing w:after="120" w:before="300"/>
      </w:pPr>
      <w:r>
        <w:rPr>
          <w:rFonts w:ascii="Calibri Light" w:cs="Calibri Light" w:eastAsia="Calibri Light" w:hAnsi="Calibri Light"/>
          <w:b/>
          <w:bCs/>
          <w:color w:val="4F81BD"/>
          <w:sz w:val="26"/>
          <w:szCs w:val="26"/>
        </w:rPr>
        <w:t xml:space="preserve">Work Distribution</w:t>
      </w:r>
    </w:p>
    <w:p>
      <w:pPr>
        <w:pStyle w:val="Heading3"/>
        <w:spacing w:after="100" w:before="22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Re-executed the refined RAG pipeline using all 30 test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Verified improvements in semantic retrieval performance.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Evaluated retrieval consistency across all supported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Confirmed successful execution of the updated pipeline.</w:t>
      </w:r>
    </w:p>
    <w:p>
      <w:pPr>
        <w:pStyle w:val="Heading3"/>
        <w:spacing w:after="100" w:before="22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Reviewed the final testing log generated by the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Validated the clarity, relevance, and accuracy of generated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Prepared the quality assessment summary.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Verified that the final results satisfied the Checkpoint 9 requirements.</w:t>
      </w:r>
    </w:p>
    <w:p>
      <w:pPr>
        <w:pStyle w:val="Heading2"/>
        <w:spacing w:after="120" w:before="300"/>
      </w:pPr>
      <w:r>
        <w:rPr>
          <w:rFonts w:ascii="Calibri Light" w:cs="Calibri Light" w:eastAsia="Calibri Light" w:hAnsi="Calibri Light"/>
          <w:b/>
          <w:bCs/>
          <w:color w:val="4F81BD"/>
          <w:sz w:val="26"/>
          <w:szCs w:val="26"/>
        </w:rPr>
        <w:t xml:space="preserve">Implementation Details</w:t>
      </w:r>
    </w:p>
    <w:p>
      <w:pPr>
        <w:pStyle w:val="Heading3"/>
        <w:spacing w:after="100" w:before="220"/>
      </w:pPr>
      <w:r>
        <w:rPr>
          <w:rFonts w:ascii="Calibri Light" w:cs="Calibri Light" w:eastAsia="Calibri Light" w:hAnsi="Calibri Light"/>
          <w:b/>
          <w:bCs/>
          <w:color w:val="4F81BD"/>
          <w:sz w:val="21"/>
          <w:szCs w:val="21"/>
        </w:rPr>
        <w:t xml:space="preserve">1. Final Test Execution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improved RAG pipeline was executed using the complete set of 30 farmer-style agricultural questions prepared during the previous testing phase.</w:t>
      </w:r>
    </w:p>
    <w:p>
      <w:pPr>
        <w:spacing w:after="60" w:line="276" w:lineRule="auto"/>
      </w:pPr>
      <w:r>
        <w:rPr>
          <w:rFonts w:ascii="Times New Roman" w:cs="Times New Roman" w:eastAsia="Times New Roman" w:hAnsi="Times New Roman"/>
          <w:b w:val="false"/>
          <w:bCs w:val="false"/>
          <w:i w:val="false"/>
          <w:iCs w:val="false"/>
          <w:sz w:val="21"/>
          <w:szCs w:val="21"/>
        </w:rPr>
        <w:t xml:space="preserve">The evaluation maintained equal coverage across all supported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Wheat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Rice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Cotton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Sugarcane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Maize – 6 questions</w:t>
      </w:r>
    </w:p>
    <w:p>
      <w:pPr>
        <w:spacing w:after="170" w:line="276" w:lineRule="auto"/>
      </w:pPr>
      <w:r>
        <w:rPr>
          <w:rFonts w:ascii="Times New Roman" w:cs="Times New Roman" w:eastAsia="Times New Roman" w:hAnsi="Times New Roman"/>
          <w:b w:val="false"/>
          <w:bCs w:val="false"/>
          <w:i w:val="false"/>
          <w:iCs w:val="false"/>
          <w:sz w:val="21"/>
          <w:szCs w:val="21"/>
        </w:rPr>
        <w:t xml:space="preserve">This ensured consistent assessment across the entire agricultural knowledge base.</w:t>
      </w:r>
    </w:p>
    <w:p>
      <w:pPr>
        <w:pStyle w:val="Heading3"/>
        <w:spacing w:after="100" w:before="220"/>
      </w:pPr>
      <w:r>
        <w:rPr>
          <w:rFonts w:ascii="Calibri Light" w:cs="Calibri Light" w:eastAsia="Calibri Light" w:hAnsi="Calibri Light"/>
          <w:b/>
          <w:bCs/>
          <w:color w:val="4F81BD"/>
          <w:sz w:val="21"/>
          <w:szCs w:val="21"/>
        </w:rPr>
        <w:t xml:space="preserve">2. End-to-End Pipeline Validation</w:t>
      </w:r>
    </w:p>
    <w:p>
      <w:pPr>
        <w:spacing w:after="60" w:line="276" w:lineRule="auto"/>
      </w:pPr>
      <w:r>
        <w:rPr>
          <w:rFonts w:ascii="Times New Roman" w:cs="Times New Roman" w:eastAsia="Times New Roman" w:hAnsi="Times New Roman"/>
          <w:b w:val="false"/>
          <w:bCs w:val="false"/>
          <w:i w:val="false"/>
          <w:iCs w:val="false"/>
          <w:sz w:val="21"/>
          <w:szCs w:val="21"/>
        </w:rPr>
        <w:t xml:space="preserve">Each test question followed the complete Retrieval-Augmented Generation workflow:</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User question received.</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Semantic retrieval performed using ChromaDB.</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Most relevant knowledge chunks retrieved.</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Retrieved context inserted into the prompt template.</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Prompt submitted to the Groq-hosted LLM.</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Final response generated and recorded.</w:t>
      </w:r>
    </w:p>
    <w:p>
      <w:pPr>
        <w:spacing w:after="170" w:line="276" w:lineRule="auto"/>
      </w:pPr>
      <w:r>
        <w:rPr>
          <w:rFonts w:ascii="Times New Roman" w:cs="Times New Roman" w:eastAsia="Times New Roman" w:hAnsi="Times New Roman"/>
          <w:b w:val="false"/>
          <w:bCs w:val="false"/>
          <w:i w:val="false"/>
          <w:iCs w:val="false"/>
          <w:sz w:val="21"/>
          <w:szCs w:val="21"/>
        </w:rPr>
        <w:t xml:space="preserve">Successful execution confirmed the stability of the integrated pipeline after refinement.</w:t>
      </w:r>
    </w:p>
    <w:p>
      <w:pPr>
        <w:pStyle w:val="Heading3"/>
        <w:spacing w:after="100" w:before="220"/>
      </w:pPr>
      <w:r>
        <w:rPr>
          <w:rFonts w:ascii="Calibri Light" w:cs="Calibri Light" w:eastAsia="Calibri Light" w:hAnsi="Calibri Light"/>
          <w:b/>
          <w:bCs/>
          <w:color w:val="4F81BD"/>
          <w:sz w:val="21"/>
          <w:szCs w:val="21"/>
        </w:rPr>
        <w:t xml:space="preserve">3. Retrieval Quality Verification</w:t>
      </w:r>
    </w:p>
    <w:p>
      <w:pPr>
        <w:spacing w:after="60" w:line="276" w:lineRule="auto"/>
      </w:pPr>
      <w:r>
        <w:rPr>
          <w:rFonts w:ascii="Times New Roman" w:cs="Times New Roman" w:eastAsia="Times New Roman" w:hAnsi="Times New Roman"/>
          <w:b w:val="false"/>
          <w:bCs w:val="false"/>
          <w:i w:val="false"/>
          <w:iCs w:val="false"/>
          <w:sz w:val="21"/>
          <w:szCs w:val="21"/>
        </w:rPr>
        <w:t xml:space="preserve">The retrieved knowledge chunks were manually reviewed to verify: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Relevance to the user's question.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Correct crop association.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Appropriate agricultural context.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Consistency of retrieval after the applied refinements.</w:t>
      </w:r>
    </w:p>
    <w:p>
      <w:pPr>
        <w:spacing w:after="170" w:line="276" w:lineRule="auto"/>
      </w:pPr>
      <w:r>
        <w:rPr>
          <w:rFonts w:ascii="Times New Roman" w:cs="Times New Roman" w:eastAsia="Times New Roman" w:hAnsi="Times New Roman"/>
          <w:b w:val="false"/>
          <w:bCs w:val="false"/>
          <w:i w:val="false"/>
          <w:iCs w:val="false"/>
          <w:sz w:val="21"/>
          <w:szCs w:val="21"/>
        </w:rPr>
        <w:t xml:space="preserve">The updated retrieval configuration produced more focused and contextually appropriate results compared to earlier evaluations.</w:t>
      </w:r>
    </w:p>
    <w:p>
      <w:pPr>
        <w:pStyle w:val="Heading3"/>
        <w:spacing w:after="100" w:before="220"/>
      </w:pPr>
      <w:r>
        <w:rPr>
          <w:rFonts w:ascii="Calibri Light" w:cs="Calibri Light" w:eastAsia="Calibri Light" w:hAnsi="Calibri Light"/>
          <w:b/>
          <w:bCs/>
          <w:color w:val="4F81BD"/>
          <w:sz w:val="21"/>
          <w:szCs w:val="21"/>
        </w:rPr>
        <w:t xml:space="preserve">4. Response Quality Assessment</w:t>
      </w:r>
    </w:p>
    <w:p>
      <w:pPr>
        <w:spacing w:after="60" w:line="276" w:lineRule="auto"/>
      </w:pPr>
      <w:r>
        <w:rPr>
          <w:rFonts w:ascii="Times New Roman" w:cs="Times New Roman" w:eastAsia="Times New Roman" w:hAnsi="Times New Roman"/>
          <w:b w:val="false"/>
          <w:bCs w:val="false"/>
          <w:i w:val="false"/>
          <w:iCs w:val="false"/>
          <w:sz w:val="21"/>
          <w:szCs w:val="21"/>
        </w:rPr>
        <w:t xml:space="preserve">Each generated answer was evaluated against the following quality criteria:</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Accuracy.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Clarity.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Simplicity of language.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Completeness.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Context awareness.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Compliance with prompt instructions.</w:t>
      </w:r>
    </w:p>
    <w:p>
      <w:pPr>
        <w:spacing w:after="170" w:line="276" w:lineRule="auto"/>
      </w:pPr>
      <w:r>
        <w:rPr>
          <w:rFonts w:ascii="Times New Roman" w:cs="Times New Roman" w:eastAsia="Times New Roman" w:hAnsi="Times New Roman"/>
          <w:b w:val="false"/>
          <w:bCs w:val="false"/>
          <w:i w:val="false"/>
          <w:iCs w:val="false"/>
          <w:sz w:val="21"/>
          <w:szCs w:val="21"/>
        </w:rPr>
        <w:t xml:space="preserve">The majority of responses successfully satisfied all evaluation criteria, demonstrating improved overall performance.</w:t>
      </w:r>
    </w:p>
    <w:p>
      <w:pPr>
        <w:pStyle w:val="Heading3"/>
        <w:spacing w:after="100" w:before="220"/>
      </w:pPr>
      <w:r>
        <w:rPr>
          <w:rFonts w:ascii="Calibri Light" w:cs="Calibri Light" w:eastAsia="Calibri Light" w:hAnsi="Calibri Light"/>
          <w:b/>
          <w:bCs/>
          <w:color w:val="4F81BD"/>
          <w:sz w:val="21"/>
          <w:szCs w:val="21"/>
        </w:rPr>
        <w:t xml:space="preserve">5. Preparation of test_log_2.csv</w:t>
      </w:r>
    </w:p>
    <w:p>
      <w:pPr>
        <w:spacing w:after="170" w:line="276" w:lineRule="auto"/>
      </w:pPr>
      <w:r>
        <w:rPr>
          <w:rFonts w:ascii="Times New Roman" w:cs="Times New Roman" w:eastAsia="Times New Roman" w:hAnsi="Times New Roman"/>
          <w:b w:val="false"/>
          <w:bCs w:val="false"/>
          <w:i w:val="false"/>
          <w:iCs w:val="false"/>
          <w:sz w:val="21"/>
          <w:szCs w:val="21"/>
        </w:rPr>
        <w:t xml:space="preserve">The complete evaluation results were documented in the final testing log.</w:t>
      </w:r>
    </w:p>
    <w:p>
      <w:pPr>
        <w:spacing w:after="60" w:line="276" w:lineRule="auto"/>
      </w:pPr>
      <w:r>
        <w:rPr>
          <w:rFonts w:ascii="Times New Roman" w:cs="Times New Roman" w:eastAsia="Times New Roman" w:hAnsi="Times New Roman"/>
          <w:b w:val="false"/>
          <w:bCs w:val="false"/>
          <w:i w:val="false"/>
          <w:iCs w:val="false"/>
          <w:sz w:val="21"/>
          <w:szCs w:val="21"/>
        </w:rPr>
        <w:t xml:space="preserve">Each record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 number.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User question.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Retrieved document chunks.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Generated answer.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Validation remarks.</w:t>
      </w:r>
    </w:p>
    <w:p>
      <w:pPr>
        <w:spacing w:after="170" w:line="276" w:lineRule="auto"/>
      </w:pPr>
      <w:r>
        <w:rPr>
          <w:rFonts w:ascii="Times New Roman" w:cs="Times New Roman" w:eastAsia="Times New Roman" w:hAnsi="Times New Roman"/>
          <w:b w:val="false"/>
          <w:bCs w:val="false"/>
          <w:i w:val="false"/>
          <w:iCs w:val="false"/>
          <w:sz w:val="21"/>
          <w:szCs w:val="21"/>
        </w:rPr>
        <w:t xml:space="preserve">This file serves as the official submission for Checkpoint 9.</w:t>
      </w:r>
    </w:p>
    <w:p>
      <w:pPr>
        <w:pStyle w:val="Heading3"/>
        <w:spacing w:after="100" w:before="220"/>
      </w:pPr>
      <w:r>
        <w:rPr>
          <w:rFonts w:ascii="Calibri Light" w:cs="Calibri Light" w:eastAsia="Calibri Light" w:hAnsi="Calibri Light"/>
          <w:b/>
          <w:bCs/>
          <w:color w:val="4F81BD"/>
          <w:sz w:val="21"/>
          <w:szCs w:val="21"/>
        </w:rPr>
        <w:t xml:space="preserve">6. Quality Summary</w:t>
      </w:r>
    </w:p>
    <w:p>
      <w:pPr>
        <w:spacing w:after="170" w:line="276" w:lineRule="auto"/>
      </w:pPr>
      <w:r>
        <w:rPr>
          <w:rFonts w:ascii="Times New Roman" w:cs="Times New Roman" w:eastAsia="Times New Roman" w:hAnsi="Times New Roman"/>
          <w:b w:val="false"/>
          <w:bCs w:val="false"/>
          <w:i w:val="false"/>
          <w:iCs w:val="false"/>
          <w:sz w:val="21"/>
          <w:szCs w:val="21"/>
        </w:rPr>
        <w:t xml:space="preserve">Following completion of testing, a concise quality assessment was prepared summarising the overall system performance.</w:t>
      </w:r>
    </w:p>
    <w:p>
      <w:pPr>
        <w:spacing w:after="60" w:line="276" w:lineRule="auto"/>
      </w:pPr>
      <w:r>
        <w:rPr>
          <w:rFonts w:ascii="Times New Roman" w:cs="Times New Roman" w:eastAsia="Times New Roman" w:hAnsi="Times New Roman"/>
          <w:b w:val="false"/>
          <w:bCs w:val="false"/>
          <w:i w:val="false"/>
          <w:iCs w:val="false"/>
          <w:sz w:val="21"/>
          <w:szCs w:val="21"/>
        </w:rPr>
        <w:t xml:space="preserve">The evaluation confirmed that: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accuracy improved after refinement.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Responses were more concise and consistent.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Answers remained grounded in retrieved agricultural information.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Most responses effectively followed the prompt instructions.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The pipeline demonstrated stable performance across all supported crops.</w:t>
      </w:r>
    </w:p>
    <w:p>
      <w:pPr>
        <w:pStyle w:val="Heading2"/>
        <w:spacing w:after="120" w:before="300"/>
      </w:pPr>
      <w:r>
        <w:rPr>
          <w:rFonts w:ascii="Calibri Light" w:cs="Calibri Light" w:eastAsia="Calibri Light" w:hAnsi="Calibri Light"/>
          <w:b/>
          <w:bCs/>
          <w:color w:val="4F81BD"/>
          <w:sz w:val="26"/>
          <w:szCs w:val="26"/>
        </w:rPr>
        <w:t xml:space="preserve">Testing Overview</w:t>
      </w:r>
    </w:p>
    <w:p>
      <w:pPr>
        <w:spacing w:after="60" w:line="276" w:lineRule="auto"/>
      </w:pPr>
      <w:r>
        <w:rPr>
          <w:rFonts w:ascii="Times New Roman" w:cs="Times New Roman" w:eastAsia="Times New Roman" w:hAnsi="Times New Roman"/>
          <w:b w:val="false"/>
          <w:bCs w:val="false"/>
          <w:i w:val="false"/>
          <w:iCs w:val="false"/>
          <w:sz w:val="21"/>
          <w:szCs w:val="21"/>
        </w:rPr>
        <w:t xml:space="preserve">The final validation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30 farmer-style agricultural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5 supported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 RAG pipeline execution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relevance verification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quality assessment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 testing log preparation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Quality summary documentation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overall evaluation demonstrated that the refined system consistently generated reliable and user-friendly agricultural responses.</w:t>
      </w:r>
    </w:p>
    <w:p>
      <w:pPr>
        <w:pStyle w:val="Heading2"/>
        <w:spacing w:after="120" w:before="300"/>
      </w:pPr>
      <w:r>
        <w:rPr>
          <w:rFonts w:ascii="Calibri Light" w:cs="Calibri Light" w:eastAsia="Calibri Light" w:hAnsi="Calibri Light"/>
          <w:b/>
          <w:bCs/>
          <w:color w:val="4F81BD"/>
          <w:sz w:val="26"/>
          <w:szCs w:val="26"/>
        </w:rPr>
        <w:t xml:space="preserve">Checkpoint Completion</w:t>
      </w:r>
    </w:p>
    <w:p>
      <w:pPr>
        <w:pStyle w:val="Heading3"/>
        <w:spacing w:after="100" w:before="220"/>
      </w:pPr>
      <w:r>
        <w:rPr>
          <w:rFonts w:ascii="Calibri Light" w:cs="Calibri Light" w:eastAsia="Calibri Light" w:hAnsi="Calibri Light"/>
          <w:b/>
          <w:bCs/>
          <w:color w:val="4F81BD"/>
          <w:sz w:val="21"/>
          <w:szCs w:val="21"/>
        </w:rPr>
        <w:t xml:space="preserve">✔ Requirement: Re-run all 30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 evaluation executed successfully.</w:t>
      </w:r>
    </w:p>
    <w:p>
      <w:pPr>
        <w:pStyle w:val="Heading3"/>
        <w:spacing w:after="100" w:before="220"/>
      </w:pPr>
      <w:r>
        <w:rPr>
          <w:rFonts w:ascii="Calibri Light" w:cs="Calibri Light" w:eastAsia="Calibri Light" w:hAnsi="Calibri Light"/>
          <w:b/>
          <w:bCs/>
          <w:color w:val="4F81BD"/>
          <w:sz w:val="21"/>
          <w:szCs w:val="21"/>
        </w:rPr>
        <w:t xml:space="preserve">✔ Requirement: Use improved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Refined RAG pipeline validated.</w:t>
      </w:r>
    </w:p>
    <w:p>
      <w:pPr>
        <w:pStyle w:val="Heading3"/>
        <w:spacing w:after="100" w:before="220"/>
      </w:pPr>
      <w:r>
        <w:rPr>
          <w:rFonts w:ascii="Calibri Light" w:cs="Calibri Light" w:eastAsia="Calibri Light" w:hAnsi="Calibri Light"/>
          <w:b/>
          <w:bCs/>
          <w:color w:val="4F81BD"/>
          <w:sz w:val="21"/>
          <w:szCs w:val="21"/>
        </w:rPr>
        <w:t xml:space="preserve">✔ Requirement: Verify clear and accurate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Majority of generated answers confirmed clear, simple, and contextually accurate.</w:t>
      </w:r>
    </w:p>
    <w:p>
      <w:pPr>
        <w:pStyle w:val="Heading3"/>
        <w:spacing w:after="100" w:before="220"/>
      </w:pPr>
      <w:r>
        <w:rPr>
          <w:rFonts w:ascii="Calibri Light" w:cs="Calibri Light" w:eastAsia="Calibri Light" w:hAnsi="Calibri Light"/>
          <w:b/>
          <w:bCs/>
          <w:color w:val="4F81BD"/>
          <w:sz w:val="21"/>
          <w:szCs w:val="21"/>
        </w:rPr>
        <w:t xml:space="preserve">✔ Requirement: Prepare test_log_2.csv</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 testing log successfully completed.</w:t>
      </w:r>
    </w:p>
    <w:p>
      <w:pPr>
        <w:pStyle w:val="Heading3"/>
        <w:spacing w:after="100" w:before="220"/>
      </w:pPr>
      <w:r>
        <w:rPr>
          <w:rFonts w:ascii="Calibri Light" w:cs="Calibri Light" w:eastAsia="Calibri Light" w:hAnsi="Calibri Light"/>
          <w:b/>
          <w:bCs/>
          <w:color w:val="4F81BD"/>
          <w:sz w:val="21"/>
          <w:szCs w:val="21"/>
        </w:rPr>
        <w:t xml:space="preserve">✔ Requirement: Prepare quality summary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Overall system quality documented.</w:t>
      </w:r>
    </w:p>
    <w:p>
      <w:pPr>
        <w:pStyle w:val="Heading3"/>
        <w:spacing w:after="100" w:before="220"/>
      </w:pPr>
      <w:r>
        <w:rPr>
          <w:rFonts w:ascii="Calibri Light" w:cs="Calibri Light" w:eastAsia="Calibri Light" w:hAnsi="Calibri Light"/>
          <w:b/>
          <w:bCs/>
          <w:color w:val="4F81BD"/>
          <w:sz w:val="21"/>
          <w:szCs w:val="21"/>
        </w:rPr>
        <w:t xml:space="preserve">✔ Requirement: CHECKPOINT 9 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 test_log_2.csv and written quality summary prepared for submission.</w:t>
      </w:r>
    </w:p>
    <w:p>
      <w:pPr>
        <w:pStyle w:val="Heading2"/>
        <w:spacing w:after="120" w:before="300"/>
      </w:pPr>
      <w:r>
        <w:rPr>
          <w:rFonts w:ascii="Calibri Light" w:cs="Calibri Light" w:eastAsia="Calibri Light" w:hAnsi="Calibri Light"/>
          <w:b/>
          <w:bCs/>
          <w:color w:val="4F81BD"/>
          <w:sz w:val="26"/>
          <w:szCs w:val="26"/>
        </w:rPr>
        <w:t xml:space="preserve">Challenges Encountered</w:t>
      </w:r>
    </w:p>
    <w:p>
      <w:pPr>
        <w:spacing w:after="60" w:line="276" w:lineRule="auto"/>
      </w:pPr>
      <w:r>
        <w:rPr>
          <w:rFonts w:ascii="Times New Roman" w:cs="Times New Roman" w:eastAsia="Times New Roman" w:hAnsi="Times New Roman"/>
          <w:b w:val="false"/>
          <w:bCs w:val="false"/>
          <w:i w:val="false"/>
          <w:iCs w:val="false"/>
          <w:sz w:val="21"/>
          <w:szCs w:val="21"/>
        </w:rPr>
        <w:t xml:space="preserve">During final validation, the following observations were made: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Some closely related agricultural questions continued to retrieve similar supporting document chunks due to overlapping subject matter.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Minor differences in wording occasionally influenced retrieval rankings, although the generated answers remained relevant.</w:t>
      </w:r>
    </w:p>
    <w:p>
      <w:pPr>
        <w:pStyle w:val="Heading3"/>
        <w:spacing w:after="100" w:before="22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The refined retrieval configuration maintained strong semantic relevance across all test cases.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improvements ensured concise and consistent responses despite variations in retrieved context.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 review confirmed that the identified issues from the previous testing phase had been effectively addressed.</w:t>
      </w:r>
    </w:p>
    <w:p>
      <w:pPr>
        <w:pStyle w:val="Heading2"/>
        <w:spacing w:after="120" w:before="300"/>
      </w:pPr>
      <w:r>
        <w:rPr>
          <w:rFonts w:ascii="Calibri Light" w:cs="Calibri Light" w:eastAsia="Calibri Light" w:hAnsi="Calibri Light"/>
          <w:b/>
          <w:bCs/>
          <w:color w:val="4F81BD"/>
          <w:sz w:val="26"/>
          <w:szCs w:val="26"/>
        </w:rPr>
        <w:t xml:space="preserve">Deliverables</w:t>
      </w:r>
    </w:p>
    <w:p>
      <w:pPr>
        <w:spacing w:after="60" w:line="276" w:lineRule="auto"/>
      </w:pPr>
      <w:r>
        <w:rPr>
          <w:rFonts w:ascii="Times New Roman" w:cs="Times New Roman" w:eastAsia="Times New Roman" w:hAnsi="Times New Roman"/>
          <w:b w:val="false"/>
          <w:bCs w:val="false"/>
          <w:i w:val="false"/>
          <w:iCs w:val="false"/>
          <w:sz w:val="21"/>
          <w:szCs w:val="21"/>
        </w:rPr>
        <w:t xml:space="preserve">At the end of Day 18, the following were successfully completed: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Re-execution of the refined RAG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Validation using 30 farmer-style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Verification of retrieval relevance.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Evaluation of response quality.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Preparation of test_log_2.csv.</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Completion of the written quality assessment summary.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Successful completion of Checkpoint 9.</w:t>
      </w:r>
    </w:p>
    <w:p>
      <w:pPr>
        <w:pStyle w:val="Heading2"/>
        <w:spacing w:after="120" w:before="300"/>
      </w:pPr>
      <w:r>
        <w:rPr>
          <w:rFonts w:ascii="Calibri Light" w:cs="Calibri Light" w:eastAsia="Calibri Light" w:hAnsi="Calibri Light"/>
          <w:b/>
          <w:bCs/>
          <w:color w:val="4F81BD"/>
          <w:sz w:val="26"/>
          <w:szCs w:val="26"/>
        </w:rPr>
        <w:t xml:space="preserve">Learning Outcomes</w:t>
      </w:r>
    </w:p>
    <w:p>
      <w:pPr>
        <w:spacing w:after="60" w:line="276" w:lineRule="auto"/>
      </w:pPr>
      <w:r>
        <w:rPr>
          <w:rFonts w:ascii="Times New Roman" w:cs="Times New Roman" w:eastAsia="Times New Roman" w:hAnsi="Times New Roman"/>
          <w:b w:val="false"/>
          <w:bCs w:val="false"/>
          <w:i w:val="false"/>
          <w:iCs w:val="false"/>
          <w:sz w:val="21"/>
          <w:szCs w:val="21"/>
        </w:rPr>
        <w:t xml:space="preserve">By completing Day 18, the team gained practical experience in: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 validation of Retrieval-Augmented Generation systems.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AI system quality evaluation.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Large-scale response consistency analysis.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Measuring improvements after iterative refinement.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Preparing formal AI testing 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Assessing production readiness of intelligent question-answering systems.</w:t>
      </w:r>
    </w:p>
    <w:p>
      <w:pPr>
        <w:pStyle w:val="Heading2"/>
        <w:spacing w:after="120" w:before="300"/>
      </w:pPr>
      <w:r>
        <w:rPr>
          <w:rFonts w:ascii="Calibri Light" w:cs="Calibri Light" w:eastAsia="Calibri Light" w:hAnsi="Calibri Light"/>
          <w:b/>
          <w:bCs/>
          <w:color w:val="4F81BD"/>
          <w:sz w:val="26"/>
          <w:szCs w:val="26"/>
        </w:rPr>
        <w:t xml:space="preserve">Conclusion</w:t>
      </w:r>
    </w:p>
    <w:p>
      <w:pPr>
        <w:spacing w:after="170" w:line="276" w:lineRule="auto"/>
      </w:pPr>
      <w:r>
        <w:rPr>
          <w:rFonts w:ascii="Times New Roman" w:cs="Times New Roman" w:eastAsia="Times New Roman" w:hAnsi="Times New Roman"/>
          <w:b w:val="false"/>
          <w:bCs w:val="false"/>
          <w:i w:val="false"/>
          <w:iCs w:val="false"/>
          <w:sz w:val="21"/>
          <w:szCs w:val="21"/>
        </w:rPr>
        <w:t xml:space="preserve">Day 18 successfully completed the final validation of the Agricultural Advisory Assistant by re-evaluating the refined Retrieval-Augmented Generation (RAG) pipeline using 30 farmer-style questions across all five supported crops. The testing confirmed that the implemented refinements improved retrieval relevance, response clarity, and overall consistency. The majority of generated answers were accurate, easy to understand, and grounded in the retrieved agricultural knowledge. All results were documented in test_log_2.csv, together with a concise quality assessment summary, fulfilling the requirements of Checkpoint 9. With comprehensive testing and refinement successfully completed, the RAG engine is now considered stable and ready for the next development phase—building and integrating the Streamlit-based user interface, enabling end users to interact with the Agricultural Advisory Assistant through a chat-style application.</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2026-07-28T10:52:54.564Z</dcterms:created>
  <dcterms:modified xsi:type="dcterms:W3CDTF">2026-07-28T10:52:54.564Z</dcterms:modified>
</cp:coreProperties>
</file>

<file path=docProps/custom.xml><?xml version="1.0" encoding="utf-8"?>
<Properties xmlns="http://schemas.openxmlformats.org/officeDocument/2006/custom-properties" xmlns:vt="http://schemas.openxmlformats.org/officeDocument/2006/docPropsVTypes"/>
</file>