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19 – User Interface Development (Streamlit Application)</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19 was to develop the Streamlit-based user interface for the Agricultural Advisory Assistant by implementing app.py. The application was designed to provide a chat-style interface where users can enter agricultural questions, view conversation history, and receive AI-generated responses through the integrated Retrieval-Augmented Generation (RAG) pipeline. A loading indicator was also incorporated to improve user experience while responses were being generated. The completed application was successfully executed on localhost, fulfilling the Day 19 deliverable.</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Develop app.py using Streamlit.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Implement a chat-style input interface.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Display conversation history.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Add a loading indicator while responses are generated.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Connect the interface to the backend pipeline (locally).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Verify that the application runs successfully on localhost.</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Working Streamlit application running locally on localhost.</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After successfully validating the Retrieval-Augmented Generation (RAG) pipeline, the next phase shifted from backend development to creating an interactive user interface. According to the project development plan, the Agricultural Advisory Assistant is intended to operate as a text-based chat application built with Streamlit, enabling users to ask agricultural questions in natural language and receive clear, context-aware responses.</w:t>
      </w:r>
    </w:p>
    <w:p>
      <w:pPr>
        <w:spacing w:after="170" w:line="276" w:lineRule="auto"/>
      </w:pPr>
      <w:r>
        <w:rPr>
          <w:rFonts w:ascii="Times New Roman" w:cs="Times New Roman" w:eastAsia="Times New Roman" w:hAnsi="Times New Roman"/>
          <w:b w:val="false"/>
          <w:bCs w:val="false"/>
          <w:i w:val="false"/>
          <w:iCs w:val="false"/>
          <w:sz w:val="21"/>
          <w:szCs w:val="21"/>
        </w:rPr>
        <w:t xml:space="preserve">Day 19 focused on developing the first version of this interface by implementing the essential user interaction components. The application was designed to provide a clean and intuitive chat experience while communicating with the backend RAG pipeline developed during the previous stages.</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Developed the Streamlit-based user interface (app.py).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Designed the chat-style layout for user interaction.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Implemented the question input interface.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Added conversation history display.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Integrated a loading indicator for response generation.</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Tested and verified the Streamlit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Reviewed interface behaviour and backend communication.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Resolved UI and integration issues encountered during testing.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Confirmed stable execution of the application on localhost.</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Streamlit Application Development</w:t>
      </w:r>
    </w:p>
    <w:p>
      <w:pPr>
        <w:spacing w:after="170" w:line="276" w:lineRule="auto"/>
      </w:pPr>
      <w:r>
        <w:rPr>
          <w:rFonts w:ascii="Times New Roman" w:cs="Times New Roman" w:eastAsia="Times New Roman" w:hAnsi="Times New Roman"/>
          <w:b w:val="false"/>
          <w:bCs w:val="false"/>
          <w:i w:val="false"/>
          <w:iCs w:val="false"/>
          <w:sz w:val="21"/>
          <w:szCs w:val="21"/>
        </w:rPr>
        <w:t xml:space="preserve">A new Streamlit application named app.py was developed as the primary user interface for the Agricultural Advisory Assistant.</w:t>
      </w:r>
    </w:p>
    <w:p>
      <w:pPr>
        <w:spacing w:after="170" w:line="276" w:lineRule="auto"/>
      </w:pPr>
      <w:r>
        <w:rPr>
          <w:rFonts w:ascii="Times New Roman" w:cs="Times New Roman" w:eastAsia="Times New Roman" w:hAnsi="Times New Roman"/>
          <w:b w:val="false"/>
          <w:bCs w:val="false"/>
          <w:i w:val="false"/>
          <w:iCs w:val="false"/>
          <w:sz w:val="21"/>
          <w:szCs w:val="21"/>
        </w:rPr>
        <w:t xml:space="preserve">The application provides a lightweight web interface that allows users to interact with the AI system through their web browser while the backend executes locally.</w:t>
      </w:r>
    </w:p>
    <w:p>
      <w:pPr>
        <w:pStyle w:val="Heading3"/>
        <w:spacing w:after="100" w:before="220"/>
      </w:pPr>
      <w:r>
        <w:rPr>
          <w:rFonts w:ascii="Calibri Light" w:cs="Calibri Light" w:eastAsia="Calibri Light" w:hAnsi="Calibri Light"/>
          <w:b/>
          <w:bCs/>
          <w:color w:val="4F81BD"/>
          <w:sz w:val="21"/>
          <w:szCs w:val="21"/>
        </w:rPr>
        <w:t xml:space="preserve">2. Chat-Style User Interface</w:t>
      </w:r>
    </w:p>
    <w:p>
      <w:pPr>
        <w:spacing w:after="170" w:line="276" w:lineRule="auto"/>
      </w:pPr>
      <w:r>
        <w:rPr>
          <w:rFonts w:ascii="Times New Roman" w:cs="Times New Roman" w:eastAsia="Times New Roman" w:hAnsi="Times New Roman"/>
          <w:b w:val="false"/>
          <w:bCs w:val="false"/>
          <w:i w:val="false"/>
          <w:iCs w:val="false"/>
          <w:sz w:val="21"/>
          <w:szCs w:val="21"/>
        </w:rPr>
        <w:t xml:space="preserve">The interface was designed to resemble a modern conversational chat application.</w:t>
      </w:r>
    </w:p>
    <w:p>
      <w:pPr>
        <w:spacing w:after="60" w:line="276" w:lineRule="auto"/>
      </w:pPr>
      <w:r>
        <w:rPr>
          <w:rFonts w:ascii="Times New Roman" w:cs="Times New Roman" w:eastAsia="Times New Roman" w:hAnsi="Times New Roman"/>
          <w:b w:val="false"/>
          <w:bCs w:val="false"/>
          <w:i w:val="false"/>
          <w:iCs w:val="false"/>
          <w:sz w:val="21"/>
          <w:szCs w:val="21"/>
        </w:rPr>
        <w:t xml:space="preserve">The implemented features include: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Text input box for user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Submit interaction for sending queries.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Display of generated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Clean conversational layout for improved usability.</w:t>
      </w:r>
    </w:p>
    <w:p>
      <w:pPr>
        <w:spacing w:after="170" w:line="276" w:lineRule="auto"/>
      </w:pPr>
      <w:r>
        <w:rPr>
          <w:rFonts w:ascii="Times New Roman" w:cs="Times New Roman" w:eastAsia="Times New Roman" w:hAnsi="Times New Roman"/>
          <w:b w:val="false"/>
          <w:bCs w:val="false"/>
          <w:i w:val="false"/>
          <w:iCs w:val="false"/>
          <w:sz w:val="21"/>
          <w:szCs w:val="21"/>
        </w:rPr>
        <w:t xml:space="preserve">This design allows users to interact with the assistant naturally without requiring technical knowledge.</w:t>
      </w:r>
    </w:p>
    <w:p>
      <w:pPr>
        <w:pStyle w:val="Heading3"/>
        <w:spacing w:after="100" w:before="220"/>
      </w:pPr>
      <w:r>
        <w:rPr>
          <w:rFonts w:ascii="Calibri Light" w:cs="Calibri Light" w:eastAsia="Calibri Light" w:hAnsi="Calibri Light"/>
          <w:b/>
          <w:bCs/>
          <w:color w:val="4F81BD"/>
          <w:sz w:val="21"/>
          <w:szCs w:val="21"/>
        </w:rPr>
        <w:t xml:space="preserve">3. Conversation History</w:t>
      </w:r>
    </w:p>
    <w:p>
      <w:pPr>
        <w:spacing w:after="170" w:line="276" w:lineRule="auto"/>
      </w:pPr>
      <w:r>
        <w:rPr>
          <w:rFonts w:ascii="Times New Roman" w:cs="Times New Roman" w:eastAsia="Times New Roman" w:hAnsi="Times New Roman"/>
          <w:b w:val="false"/>
          <w:bCs w:val="false"/>
          <w:i w:val="false"/>
          <w:iCs w:val="false"/>
          <w:sz w:val="21"/>
          <w:szCs w:val="21"/>
        </w:rPr>
        <w:t xml:space="preserve">To improve usability, conversation history was incorporated into the interface.</w:t>
      </w:r>
    </w:p>
    <w:p>
      <w:pPr>
        <w:spacing w:after="60" w:line="276" w:lineRule="auto"/>
      </w:pPr>
      <w:r>
        <w:rPr>
          <w:rFonts w:ascii="Times New Roman" w:cs="Times New Roman" w:eastAsia="Times New Roman" w:hAnsi="Times New Roman"/>
          <w:b w:val="false"/>
          <w:bCs w:val="false"/>
          <w:i w:val="false"/>
          <w:iCs w:val="false"/>
          <w:sz w:val="21"/>
          <w:szCs w:val="21"/>
        </w:rPr>
        <w:t xml:space="preserve">The application stores and displays: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Previous user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Corresponding AI-generated responses.</w:t>
      </w:r>
    </w:p>
    <w:p>
      <w:pPr>
        <w:spacing w:after="170" w:line="276" w:lineRule="auto"/>
      </w:pPr>
      <w:r>
        <w:rPr>
          <w:rFonts w:ascii="Times New Roman" w:cs="Times New Roman" w:eastAsia="Times New Roman" w:hAnsi="Times New Roman"/>
          <w:b w:val="false"/>
          <w:bCs w:val="false"/>
          <w:i w:val="false"/>
          <w:iCs w:val="false"/>
          <w:sz w:val="21"/>
          <w:szCs w:val="21"/>
        </w:rPr>
        <w:t xml:space="preserve">This enables users to review earlier interactions during the same session and provides a continuous conversational experience.</w:t>
      </w:r>
    </w:p>
    <w:p>
      <w:pPr>
        <w:pStyle w:val="Heading3"/>
        <w:spacing w:after="100" w:before="220"/>
      </w:pPr>
      <w:r>
        <w:rPr>
          <w:rFonts w:ascii="Calibri Light" w:cs="Calibri Light" w:eastAsia="Calibri Light" w:hAnsi="Calibri Light"/>
          <w:b/>
          <w:bCs/>
          <w:color w:val="4F81BD"/>
          <w:sz w:val="21"/>
          <w:szCs w:val="21"/>
        </w:rPr>
        <w:t xml:space="preserve">4. Loading Indicator</w:t>
      </w:r>
    </w:p>
    <w:p>
      <w:pPr>
        <w:spacing w:after="170" w:line="276" w:lineRule="auto"/>
      </w:pPr>
      <w:r>
        <w:rPr>
          <w:rFonts w:ascii="Times New Roman" w:cs="Times New Roman" w:eastAsia="Times New Roman" w:hAnsi="Times New Roman"/>
          <w:b w:val="false"/>
          <w:bCs w:val="false"/>
          <w:i w:val="false"/>
          <w:iCs w:val="false"/>
          <w:sz w:val="21"/>
          <w:szCs w:val="21"/>
        </w:rPr>
        <w:t xml:space="preserve">Since response generation involves semantic retrieval and communication with the Groq-hosted language model, a loading indicator was added.</w:t>
      </w:r>
    </w:p>
    <w:p>
      <w:pPr>
        <w:spacing w:after="170" w:line="276" w:lineRule="auto"/>
      </w:pPr>
      <w:r>
        <w:rPr>
          <w:rFonts w:ascii="Times New Roman" w:cs="Times New Roman" w:eastAsia="Times New Roman" w:hAnsi="Times New Roman"/>
          <w:b w:val="false"/>
          <w:bCs w:val="false"/>
          <w:i w:val="false"/>
          <w:iCs w:val="false"/>
          <w:sz w:val="21"/>
          <w:szCs w:val="21"/>
        </w:rPr>
        <w:t xml:space="preserve">While the backend processes a user query, the interface displays a visual loading message to indicate that the request is being processed.</w:t>
      </w:r>
    </w:p>
    <w:p>
      <w:pPr>
        <w:spacing w:after="170" w:line="276" w:lineRule="auto"/>
      </w:pPr>
      <w:r>
        <w:rPr>
          <w:rFonts w:ascii="Times New Roman" w:cs="Times New Roman" w:eastAsia="Times New Roman" w:hAnsi="Times New Roman"/>
          <w:b w:val="false"/>
          <w:bCs w:val="false"/>
          <w:i w:val="false"/>
          <w:iCs w:val="false"/>
          <w:sz w:val="21"/>
          <w:szCs w:val="21"/>
        </w:rPr>
        <w:t xml:space="preserve">This improves the overall user experience by providing immediate feedback during response generation.</w:t>
      </w:r>
    </w:p>
    <w:p>
      <w:pPr>
        <w:pStyle w:val="Heading3"/>
        <w:spacing w:after="100" w:before="220"/>
      </w:pPr>
      <w:r>
        <w:rPr>
          <w:rFonts w:ascii="Calibri Light" w:cs="Calibri Light" w:eastAsia="Calibri Light" w:hAnsi="Calibri Light"/>
          <w:b/>
          <w:bCs/>
          <w:color w:val="4F81BD"/>
          <w:sz w:val="21"/>
          <w:szCs w:val="21"/>
        </w:rPr>
        <w:t xml:space="preserve">5. Backend Integration Preparation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user interface was structured to communicate efficiently with the backend modules developed during previous implementation stages.</w:t>
      </w:r>
    </w:p>
    <w:p>
      <w:pPr>
        <w:spacing w:after="60" w:line="276" w:lineRule="auto"/>
      </w:pPr>
      <w:r>
        <w:rPr>
          <w:rFonts w:ascii="Times New Roman" w:cs="Times New Roman" w:eastAsia="Times New Roman" w:hAnsi="Times New Roman"/>
          <w:b w:val="false"/>
          <w:bCs w:val="false"/>
          <w:i w:val="false"/>
          <w:iCs w:val="false"/>
          <w:sz w:val="21"/>
          <w:szCs w:val="21"/>
        </w:rPr>
        <w:t xml:space="preserve">The application was prepared to:</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Accept user input.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Forward the question to the RAG pipeline.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Receive the generated answer.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Display the final response within the chat interface.</w:t>
      </w:r>
    </w:p>
    <w:p>
      <w:pPr>
        <w:spacing w:after="170" w:line="276" w:lineRule="auto"/>
      </w:pPr>
      <w:r>
        <w:rPr>
          <w:rFonts w:ascii="Times New Roman" w:cs="Times New Roman" w:eastAsia="Times New Roman" w:hAnsi="Times New Roman"/>
          <w:b w:val="false"/>
          <w:bCs w:val="false"/>
          <w:i w:val="false"/>
          <w:iCs w:val="false"/>
          <w:sz w:val="21"/>
          <w:szCs w:val="21"/>
        </w:rPr>
        <w:t xml:space="preserve">This modular design simplifies future maintenance and deployment.</w:t>
      </w:r>
    </w:p>
    <w:p>
      <w:pPr>
        <w:pStyle w:val="Heading3"/>
        <w:spacing w:after="100" w:before="220"/>
      </w:pPr>
      <w:r>
        <w:rPr>
          <w:rFonts w:ascii="Calibri Light" w:cs="Calibri Light" w:eastAsia="Calibri Light" w:hAnsi="Calibri Light"/>
          <w:b/>
          <w:bCs/>
          <w:color w:val="4F81BD"/>
          <w:sz w:val="21"/>
          <w:szCs w:val="21"/>
        </w:rPr>
        <w:t xml:space="preserve">6. Local Execution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completed Streamlit application was executed successfully on localhost.</w:t>
      </w:r>
    </w:p>
    <w:p>
      <w:pPr>
        <w:spacing w:after="60" w:line="276" w:lineRule="auto"/>
      </w:pPr>
      <w:r>
        <w:rPr>
          <w:rFonts w:ascii="Times New Roman" w:cs="Times New Roman" w:eastAsia="Times New Roman" w:hAnsi="Times New Roman"/>
          <w:b w:val="false"/>
          <w:bCs w:val="false"/>
          <w:i w:val="false"/>
          <w:iCs w:val="false"/>
          <w:sz w:val="21"/>
          <w:szCs w:val="21"/>
        </w:rPr>
        <w:t xml:space="preserve">Testing confirmed that: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The interface loaded correctly.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interaction functioned as expected.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Conversation history displayed properly.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Loading indicator appeared during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Overall application remained stable throughout testing.</w:t>
      </w:r>
    </w:p>
    <w:p>
      <w:pPr>
        <w:pStyle w:val="Heading2"/>
        <w:spacing w:after="120" w:before="300"/>
      </w:pPr>
      <w:r>
        <w:rPr>
          <w:rFonts w:ascii="Calibri Light" w:cs="Calibri Light" w:eastAsia="Calibri Light" w:hAnsi="Calibri Light"/>
          <w:b/>
          <w:bCs/>
          <w:color w:val="4F81BD"/>
          <w:sz w:val="26"/>
          <w:szCs w:val="26"/>
        </w:rPr>
        <w:t xml:space="preserve">Application Overview</w:t>
      </w:r>
    </w:p>
    <w:p>
      <w:pPr>
        <w:spacing w:after="60" w:line="276" w:lineRule="auto"/>
      </w:pPr>
      <w:r>
        <w:rPr>
          <w:rFonts w:ascii="Times New Roman" w:cs="Times New Roman" w:eastAsia="Times New Roman" w:hAnsi="Times New Roman"/>
          <w:b w:val="false"/>
          <w:bCs w:val="false"/>
          <w:i w:val="false"/>
          <w:iCs w:val="false"/>
          <w:sz w:val="21"/>
          <w:szCs w:val="21"/>
        </w:rPr>
        <w:t xml:space="preserve">The developed interface includes the following major components: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Chat-style question input.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Conversation history display.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Loading indicator during processing.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display area.</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Local browser-based execution using Streamlit.</w:t>
      </w:r>
    </w:p>
    <w:p>
      <w:pPr>
        <w:spacing w:after="170" w:line="276" w:lineRule="auto"/>
      </w:pPr>
      <w:r>
        <w:rPr>
          <w:rFonts w:ascii="Times New Roman" w:cs="Times New Roman" w:eastAsia="Times New Roman" w:hAnsi="Times New Roman"/>
          <w:b w:val="false"/>
          <w:bCs w:val="false"/>
          <w:i w:val="false"/>
          <w:iCs w:val="false"/>
          <w:sz w:val="21"/>
          <w:szCs w:val="21"/>
        </w:rPr>
        <w:t xml:space="preserve">These components provide the foundation for the final Agricultural Advisory Assistant application.</w:t>
      </w:r>
    </w:p>
    <w:p>
      <w:pPr>
        <w:pStyle w:val="Heading2"/>
        <w:spacing w:after="120" w:before="300"/>
      </w:pPr>
      <w:r>
        <w:rPr>
          <w:rFonts w:ascii="Calibri Light" w:cs="Calibri Light" w:eastAsia="Calibri Light" w:hAnsi="Calibri Light"/>
          <w:b/>
          <w:bCs/>
          <w:color w:val="4F81BD"/>
          <w:sz w:val="26"/>
          <w:szCs w:val="26"/>
        </w:rPr>
        <w:t xml:space="preserve">Task Completion</w:t>
      </w:r>
    </w:p>
    <w:p>
      <w:pPr>
        <w:pStyle w:val="Heading3"/>
        <w:spacing w:after="100" w:before="220"/>
      </w:pPr>
      <w:r>
        <w:rPr>
          <w:rFonts w:ascii="Calibri Light" w:cs="Calibri Light" w:eastAsia="Calibri Light" w:hAnsi="Calibri Light"/>
          <w:b/>
          <w:bCs/>
          <w:color w:val="4F81BD"/>
          <w:sz w:val="21"/>
          <w:szCs w:val="21"/>
        </w:rPr>
        <w:t xml:space="preserve">✔ Requirement: Develop app.py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Streamlit application successfully implemented.</w:t>
      </w:r>
    </w:p>
    <w:p>
      <w:pPr>
        <w:pStyle w:val="Heading3"/>
        <w:spacing w:after="100" w:before="220"/>
      </w:pPr>
      <w:r>
        <w:rPr>
          <w:rFonts w:ascii="Calibri Light" w:cs="Calibri Light" w:eastAsia="Calibri Light" w:hAnsi="Calibri Light"/>
          <w:b/>
          <w:bCs/>
          <w:color w:val="4F81BD"/>
          <w:sz w:val="21"/>
          <w:szCs w:val="21"/>
        </w:rPr>
        <w:t xml:space="preserve">✔ Requirement: Chat-style interface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Interactive conversational interface completed.</w:t>
      </w:r>
    </w:p>
    <w:p>
      <w:pPr>
        <w:pStyle w:val="Heading3"/>
        <w:spacing w:after="100" w:before="220"/>
      </w:pPr>
      <w:r>
        <w:rPr>
          <w:rFonts w:ascii="Calibri Light" w:cs="Calibri Light" w:eastAsia="Calibri Light" w:hAnsi="Calibri Light"/>
          <w:b/>
          <w:bCs/>
          <w:color w:val="4F81BD"/>
          <w:sz w:val="21"/>
          <w:szCs w:val="21"/>
        </w:rPr>
        <w:t xml:space="preserve">✔ Requirement: Conversation history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Session-based conversation display implemented.</w:t>
      </w:r>
    </w:p>
    <w:p>
      <w:pPr>
        <w:pStyle w:val="Heading3"/>
        <w:spacing w:after="100" w:before="220"/>
      </w:pPr>
      <w:r>
        <w:rPr>
          <w:rFonts w:ascii="Calibri Light" w:cs="Calibri Light" w:eastAsia="Calibri Light" w:hAnsi="Calibri Light"/>
          <w:b/>
          <w:bCs/>
          <w:color w:val="4F81BD"/>
          <w:sz w:val="21"/>
          <w:szCs w:val="21"/>
        </w:rPr>
        <w:t xml:space="preserve">✔ Requirement: Loading indicator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Visual processing indicator added.</w:t>
      </w:r>
    </w:p>
    <w:p>
      <w:pPr>
        <w:pStyle w:val="Heading3"/>
        <w:spacing w:after="100" w:before="220"/>
      </w:pPr>
      <w:r>
        <w:rPr>
          <w:rFonts w:ascii="Calibri Light" w:cs="Calibri Light" w:eastAsia="Calibri Light" w:hAnsi="Calibri Light"/>
          <w:b/>
          <w:bCs/>
          <w:color w:val="4F81BD"/>
          <w:sz w:val="21"/>
          <w:szCs w:val="21"/>
        </w:rPr>
        <w:t xml:space="preserve">✔ Requirement: Local execution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Application successfully executed on localhost.</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interface development, several implementation considerations were addressed: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Maintaining a responsive user interface while backend processing occurred.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Preserving conversation history across interactions.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Ensuring smooth communication between frontend components and backend modules.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Improving the overall usability of the application.</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Streamlit session management was used to maintain conversation history.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Loading feedback was added to improve responsiveness.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Interface components were tested iteratively until stable operation was achieved.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UI behaviour was validated through repeated local testing.</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19,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Development of app.py.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Streamlit chat-style user interface.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Question input functionality.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Conversation history implementation.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Loading indicator integration.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Stable local execution on localhost.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frontend readiness for deployment.</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19,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Building web applications using Streamlit.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Designing conversational user interfaces.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Managing session-based conversation history.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Integrating frontend components with AI applications.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Improving user experience through responsive interface design.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Preparing AI systems for deployment.</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19 successfully established the user interface for the Agricultural Advisory Assistant by implementing app.py using Streamlit. The application provides a chat-style interface that enables users to enter agricultural questions, view conversation history, and receive AI-generated responses within a simple and intuitive environment. The addition of a loading indicator further enhanced the user experience by providing visual feedback during response generation. Successful execution on localhost confirmed that the interface was stable and fully prepared for the next development phase—integrating the complete RAG pipeline with the Streamlit application and validating the end-to-end workflow—as scheduled for Day 20.</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2026-07-28T11:40:01.350Z</dcterms:created>
  <dcterms:modified xsi:type="dcterms:W3CDTF">2026-07-28T11:40:01.373Z</dcterms:modified>
</cp:coreProperties>
</file>

<file path=docProps/custom.xml><?xml version="1.0" encoding="utf-8"?>
<Properties xmlns="http://schemas.openxmlformats.org/officeDocument/2006/custom-properties" xmlns:vt="http://schemas.openxmlformats.org/officeDocument/2006/docPropsVTypes"/>
</file>