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DAY 2 – Environment Setup Verification and API Configuration</w:t>
      </w:r>
    </w:p>
    <w:p>
      <w:r>
        <w:t>Date: (According to internship schedule)</w:t>
      </w:r>
    </w:p>
    <w:p>
      <w:r>
        <w:t>Duration: 6 Hours</w:t>
      </w:r>
    </w:p>
    <w:p>
      <w:r>
        <w:t>Team Members:</w:t>
      </w:r>
    </w:p>
    <w:p>
      <w:pPr>
        <w:pStyle w:val="ListBullet"/>
      </w:pPr>
      <w:r/>
      <w:r>
        <w:rPr>
          <w:b/>
        </w:rPr>
        <w:t>Fizza Khalid</w:t>
      </w:r>
      <w:r/>
    </w:p>
    <w:p>
      <w:pPr>
        <w:pStyle w:val="ListBullet"/>
      </w:pPr>
      <w:r/>
      <w:r>
        <w:rPr>
          <w:b/>
        </w:rPr>
        <w:t>Hamza Azam</w:t>
      </w:r>
      <w:r/>
    </w:p>
    <w:p>
      <w:pPr>
        <w:pStyle w:val="Heading1"/>
      </w:pPr>
      <w:r>
        <w:t>Objective</w:t>
      </w:r>
    </w:p>
    <w:p>
      <w:r>
        <w:t>The objective of Day 2 was to verify that all required development tools and libraries were correctly installed and functioning, and to successfully obtain and test a working Groq API key. Additionally, the task required identifying and documenting five reliable agricultural data sources to be used later in the project.</w:t>
      </w:r>
    </w:p>
    <w:p>
      <w:pPr>
        <w:pStyle w:val="Heading1"/>
      </w:pPr>
      <w:r>
        <w:t>Introduction</w:t>
      </w:r>
    </w:p>
    <w:p>
      <w:r>
        <w:t>After completing the initial project setup on Day 1, the focus of Day 2 shifted toward ensuring that the development environment was fully functional and ready for implementation tasks.</w:t>
      </w:r>
    </w:p>
    <w:p>
      <w:r>
        <w:t>Before proceeding to data processing and system development, it was essential to verify that all required libraries were properly installed and working correctly. This step was critical to avoid unexpected errors in later stages.</w:t>
      </w:r>
    </w:p>
    <w:p>
      <w:r>
        <w:t>Furthermore, since the chatbot would rely on a Large Language Model (LLM), access to an API service (Groq) was required. Therefore, obtaining and validating a working API key was a major part of the day’s tasks.</w:t>
      </w:r>
    </w:p>
    <w:p>
      <w:pPr>
        <w:pStyle w:val="Heading1"/>
      </w:pPr>
      <w:r>
        <w:t>Work Distribution</w:t>
      </w:r>
    </w:p>
    <w:p>
      <w:pPr>
        <w:pStyle w:val="Heading3"/>
      </w:pPr>
      <w:r>
        <w:t>Fizza Khalid</w:t>
      </w:r>
    </w:p>
    <w:p>
      <w:pPr>
        <w:pStyle w:val="ListBullet"/>
      </w:pPr>
      <w:r>
        <w:t>Verified installation of required Python libraries using test scripts</w:t>
      </w:r>
    </w:p>
    <w:p>
      <w:pPr>
        <w:pStyle w:val="ListBullet"/>
      </w:pPr>
      <w:r>
        <w:t>Executed test programs for each library</w:t>
      </w:r>
    </w:p>
    <w:p>
      <w:pPr>
        <w:pStyle w:val="ListBullet"/>
      </w:pPr>
      <w:r>
        <w:t>Assisted in testing Groq API integration</w:t>
      </w:r>
    </w:p>
    <w:p>
      <w:pPr>
        <w:pStyle w:val="ListBullet"/>
      </w:pPr>
      <w:r>
        <w:t>Participated in identifying agricultural data sources</w:t>
      </w:r>
    </w:p>
    <w:p>
      <w:pPr>
        <w:pStyle w:val="Heading3"/>
      </w:pPr>
      <w:r>
        <w:t>Hamza Azam</w:t>
      </w:r>
    </w:p>
    <w:p>
      <w:pPr>
        <w:pStyle w:val="ListBullet"/>
      </w:pPr>
      <w:r>
        <w:t>Verified installation of required Python libraries using test scripts</w:t>
      </w:r>
    </w:p>
    <w:p>
      <w:pPr>
        <w:pStyle w:val="ListBullet"/>
      </w:pPr>
      <w:r>
        <w:t>Executed and reviewed test outputs</w:t>
      </w:r>
    </w:p>
    <w:p>
      <w:pPr>
        <w:pStyle w:val="ListBullet"/>
      </w:pPr>
      <w:r>
        <w:t>Tested Groq API functionality</w:t>
      </w:r>
    </w:p>
    <w:p>
      <w:pPr>
        <w:pStyle w:val="ListBullet"/>
      </w:pPr>
      <w:r>
        <w:t>Collected and validated agricultural data sources</w:t>
      </w:r>
    </w:p>
    <w:p>
      <w:r>
        <w:t>Both team members worked collaboratively to ensure all components were properly tested and verified.</w:t>
      </w:r>
    </w:p>
    <w:p>
      <w:pPr>
        <w:pStyle w:val="Heading1"/>
      </w:pPr>
      <w:r>
        <w:t>Verification of Installed Libraries</w:t>
      </w:r>
    </w:p>
    <w:p>
      <w:r>
        <w:t>To ensure the environment was correctly configured, test scripts were executed for each of the installed libraries.</w:t>
      </w:r>
    </w:p>
    <w:p>
      <w:pPr>
        <w:pStyle w:val="Heading3"/>
      </w:pPr>
      <w:r>
        <w:t>Libraries Verified</w:t>
      </w:r>
    </w:p>
    <w:p>
      <w:pPr>
        <w:pStyle w:val="ListBullet"/>
      </w:pPr>
      <w:r>
        <w:t>Sentence Transformers</w:t>
      </w:r>
    </w:p>
    <w:p>
      <w:pPr>
        <w:pStyle w:val="ListBullet"/>
      </w:pPr>
      <w:r>
        <w:t>ChromaDB</w:t>
      </w:r>
    </w:p>
    <w:p>
      <w:pPr>
        <w:pStyle w:val="ListBullet"/>
      </w:pPr>
      <w:r>
        <w:t>Groq API</w:t>
      </w:r>
    </w:p>
    <w:p>
      <w:pPr>
        <w:pStyle w:val="ListBullet"/>
      </w:pPr>
      <w:r>
        <w:t>Streamlit</w:t>
      </w:r>
    </w:p>
    <w:p>
      <w:pPr>
        <w:pStyle w:val="Heading3"/>
      </w:pPr>
      <w:r>
        <w:t>Testing Approach</w:t>
      </w:r>
    </w:p>
    <w:p>
      <w:pPr>
        <w:pStyle w:val="ListBullet"/>
      </w:pPr>
      <w:r>
        <w:t>import the library successfully</w:t>
      </w:r>
    </w:p>
    <w:p>
      <w:pPr>
        <w:pStyle w:val="ListBullet"/>
      </w:pPr>
      <w:r>
        <w:t>execute a basic functionality test</w:t>
      </w:r>
    </w:p>
    <w:p>
      <w:pPr>
        <w:pStyle w:val="ListBullet"/>
      </w:pPr>
      <w:r>
        <w:t>confirm no runtime errors occurred</w:t>
      </w:r>
    </w:p>
    <w:p>
      <w:r>
        <w:t>The successful execution of these test scripts confirmed that all required dependencies were installed correctly and functioning as expected.</w:t>
      </w:r>
    </w:p>
    <w:p>
      <w:pPr>
        <w:pStyle w:val="Heading1"/>
      </w:pPr>
      <w:r>
        <w:t>Groq API Key Setup and Testing</w:t>
      </w:r>
    </w:p>
    <w:p>
      <w:r>
        <w:t>A major task of Day 2 was to obtain and test a working Groq API key.</w:t>
      </w:r>
    </w:p>
    <w:p>
      <w:pPr>
        <w:pStyle w:val="Heading3"/>
      </w:pPr>
      <w:r>
        <w:t>Steps Performed</w:t>
      </w:r>
    </w:p>
    <w:p>
      <w:pPr>
        <w:pStyle w:val="ListNumber"/>
      </w:pPr>
      <w:r>
        <w:t>1. A free Groq API key was obtained.</w:t>
      </w:r>
    </w:p>
    <w:p>
      <w:pPr>
        <w:pStyle w:val="ListNumber"/>
      </w:pPr>
      <w:r>
        <w:t>2. The API key was stored securely using environment variables.</w:t>
      </w:r>
    </w:p>
    <w:p>
      <w:pPr>
        <w:pStyle w:val="ListNumber"/>
      </w:pPr>
      <w:r>
        <w:t>3. A test script was created to verify API connectivity.</w:t>
      </w:r>
    </w:p>
    <w:p>
      <w:pPr>
        <w:pStyle w:val="ListNumber"/>
      </w:pPr>
      <w:r>
        <w:t>4. A sample request was sent to the Groq API.</w:t>
      </w:r>
    </w:p>
    <w:p>
      <w:pPr>
        <w:pStyle w:val="ListNumber"/>
      </w:pPr>
      <w:r>
        <w:t>5. The response from the API was received and validated.</w:t>
      </w:r>
    </w:p>
    <w:p>
      <w:pPr>
        <w:pStyle w:val="Heading3"/>
      </w:pPr>
      <w:r>
        <w:t>Outcome</w:t>
      </w:r>
    </w:p>
    <w:p>
      <w:pPr>
        <w:pStyle w:val="ListBullet"/>
      </w:pPr>
      <w:r>
        <w:t>The API key worked successfully.</w:t>
      </w:r>
    </w:p>
    <w:p>
      <w:pPr>
        <w:pStyle w:val="ListBullet"/>
      </w:pPr>
      <w:r>
        <w:t>Communication with the Groq service was established.</w:t>
      </w:r>
    </w:p>
    <w:p>
      <w:pPr>
        <w:pStyle w:val="ListBullet"/>
      </w:pPr>
      <w:r>
        <w:t>The system was able to send requests and receive responses without errors.</w:t>
      </w:r>
    </w:p>
    <w:p>
      <w:r>
        <w:t>This confirmed that the project could successfully integrate with a Large Language Model in later stages.</w:t>
      </w:r>
    </w:p>
    <w:p>
      <w:pPr>
        <w:pStyle w:val="Heading1"/>
      </w:pPr>
      <w:r>
        <w:t>Identification of Agricultural Data Sources</w:t>
      </w:r>
    </w:p>
    <w:p>
      <w:pPr>
        <w:pStyle w:val="Heading3"/>
      </w:pPr>
      <w:r>
        <w:t>Selected Sources</w:t>
      </w:r>
    </w:p>
    <w:p>
      <w:pPr>
        <w:pStyle w:val="ListBullet"/>
      </w:pPr>
      <w:r>
        <w:t>Pakistan Agricultural Research Council (PARC)</w:t>
      </w:r>
    </w:p>
    <w:p>
      <w:pPr>
        <w:pStyle w:val="ListBullet"/>
      </w:pPr>
      <w:r>
        <w:t>Punjab Agriculture Department Extension Wing</w:t>
      </w:r>
    </w:p>
    <w:p>
      <w:pPr>
        <w:pStyle w:val="ListBullet"/>
      </w:pPr>
      <w:r>
        <w:t>Food and Agriculture Organization (FAO)</w:t>
      </w:r>
    </w:p>
    <w:p>
      <w:pPr>
        <w:pStyle w:val="ListBullet"/>
      </w:pPr>
      <w:r>
        <w:t>University of Agriculture Faisalabad (UAF)</w:t>
      </w:r>
    </w:p>
    <w:p>
      <w:pPr>
        <w:pStyle w:val="ListBullet"/>
      </w:pPr>
      <w:r>
        <w:t>Pakistan Meteorological Department (PMD)</w:t>
      </w:r>
    </w:p>
    <w:p>
      <w:pPr>
        <w:pStyle w:val="Heading3"/>
      </w:pPr>
      <w:r>
        <w:t>Purpose of Source Selection</w:t>
      </w:r>
    </w:p>
    <w:p>
      <w:pPr>
        <w:pStyle w:val="ListBullet"/>
      </w:pPr>
      <w:r>
        <w:t>reliability and authenticity</w:t>
      </w:r>
    </w:p>
    <w:p>
      <w:pPr>
        <w:pStyle w:val="ListBullet"/>
      </w:pPr>
      <w:r>
        <w:t>relevance to agricultural practices in Pakistan</w:t>
      </w:r>
    </w:p>
    <w:p>
      <w:pPr>
        <w:pStyle w:val="ListBullet"/>
      </w:pPr>
      <w:r>
        <w:t>availability of structured documents</w:t>
      </w:r>
    </w:p>
    <w:p>
      <w:pPr>
        <w:pStyle w:val="ListBullet"/>
      </w:pPr>
      <w:r>
        <w:t>usefulness for crop-related advisory systems</w:t>
      </w:r>
    </w:p>
    <w:p>
      <w:pPr>
        <w:pStyle w:val="Heading1"/>
      </w:pPr>
      <w:r>
        <w:t>Checkpoint Completion</w:t>
      </w:r>
    </w:p>
    <w:p>
      <w:pPr>
        <w:pStyle w:val="Heading3"/>
      </w:pPr>
      <w:r>
        <w:t>✔ Screenshot evidence of successful test runs for each library</w:t>
      </w:r>
    </w:p>
    <w:p>
      <w:r>
        <w:t>All libraries were tested using scripts, and successful execution confirmed their functionality.</w:t>
      </w:r>
    </w:p>
    <w:p>
      <w:pPr>
        <w:pStyle w:val="Heading3"/>
      </w:pPr>
      <w:r>
        <w:t>✔ Confirmation of a working Groq API key</w:t>
      </w:r>
    </w:p>
    <w:p>
      <w:r>
        <w:t>The API key was obtained, tested, and verified through successful response generation.</w:t>
      </w:r>
    </w:p>
    <w:p>
      <w:pPr>
        <w:pStyle w:val="Heading3"/>
      </w:pPr>
      <w:r>
        <w:t>✔ List of 5 working agricultural data sources</w:t>
      </w:r>
    </w:p>
    <w:p>
      <w:r>
        <w:t>Five authentic and relevant agricultural sources were identified and documented.</w:t>
      </w:r>
    </w:p>
    <w:p>
      <w:pPr>
        <w:pStyle w:val="Heading1"/>
      </w:pPr>
      <w:r>
        <w:t>Challenges Encountered</w:t>
      </w:r>
    </w:p>
    <w:p>
      <w:r>
        <w:t>During the verification process, minor issues such as import errors and environment configuration checks were encountered. These were resolved by ensuring correct package installation and proper virtual environment usage.</w:t>
      </w:r>
    </w:p>
    <w:p>
      <w:r>
        <w:t>Ensuring proper API key configuration also required careful setup of environment variables to avoid authentication errors.</w:t>
      </w:r>
    </w:p>
    <w:p>
      <w:pPr>
        <w:pStyle w:val="Heading1"/>
      </w:pPr>
      <w:r>
        <w:t>Deliverables</w:t>
      </w:r>
    </w:p>
    <w:p>
      <w:pPr>
        <w:pStyle w:val="ListBullet"/>
      </w:pPr>
      <w:r>
        <w:t>Verification of all required libraries through test scripts</w:t>
      </w:r>
    </w:p>
    <w:p>
      <w:pPr>
        <w:pStyle w:val="ListBullet"/>
      </w:pPr>
      <w:r>
        <w:t>Successful execution of all test programs</w:t>
      </w:r>
    </w:p>
    <w:p>
      <w:pPr>
        <w:pStyle w:val="ListBullet"/>
      </w:pPr>
      <w:r>
        <w:t>Groq API key obtained and tested</w:t>
      </w:r>
    </w:p>
    <w:p>
      <w:pPr>
        <w:pStyle w:val="ListBullet"/>
      </w:pPr>
      <w:r>
        <w:t>API communication successfully established</w:t>
      </w:r>
    </w:p>
    <w:p>
      <w:pPr>
        <w:pStyle w:val="ListBullet"/>
      </w:pPr>
      <w:r>
        <w:t>Identification and documentation of five agricultural data sources</w:t>
      </w:r>
    </w:p>
    <w:p>
      <w:pPr>
        <w:pStyle w:val="ListBullet"/>
      </w:pPr>
      <w:r>
        <w:t>Confirmation that the development environment was fully functional</w:t>
      </w:r>
    </w:p>
    <w:p>
      <w:pPr>
        <w:pStyle w:val="Heading1"/>
      </w:pPr>
      <w:r>
        <w:t>Learning Outcomes</w:t>
      </w:r>
    </w:p>
    <w:p>
      <w:pPr>
        <w:pStyle w:val="ListBullet"/>
      </w:pPr>
      <w:r>
        <w:t>verifying Python development environments</w:t>
      </w:r>
    </w:p>
    <w:p>
      <w:pPr>
        <w:pStyle w:val="ListBullet"/>
      </w:pPr>
      <w:r>
        <w:t>testing external libraries using scripts</w:t>
      </w:r>
    </w:p>
    <w:p>
      <w:pPr>
        <w:pStyle w:val="ListBullet"/>
      </w:pPr>
      <w:r>
        <w:t>configuring and using APIs</w:t>
      </w:r>
    </w:p>
    <w:p>
      <w:pPr>
        <w:pStyle w:val="ListBullet"/>
      </w:pPr>
      <w:r>
        <w:t>handling environment variables securely</w:t>
      </w:r>
    </w:p>
    <w:p>
      <w:pPr>
        <w:pStyle w:val="ListBullet"/>
      </w:pPr>
      <w:r>
        <w:t>evaluating reliable data sources for real-world applications</w:t>
      </w:r>
    </w:p>
    <w:p>
      <w:pPr>
        <w:pStyle w:val="Heading1"/>
      </w:pPr>
      <w:r>
        <w:t>Conclusion</w:t>
      </w:r>
    </w:p>
    <w:p>
      <w:r>
        <w:t>Day 2 ensured that the technical foundation of the project was solid and reliable. All required libraries were verified, the Groq API was successfully integrated and tested, and relevant agricultural data sources were identified. With a fully functional environment and validated tools, the project was ready to move forward to the data collection and processing phases.</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