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C2" w:rsidRPr="00B4329B" w:rsidRDefault="009C11C2" w:rsidP="009C72FA">
      <w:pPr>
        <w:jc w:val="center"/>
        <w:rPr>
          <w:rFonts w:ascii="A053Ä" w:eastAsia="A053Ä" w:hint="eastAsia"/>
        </w:rPr>
      </w:pPr>
      <w:r w:rsidRPr="00B4329B">
        <w:rPr>
          <w:rFonts w:ascii="A053Ä" w:eastAsia="A053Ä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19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1C2" w:rsidRPr="009C11C2" w:rsidRDefault="009C11C2" w:rsidP="009C11C2">
                            <w:pPr>
                              <w:jc w:val="center"/>
                              <w:rPr>
                                <w:rFonts w:ascii="A053Ä" w:eastAsia="A053Ä"/>
                                <w:b/>
                                <w:sz w:val="28"/>
                              </w:rPr>
                            </w:pPr>
                            <w:r w:rsidRPr="009C11C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제 2차 기초회로 이론 및 실험 프로젝트 회의록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3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">
                <v:textbox>
                  <w:txbxContent>
                    <w:p w:rsidR="009C11C2" w:rsidRPr="009C11C2" w:rsidRDefault="009C11C2" w:rsidP="009C11C2">
                      <w:pPr>
                        <w:jc w:val="center"/>
                        <w:rPr>
                          <w:rFonts w:ascii="A053Ä" w:eastAsia="A053Ä"/>
                          <w:b/>
                          <w:sz w:val="28"/>
                        </w:rPr>
                      </w:pPr>
                      <w:r w:rsidRPr="009C11C2">
                        <w:rPr>
                          <w:rFonts w:ascii="A053Ä" w:eastAsia="A053Ä" w:hint="eastAsia"/>
                          <w:b/>
                          <w:sz w:val="28"/>
                        </w:rPr>
                        <w:t>제 2차 기초회로 이론 및 실험 프로젝트 회의록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C11C2" w:rsidRPr="00B4329B" w:rsidRDefault="009C11C2" w:rsidP="009C11C2">
      <w:pPr>
        <w:pStyle w:val="ListParagraph"/>
        <w:numPr>
          <w:ilvl w:val="0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회의 개요</w:t>
      </w: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  <w:b/>
        </w:rPr>
        <w:t>일    시</w:t>
      </w:r>
      <w:r w:rsidRPr="00B4329B">
        <w:rPr>
          <w:rFonts w:ascii="A053Ä" w:eastAsia="A053Ä" w:hint="eastAsia"/>
        </w:rPr>
        <w:t xml:space="preserve"> : 2018. 4. 18(수), 14:00 ~ 15:00</w:t>
      </w: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  <w:b/>
        </w:rPr>
        <w:t>장    소</w:t>
      </w:r>
      <w:r w:rsidRPr="00B4329B">
        <w:rPr>
          <w:rFonts w:ascii="A053Ä" w:eastAsia="A053Ä" w:hint="eastAsia"/>
        </w:rPr>
        <w:t xml:space="preserve"> : 301동 1층 휴계실</w:t>
      </w: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  <w:b/>
        </w:rPr>
        <w:t>참석자</w:t>
      </w:r>
      <w:r w:rsidRPr="00B4329B">
        <w:rPr>
          <w:rFonts w:ascii="A053Ä" w:eastAsia="A053Ä" w:hint="eastAsia"/>
        </w:rPr>
        <w:t xml:space="preserve"> : 김현규, 송지훈, 장영준, 최재우</w:t>
      </w: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  <w:b/>
        </w:rPr>
        <w:t>회의의제</w:t>
      </w:r>
      <w:r w:rsidRPr="00B4329B">
        <w:rPr>
          <w:rFonts w:ascii="A053Ä" w:eastAsia="A053Ä" w:hint="eastAsia"/>
        </w:rPr>
        <w:t xml:space="preserve"> : 주제 탐색 및 선정</w:t>
      </w:r>
    </w:p>
    <w:p w:rsidR="009C11C2" w:rsidRPr="00B4329B" w:rsidRDefault="009C11C2" w:rsidP="009C11C2">
      <w:pPr>
        <w:pStyle w:val="ListParagraph"/>
        <w:ind w:leftChars="0" w:left="1200"/>
        <w:rPr>
          <w:rFonts w:ascii="A053Ä" w:eastAsia="A053Ä" w:hint="eastAsia"/>
        </w:rPr>
      </w:pPr>
    </w:p>
    <w:p w:rsidR="009C11C2" w:rsidRPr="00B4329B" w:rsidRDefault="009C11C2" w:rsidP="009C11C2">
      <w:pPr>
        <w:pStyle w:val="ListParagraph"/>
        <w:numPr>
          <w:ilvl w:val="0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회의  결과</w:t>
      </w: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  <w:b/>
        </w:rPr>
      </w:pPr>
      <w:r w:rsidRPr="00B4329B">
        <w:rPr>
          <w:rFonts w:ascii="A053Ä" w:eastAsia="A053Ä" w:hint="eastAsia"/>
          <w:b/>
        </w:rPr>
        <w:t>새로운 주제 탐색</w:t>
      </w:r>
    </w:p>
    <w:p w:rsidR="009C11C2" w:rsidRPr="00B4329B" w:rsidRDefault="009C11C2" w:rsidP="009C11C2">
      <w:pPr>
        <w:pStyle w:val="ListParagraph"/>
        <w:numPr>
          <w:ilvl w:val="2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다음과 같은 주제가 논의되었다.</w:t>
      </w:r>
    </w:p>
    <w:p w:rsidR="009C11C2" w:rsidRPr="00B4329B" w:rsidRDefault="009C11C2" w:rsidP="009C11C2">
      <w:pPr>
        <w:pStyle w:val="ListParagraph"/>
        <w:ind w:leftChars="0" w:left="160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거리센서를 통한 중력가속도 측정</w:t>
      </w:r>
    </w:p>
    <w:p w:rsidR="009C11C2" w:rsidRPr="00B4329B" w:rsidRDefault="009C11C2" w:rsidP="009C11C2">
      <w:pPr>
        <w:pStyle w:val="ListParagraph"/>
        <w:ind w:leftChars="0" w:left="160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젓가락 게임</w:t>
      </w:r>
    </w:p>
    <w:p w:rsidR="009C11C2" w:rsidRPr="00B4329B" w:rsidRDefault="009C11C2" w:rsidP="009C11C2">
      <w:pPr>
        <w:pStyle w:val="ListParagraph"/>
        <w:ind w:leftChars="0" w:left="160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테이블 하키(led를 이용하여 판과 공 표시)</w:t>
      </w:r>
    </w:p>
    <w:p w:rsidR="009C11C2" w:rsidRPr="00B4329B" w:rsidRDefault="009C11C2" w:rsidP="009C11C2">
      <w:pPr>
        <w:pStyle w:val="ListParagraph"/>
        <w:ind w:leftChars="0" w:left="1600"/>
        <w:rPr>
          <w:rFonts w:ascii="A053Ä" w:eastAsia="A053Ä" w:hint="eastAsia"/>
        </w:rPr>
      </w:pPr>
      <w:r w:rsidRPr="00B4329B">
        <w:rPr>
          <w:rFonts w:ascii="A053Ä" w:eastAsia="A053Ä" w:hint="eastAsia"/>
        </w:rPr>
        <w:t>벽돌깨기(led를 이용하여 판과 공 표시)</w:t>
      </w:r>
    </w:p>
    <w:p w:rsidR="009C11C2" w:rsidRPr="00B4329B" w:rsidRDefault="009C11C2" w:rsidP="009C11C2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시각장애인들</w:t>
      </w:r>
      <w:r w:rsidR="00DD3A28" w:rsidRPr="00B4329B">
        <w:rPr>
          <w:rFonts w:ascii="A053Ä" w:eastAsia="A053Ä" w:hAnsi="Malgun Gothic" w:cs="Malgun Gothic" w:hint="eastAsia"/>
        </w:rPr>
        <w:t>의 시각적 소통을 위한 기구</w:t>
      </w:r>
    </w:p>
    <w:p w:rsidR="00DD3A28" w:rsidRPr="00B4329B" w:rsidRDefault="00DD3A28" w:rsidP="009C11C2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광센서를 이용한 잔돈 계산기</w:t>
      </w:r>
    </w:p>
    <w:p w:rsidR="00DD3A28" w:rsidRPr="00B4329B" w:rsidRDefault="00DD3A28" w:rsidP="009C11C2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하반시 장애인을 위한 조이스틱</w:t>
      </w:r>
    </w:p>
    <w:p w:rsidR="00DD3A28" w:rsidRPr="00B4329B" w:rsidRDefault="00DD3A28" w:rsidP="009C11C2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만보기</w:t>
      </w:r>
    </w:p>
    <w:p w:rsidR="00DD3A28" w:rsidRPr="00B4329B" w:rsidRDefault="00DD3A28" w:rsidP="009C11C2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자동차 측면거리 측정센서</w:t>
      </w:r>
    </w:p>
    <w:p w:rsidR="00DD3A28" w:rsidRPr="00B4329B" w:rsidRDefault="00DD3A28" w:rsidP="009C11C2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보온병 내부의 물 높이 측정 센서</w:t>
      </w:r>
    </w:p>
    <w:p w:rsidR="00DD3A28" w:rsidRPr="00B4329B" w:rsidRDefault="00DD3A28" w:rsidP="00DD3A28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음성 변조 스피커</w:t>
      </w:r>
    </w:p>
    <w:p w:rsidR="00DD3A28" w:rsidRPr="00B4329B" w:rsidRDefault="00DD3A28" w:rsidP="00DD3A28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머리 부딛힘 방지용 센서</w:t>
      </w:r>
    </w:p>
    <w:p w:rsidR="00DD3A28" w:rsidRPr="00B4329B" w:rsidRDefault="00DD3A28" w:rsidP="00DD3A28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자전거 타이어 펑크 알림이.</w:t>
      </w:r>
    </w:p>
    <w:p w:rsidR="00DD3A28" w:rsidRPr="00B4329B" w:rsidRDefault="00DD3A28" w:rsidP="00DD3A28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  <w:b/>
        </w:rPr>
      </w:pPr>
      <w:r w:rsidRPr="00B4329B">
        <w:rPr>
          <w:rFonts w:ascii="A053Ä" w:eastAsia="A053Ä" w:hint="eastAsia"/>
          <w:b/>
        </w:rPr>
        <w:t>각 주제에 대한 독창성과 실현 가능성에 대한 협의</w:t>
      </w:r>
    </w:p>
    <w:p w:rsidR="00DD3A28" w:rsidRPr="00B4329B" w:rsidRDefault="00DD3A28" w:rsidP="00DD3A28">
      <w:pPr>
        <w:pStyle w:val="ListParagraph"/>
        <w:numPr>
          <w:ilvl w:val="2"/>
          <w:numId w:val="1"/>
        </w:numPr>
        <w:ind w:leftChars="0"/>
        <w:rPr>
          <w:rFonts w:ascii="A053Ä" w:eastAsia="A053Ä" w:hint="eastAsia"/>
        </w:rPr>
      </w:pPr>
      <w:r w:rsidRPr="00B4329B">
        <w:rPr>
          <w:rFonts w:ascii="A053Ä" w:eastAsia="A053Ä" w:hAnsi="Malgun Gothic" w:cs="Malgun Gothic" w:hint="eastAsia"/>
        </w:rPr>
        <w:t>대부분의 주제는 난이도와</w:t>
      </w:r>
      <w:r w:rsidR="00B4329B" w:rsidRPr="00B4329B">
        <w:rPr>
          <w:rFonts w:ascii="A053Ä" w:eastAsia="A053Ä" w:hAnsi="Malgun Gothic" w:cs="Malgun Gothic" w:hint="eastAsia"/>
        </w:rPr>
        <w:t xml:space="preserve"> 독창성에 의해 배제하였다.</w:t>
      </w:r>
    </w:p>
    <w:p w:rsidR="00B4329B" w:rsidRPr="00B4329B" w:rsidRDefault="00B4329B" w:rsidP="00B4329B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lastRenderedPageBreak/>
        <w:t xml:space="preserve">젓가락 게임, </w:t>
      </w:r>
      <w:r w:rsidRPr="00B4329B">
        <w:rPr>
          <w:rFonts w:ascii="A053Ä" w:eastAsia="A053Ä" w:hAnsi="Malgun Gothic" w:cs="Malgun Gothic" w:hint="eastAsia"/>
        </w:rPr>
        <w:t>시각장애인들의 시각적 소통을 위한 기구</w:t>
      </w:r>
      <w:r w:rsidRPr="00B4329B">
        <w:rPr>
          <w:rFonts w:ascii="A053Ä" w:eastAsia="A053Ä" w:hAnsi="Malgun Gothic" w:cs="Malgun Gothic" w:hint="eastAsia"/>
        </w:rPr>
        <w:t>, 자동차 측면거리 측정센서, 보온병 내부의 물 높이 측정 센서의 4개의 주제 이외의 주제들은 이번 프로젝트에서 다루기에 적절하지 않다고 판단하였다.</w:t>
      </w:r>
    </w:p>
    <w:p w:rsidR="00B4329B" w:rsidRPr="00B4329B" w:rsidRDefault="00B4329B" w:rsidP="00B4329B">
      <w:pPr>
        <w:pStyle w:val="ListParagraph"/>
        <w:ind w:leftChars="0" w:left="16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4명이 각자 위 주제중 하나의 주제를 선택하여 그 주제를 발전시키고 어떤 방향으로 설계할지에 대하여 조사한 후 다음 회의에서 발표하기로 결정하였다.</w:t>
      </w:r>
    </w:p>
    <w:p w:rsidR="00B4329B" w:rsidRPr="00B4329B" w:rsidRDefault="00B4329B" w:rsidP="00B4329B">
      <w:pPr>
        <w:pStyle w:val="ListParagraph"/>
        <w:ind w:leftChars="0" w:left="1600"/>
        <w:rPr>
          <w:rFonts w:ascii="A053Ä" w:eastAsia="A053Ä" w:hint="eastAsia"/>
        </w:rPr>
      </w:pPr>
    </w:p>
    <w:p w:rsidR="009C11C2" w:rsidRPr="00B4329B" w:rsidRDefault="009C11C2" w:rsidP="009C11C2">
      <w:pPr>
        <w:pStyle w:val="ListParagraph"/>
        <w:numPr>
          <w:ilvl w:val="1"/>
          <w:numId w:val="1"/>
        </w:numPr>
        <w:ind w:leftChars="0"/>
        <w:rPr>
          <w:rFonts w:ascii="A053Ä" w:eastAsia="A053Ä" w:hint="eastAsia"/>
          <w:b/>
        </w:rPr>
      </w:pPr>
      <w:r w:rsidRPr="00B4329B">
        <w:rPr>
          <w:rFonts w:ascii="A053Ä" w:eastAsia="A053Ä" w:hint="eastAsia"/>
          <w:b/>
        </w:rPr>
        <w:t>주제별 추진 방안 조사에 대한 역할분담</w:t>
      </w:r>
    </w:p>
    <w:p w:rsidR="00B4329B" w:rsidRPr="00B4329B" w:rsidRDefault="00B4329B" w:rsidP="00B4329B">
      <w:pPr>
        <w:pStyle w:val="ListParagraph"/>
        <w:ind w:leftChars="0" w:left="12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김현규-시각장애인들의 시각적 소통을 위한 기구</w:t>
      </w:r>
    </w:p>
    <w:p w:rsidR="00B4329B" w:rsidRPr="00B4329B" w:rsidRDefault="00B4329B" w:rsidP="00B4329B">
      <w:pPr>
        <w:pStyle w:val="ListParagraph"/>
        <w:ind w:leftChars="0" w:left="12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송지훈-보온병 내부의 물 높이 측정 센서</w:t>
      </w:r>
    </w:p>
    <w:p w:rsidR="00B4329B" w:rsidRPr="00B4329B" w:rsidRDefault="00B4329B" w:rsidP="00B4329B">
      <w:pPr>
        <w:pStyle w:val="ListParagraph"/>
        <w:ind w:leftChars="0" w:left="12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장영준-젓가락게임</w:t>
      </w:r>
    </w:p>
    <w:p w:rsidR="00B4329B" w:rsidRPr="00B4329B" w:rsidRDefault="00B4329B" w:rsidP="00B4329B">
      <w:pPr>
        <w:pStyle w:val="ListParagraph"/>
        <w:ind w:leftChars="0" w:left="1200"/>
        <w:rPr>
          <w:rFonts w:ascii="A053Ä" w:eastAsia="A053Ä" w:hAnsi="Malgun Gothic" w:cs="Malgun Gothic" w:hint="eastAsia"/>
        </w:rPr>
      </w:pPr>
      <w:r w:rsidRPr="00B4329B">
        <w:rPr>
          <w:rFonts w:ascii="A053Ä" w:eastAsia="A053Ä" w:hAnsi="Malgun Gothic" w:cs="Malgun Gothic" w:hint="eastAsia"/>
        </w:rPr>
        <w:t>최재우: 자동차 측면거리 측정센서</w:t>
      </w:r>
    </w:p>
    <w:p w:rsidR="00B4329B" w:rsidRPr="00B4329B" w:rsidRDefault="00B4329B" w:rsidP="00B4329B">
      <w:pPr>
        <w:pStyle w:val="ListParagraph"/>
        <w:ind w:leftChars="0" w:left="1200"/>
        <w:rPr>
          <w:rFonts w:ascii="A053Ä" w:eastAsia="A053Ä" w:hAnsi="Malgun Gothic" w:cs="Malgun Gothic" w:hint="eastAsia"/>
        </w:rPr>
      </w:pPr>
    </w:p>
    <w:p w:rsidR="00B4329B" w:rsidRPr="00B4329B" w:rsidRDefault="00B4329B" w:rsidP="00B4329B">
      <w:pPr>
        <w:pStyle w:val="ListParagraph"/>
        <w:ind w:leftChars="0" w:left="1200"/>
        <w:rPr>
          <w:rFonts w:ascii="A053Ä" w:eastAsia="A053Ä" w:hint="eastAsia"/>
        </w:rPr>
      </w:pPr>
      <w:r w:rsidRPr="00B4329B">
        <w:rPr>
          <w:rFonts w:ascii="A053Ä" w:eastAsia="A053Ä" w:hAnsi="Malgun Gothic" w:cs="Malgun Gothic" w:hint="eastAsia"/>
        </w:rPr>
        <w:t>위와 같은 주제를 각자 조사하여 다음 시간에 의견을 취합하여 하나의 주제를 결정하기로 하였다.</w:t>
      </w:r>
    </w:p>
    <w:p w:rsidR="009C11C2" w:rsidRPr="00B4329B" w:rsidRDefault="009C11C2" w:rsidP="009C72FA">
      <w:pPr>
        <w:jc w:val="center"/>
        <w:rPr>
          <w:rFonts w:ascii="A053Ä" w:eastAsia="A053Ä" w:hint="eastAsia"/>
        </w:rPr>
      </w:pPr>
    </w:p>
    <w:p w:rsidR="00DF45C8" w:rsidRPr="00B4329B" w:rsidRDefault="00DF45C8" w:rsidP="00B4329B">
      <w:pPr>
        <w:rPr>
          <w:rFonts w:ascii="A053Ä" w:eastAsia="A053Ä" w:hint="eastAsia"/>
        </w:rPr>
      </w:pPr>
      <w:bookmarkStart w:id="0" w:name="_GoBack"/>
      <w:bookmarkEnd w:id="0"/>
    </w:p>
    <w:sectPr w:rsidR="00DF45C8" w:rsidRPr="00B4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053Ä">
    <w:panose1 w:val="02010504000101010101"/>
    <w:charset w:val="81"/>
    <w:family w:val="auto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01D2C"/>
    <w:multiLevelType w:val="hybridMultilevel"/>
    <w:tmpl w:val="CAB892EE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FA"/>
    <w:rsid w:val="00751BA7"/>
    <w:rsid w:val="009C11C2"/>
    <w:rsid w:val="009C72FA"/>
    <w:rsid w:val="00B4329B"/>
    <w:rsid w:val="00C04B50"/>
    <w:rsid w:val="00DD3A28"/>
    <w:rsid w:val="00DF45C8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D429"/>
  <w15:chartTrackingRefBased/>
  <w15:docId w15:val="{8D2A2F8A-5C07-4188-A7E3-43DA8CAF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B60D-6CFF-4523-8C5A-6EB7377D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 kim</dc:creator>
  <cp:keywords/>
  <dc:description/>
  <cp:lastModifiedBy>hyeon gyu</cp:lastModifiedBy>
  <cp:revision>3</cp:revision>
  <dcterms:created xsi:type="dcterms:W3CDTF">2018-04-17T21:21:00Z</dcterms:created>
  <dcterms:modified xsi:type="dcterms:W3CDTF">2018-04-25T07:50:00Z</dcterms:modified>
</cp:coreProperties>
</file>