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98CF" w14:textId="453FA358" w:rsidR="00C60D3F" w:rsidRDefault="002E0F26" w:rsidP="00107225">
      <w:pPr>
        <w:pStyle w:val="1"/>
        <w:rPr>
          <w:lang w:val="ru-RU"/>
        </w:rPr>
      </w:pPr>
      <w:r>
        <w:rPr>
          <w:lang w:val="ru-RU"/>
        </w:rPr>
        <w:t>Вариативная самостоятельная работа</w:t>
      </w:r>
    </w:p>
    <w:p w14:paraId="4306F582" w14:textId="77777777" w:rsidR="00107225" w:rsidRPr="00107225" w:rsidRDefault="002E0F26" w:rsidP="00107225">
      <w:pPr>
        <w:spacing w:after="0"/>
        <w:rPr>
          <w:i/>
          <w:iCs/>
          <w:lang w:val="ru-RU"/>
        </w:rPr>
      </w:pPr>
      <w:r w:rsidRPr="00107225">
        <w:rPr>
          <w:i/>
          <w:iCs/>
          <w:u w:val="single"/>
          <w:lang w:val="ru-RU"/>
        </w:rPr>
        <w:t>Задание 2.4.</w:t>
      </w:r>
      <w:r w:rsidR="00107225" w:rsidRPr="00107225">
        <w:rPr>
          <w:i/>
          <w:iCs/>
          <w:lang w:val="ru-RU"/>
        </w:rPr>
        <w:t xml:space="preserve"> </w:t>
      </w:r>
      <w:r w:rsidR="00107225" w:rsidRPr="00107225">
        <w:rPr>
          <w:i/>
          <w:iCs/>
          <w:lang w:val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D055CBB" w14:textId="77777777" w:rsidR="00107225" w:rsidRPr="00107225" w:rsidRDefault="00107225" w:rsidP="00107225">
      <w:pPr>
        <w:spacing w:after="0"/>
        <w:rPr>
          <w:i/>
          <w:iCs/>
          <w:lang w:val="ru-RU"/>
        </w:rPr>
      </w:pPr>
      <w:r w:rsidRPr="00107225">
        <w:rPr>
          <w:i/>
          <w:iCs/>
          <w:lang w:val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1C37056" w14:textId="77777777" w:rsidR="00107225" w:rsidRPr="00107225" w:rsidRDefault="00107225" w:rsidP="00107225">
      <w:pPr>
        <w:spacing w:after="0"/>
        <w:rPr>
          <w:i/>
          <w:iCs/>
          <w:lang w:val="ru-RU"/>
        </w:rPr>
      </w:pPr>
      <w:r w:rsidRPr="00107225">
        <w:rPr>
          <w:i/>
          <w:iCs/>
          <w:lang w:val="ru-RU"/>
        </w:rPr>
        <w:t xml:space="preserve">Для ПК необходимо указать: </w:t>
      </w:r>
    </w:p>
    <w:p w14:paraId="356A45E7" w14:textId="51B97D91" w:rsidR="002E0F26" w:rsidRPr="00107225" w:rsidRDefault="00107225" w:rsidP="00107225">
      <w:pPr>
        <w:rPr>
          <w:i/>
          <w:iCs/>
          <w:lang w:val="ru-RU"/>
        </w:rPr>
      </w:pPr>
      <w:r w:rsidRPr="00107225">
        <w:rPr>
          <w:i/>
          <w:iCs/>
          <w:lang w:val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107225">
        <w:rPr>
          <w:i/>
          <w:iCs/>
          <w:lang w:val="ru-RU"/>
        </w:rPr>
        <w:t>Ultra</w:t>
      </w:r>
      <w:proofErr w:type="spellEnd"/>
      <w:r w:rsidRPr="00107225">
        <w:rPr>
          <w:i/>
          <w:iCs/>
          <w:lang w:val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244CC1DE" w14:textId="05E8B19F" w:rsidR="002E0F26" w:rsidRDefault="002E0F26">
      <w:pPr>
        <w:rPr>
          <w:lang w:val="ru-RU"/>
        </w:rPr>
      </w:pPr>
    </w:p>
    <w:p w14:paraId="4AF2E505" w14:textId="6326CF0A" w:rsidR="00107225" w:rsidRDefault="00107225">
      <w:pPr>
        <w:rPr>
          <w:lang w:val="ru-RU"/>
        </w:rPr>
      </w:pPr>
      <w:r>
        <w:rPr>
          <w:lang w:val="ru-RU"/>
        </w:rPr>
        <w:t xml:space="preserve">В рамках данного задания была изучена документация, предоставленная системно-телекоммуникационным отделом, по оборудованию кафедры </w:t>
      </w:r>
      <w:r w:rsidRPr="00107225">
        <w:rPr>
          <w:lang w:val="ru-RU"/>
        </w:rPr>
        <w:t>информационных технологий и электронного обучения</w:t>
      </w:r>
      <w:r>
        <w:rPr>
          <w:lang w:val="ru-RU"/>
        </w:rPr>
        <w:t xml:space="preserve"> в </w:t>
      </w:r>
      <w:r w:rsidRPr="00107225">
        <w:rPr>
          <w:lang w:val="ru-RU"/>
        </w:rPr>
        <w:t xml:space="preserve">РГПУ им. Герцена, </w:t>
      </w:r>
      <w:proofErr w:type="spellStart"/>
      <w:r w:rsidRPr="00107225">
        <w:rPr>
          <w:lang w:val="ru-RU"/>
        </w:rPr>
        <w:t>ИИТиТО</w:t>
      </w:r>
      <w:proofErr w:type="spellEnd"/>
      <w:r>
        <w:rPr>
          <w:lang w:val="ru-RU"/>
        </w:rPr>
        <w:t>.</w:t>
      </w:r>
    </w:p>
    <w:p w14:paraId="62E1A8CB" w14:textId="580E9A5D" w:rsidR="00685920" w:rsidRDefault="00685920">
      <w:pPr>
        <w:rPr>
          <w:lang w:val="ru-RU"/>
        </w:rPr>
      </w:pPr>
      <w:r>
        <w:rPr>
          <w:lang w:val="ru-RU"/>
        </w:rPr>
        <w:t>По этим данным была составлена таблица характеристик персонального компьютера, модель которого используется во всех компьютерных классах кафедры.</w:t>
      </w:r>
    </w:p>
    <w:p w14:paraId="7D4DE146" w14:textId="3961B0B2" w:rsidR="00107225" w:rsidRPr="00F82B84" w:rsidRDefault="00685920" w:rsidP="00685920">
      <w:pPr>
        <w:jc w:val="right"/>
        <w:rPr>
          <w:i/>
          <w:iCs/>
          <w:lang w:val="ru-RU"/>
        </w:rPr>
      </w:pPr>
      <w:r w:rsidRPr="00F82B84">
        <w:rPr>
          <w:i/>
          <w:iCs/>
          <w:lang w:val="ru-RU"/>
        </w:rPr>
        <w:t xml:space="preserve">Таблица 1. Характеристики «классического» компьютера на кафедре </w:t>
      </w:r>
      <w:proofErr w:type="spellStart"/>
      <w:r w:rsidRPr="00F82B84">
        <w:rPr>
          <w:i/>
          <w:iCs/>
          <w:lang w:val="ru-RU"/>
        </w:rPr>
        <w:t>ИТиЭО</w:t>
      </w:r>
      <w:proofErr w:type="spellEnd"/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667"/>
        <w:gridCol w:w="4668"/>
      </w:tblGrid>
      <w:tr w:rsidR="002E0F26" w:rsidRPr="002E0F26" w14:paraId="7F8F7B66" w14:textId="77777777" w:rsidTr="002E0F26">
        <w:trPr>
          <w:trHeight w:val="292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F95C4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 xml:space="preserve">Модель микропроцессора 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12AB1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proofErr w:type="spellStart"/>
            <w:r w:rsidRPr="002E0F26">
              <w:rPr>
                <w:lang w:val="ru-RU"/>
              </w:rPr>
              <w:t>Intel</w:t>
            </w:r>
            <w:proofErr w:type="spellEnd"/>
            <w:r w:rsidRPr="002E0F26">
              <w:rPr>
                <w:lang w:val="ru-RU"/>
              </w:rPr>
              <w:t xml:space="preserve"> </w:t>
            </w:r>
            <w:proofErr w:type="spellStart"/>
            <w:r w:rsidRPr="002E0F26">
              <w:rPr>
                <w:lang w:val="ru-RU"/>
              </w:rPr>
              <w:t>Pentium</w:t>
            </w:r>
            <w:proofErr w:type="spellEnd"/>
            <w:r w:rsidRPr="002E0F26">
              <w:rPr>
                <w:lang w:val="ru-RU"/>
              </w:rPr>
              <w:t xml:space="preserve"> G5400</w:t>
            </w:r>
          </w:p>
        </w:tc>
      </w:tr>
      <w:tr w:rsidR="002E0F26" w:rsidRPr="002E0F26" w14:paraId="35386D58" w14:textId="77777777" w:rsidTr="002E0F26">
        <w:trPr>
          <w:trHeight w:val="292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DF39D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Тактовая частота микропроцессора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795BF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 xml:space="preserve">3.7 </w:t>
            </w:r>
            <w:proofErr w:type="spellStart"/>
            <w:r w:rsidRPr="002E0F26">
              <w:rPr>
                <w:lang w:val="ru-RU"/>
              </w:rPr>
              <w:t>Ггц</w:t>
            </w:r>
            <w:proofErr w:type="spellEnd"/>
          </w:p>
        </w:tc>
      </w:tr>
      <w:tr w:rsidR="002E0F26" w:rsidRPr="002E0F26" w14:paraId="38BD2163" w14:textId="77777777" w:rsidTr="002E0F26">
        <w:trPr>
          <w:trHeight w:val="292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7A235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Объем и вид памяти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6BD69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DDR4 DIMM / 4Гб</w:t>
            </w:r>
          </w:p>
        </w:tc>
      </w:tr>
      <w:tr w:rsidR="002E0F26" w:rsidRPr="002E0F26" w14:paraId="5A7FCFAD" w14:textId="77777777" w:rsidTr="002E0F26">
        <w:trPr>
          <w:trHeight w:val="567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6AE4D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Материнская плата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9A9EB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 xml:space="preserve">Чипсет </w:t>
            </w:r>
            <w:proofErr w:type="spellStart"/>
            <w:r w:rsidRPr="002E0F26">
              <w:rPr>
                <w:lang w:val="ru-RU"/>
              </w:rPr>
              <w:t>Intel</w:t>
            </w:r>
            <w:proofErr w:type="spellEnd"/>
            <w:r w:rsidRPr="002E0F26">
              <w:rPr>
                <w:lang w:val="ru-RU"/>
              </w:rPr>
              <w:t xml:space="preserve"> H370 </w:t>
            </w:r>
            <w:proofErr w:type="spellStart"/>
            <w:r w:rsidRPr="002E0F26">
              <w:rPr>
                <w:lang w:val="ru-RU"/>
              </w:rPr>
              <w:t>Express</w:t>
            </w:r>
            <w:proofErr w:type="spellEnd"/>
          </w:p>
          <w:p w14:paraId="6E08966D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proofErr w:type="spellStart"/>
            <w:r w:rsidRPr="002E0F26">
              <w:rPr>
                <w:lang w:val="ru-RU"/>
              </w:rPr>
              <w:t>Socket</w:t>
            </w:r>
            <w:proofErr w:type="spellEnd"/>
            <w:r w:rsidRPr="002E0F26">
              <w:rPr>
                <w:lang w:val="ru-RU"/>
              </w:rPr>
              <w:t xml:space="preserve"> 1151 v2       </w:t>
            </w:r>
          </w:p>
        </w:tc>
      </w:tr>
      <w:tr w:rsidR="002E0F26" w:rsidRPr="002E0F26" w14:paraId="70B64B99" w14:textId="77777777" w:rsidTr="002E0F26">
        <w:trPr>
          <w:trHeight w:val="253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F1841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Шины системной платы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271D9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PCI-E x16, PCI-E x1, PCI-E M.2</w:t>
            </w:r>
          </w:p>
        </w:tc>
      </w:tr>
      <w:tr w:rsidR="002E0F26" w:rsidRPr="002E0F26" w14:paraId="590F5EEA" w14:textId="77777777" w:rsidTr="002E0F26">
        <w:trPr>
          <w:trHeight w:val="253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F2E83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Модель винчестера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809DE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WDS120G1G0A</w:t>
            </w:r>
          </w:p>
        </w:tc>
      </w:tr>
      <w:tr w:rsidR="002E0F26" w:rsidRPr="002E0F26" w14:paraId="2C0BB8AD" w14:textId="77777777" w:rsidTr="002E0F26">
        <w:trPr>
          <w:trHeight w:val="253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92BF9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Емкость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8B7B1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500 Гб</w:t>
            </w:r>
          </w:p>
        </w:tc>
      </w:tr>
      <w:tr w:rsidR="002E0F26" w:rsidRPr="002E0F26" w14:paraId="57288608" w14:textId="77777777" w:rsidTr="002E0F26">
        <w:trPr>
          <w:trHeight w:val="253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8813D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Интерфейс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2EA6F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SATA-III/M.2</w:t>
            </w:r>
          </w:p>
        </w:tc>
      </w:tr>
      <w:tr w:rsidR="002E0F26" w:rsidRPr="002E0F26" w14:paraId="7B7367B5" w14:textId="77777777" w:rsidTr="002E0F26">
        <w:trPr>
          <w:trHeight w:val="253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AB55A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Модель видеокарты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C0C5E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 xml:space="preserve">UHD </w:t>
            </w:r>
            <w:proofErr w:type="spellStart"/>
            <w:r w:rsidRPr="002E0F26">
              <w:rPr>
                <w:lang w:val="ru-RU"/>
              </w:rPr>
              <w:t>Graphics</w:t>
            </w:r>
            <w:proofErr w:type="spellEnd"/>
            <w:r w:rsidRPr="002E0F26">
              <w:rPr>
                <w:lang w:val="ru-RU"/>
              </w:rPr>
              <w:t xml:space="preserve"> 610</w:t>
            </w:r>
          </w:p>
        </w:tc>
      </w:tr>
      <w:tr w:rsidR="002E0F26" w:rsidRPr="002E0F26" w14:paraId="149E4A91" w14:textId="77777777" w:rsidTr="002E0F26">
        <w:trPr>
          <w:trHeight w:val="253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E8ABC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Объем видеопамяти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D0B10" w14:textId="3AA8DC31" w:rsidR="002E0F26" w:rsidRPr="002E0F26" w:rsidRDefault="002E0F26" w:rsidP="002E0F26">
            <w:pPr>
              <w:spacing w:after="0"/>
              <w:rPr>
                <w:lang w:val="ru-RU"/>
              </w:rPr>
            </w:pPr>
            <w:r w:rsidRPr="002E0F26">
              <w:rPr>
                <w:lang w:val="ru-RU"/>
              </w:rPr>
              <w:t>SMA</w:t>
            </w:r>
            <w:r>
              <w:rPr>
                <w:lang w:val="ru-RU"/>
              </w:rPr>
              <w:t xml:space="preserve"> </w:t>
            </w:r>
            <w:r w:rsidRPr="002E0F26">
              <w:rPr>
                <w:lang w:val="ru-RU"/>
              </w:rPr>
              <w:t>(Используется системное ОЗУ)</w:t>
            </w:r>
          </w:p>
        </w:tc>
      </w:tr>
      <w:tr w:rsidR="002E0F26" w:rsidRPr="002E0F26" w14:paraId="6241BD1A" w14:textId="77777777" w:rsidTr="002E0F26">
        <w:trPr>
          <w:trHeight w:val="253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F69C8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proofErr w:type="spellStart"/>
            <w:r w:rsidRPr="002E0F26">
              <w:rPr>
                <w:lang w:val="ru-RU"/>
              </w:rPr>
              <w:t>Wi-Fi</w:t>
            </w:r>
            <w:proofErr w:type="spellEnd"/>
            <w:r w:rsidRPr="002E0F26">
              <w:rPr>
                <w:lang w:val="ru-RU"/>
              </w:rPr>
              <w:t xml:space="preserve"> адаптер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9CD9C" w14:textId="77777777" w:rsidR="002E0F26" w:rsidRPr="002E0F26" w:rsidRDefault="002E0F26" w:rsidP="002E0F26">
            <w:pPr>
              <w:spacing w:after="0"/>
              <w:rPr>
                <w:lang w:val="ru-RU"/>
              </w:rPr>
            </w:pPr>
            <w:proofErr w:type="spellStart"/>
            <w:r w:rsidRPr="002E0F26">
              <w:rPr>
                <w:lang w:val="ru-RU"/>
              </w:rPr>
              <w:t>Broadcom</w:t>
            </w:r>
            <w:proofErr w:type="spellEnd"/>
            <w:r w:rsidRPr="002E0F26">
              <w:rPr>
                <w:lang w:val="ru-RU"/>
              </w:rPr>
              <w:t xml:space="preserve"> bcm43142 802.11 </w:t>
            </w:r>
            <w:proofErr w:type="spellStart"/>
            <w:r w:rsidRPr="002E0F26">
              <w:rPr>
                <w:lang w:val="ru-RU"/>
              </w:rPr>
              <w:t>bgn</w:t>
            </w:r>
            <w:proofErr w:type="spellEnd"/>
            <w:r w:rsidRPr="002E0F26">
              <w:rPr>
                <w:lang w:val="ru-RU"/>
              </w:rPr>
              <w:t xml:space="preserve"> </w:t>
            </w:r>
            <w:proofErr w:type="spellStart"/>
            <w:r w:rsidRPr="002E0F26">
              <w:rPr>
                <w:lang w:val="ru-RU"/>
              </w:rPr>
              <w:t>wi-fi</w:t>
            </w:r>
            <w:proofErr w:type="spellEnd"/>
          </w:p>
        </w:tc>
      </w:tr>
    </w:tbl>
    <w:p w14:paraId="7BE729A8" w14:textId="77777777" w:rsidR="002E0F26" w:rsidRPr="002E0F26" w:rsidRDefault="002E0F26">
      <w:pPr>
        <w:rPr>
          <w:lang w:val="en-US"/>
        </w:rPr>
      </w:pPr>
    </w:p>
    <w:sectPr w:rsidR="002E0F26" w:rsidRPr="002E0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26"/>
    <w:rsid w:val="00072E4C"/>
    <w:rsid w:val="00107225"/>
    <w:rsid w:val="001D01D7"/>
    <w:rsid w:val="00251447"/>
    <w:rsid w:val="002E0F26"/>
    <w:rsid w:val="003F21C3"/>
    <w:rsid w:val="00553BA4"/>
    <w:rsid w:val="00685920"/>
    <w:rsid w:val="00940210"/>
    <w:rsid w:val="00A32289"/>
    <w:rsid w:val="00C518AA"/>
    <w:rsid w:val="00C60D3F"/>
    <w:rsid w:val="00F82B84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CE8F"/>
  <w15:chartTrackingRefBased/>
  <w15:docId w15:val="{0A081A8A-3140-4454-B228-339BBE82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4</cp:revision>
  <dcterms:created xsi:type="dcterms:W3CDTF">2021-02-10T12:44:00Z</dcterms:created>
  <dcterms:modified xsi:type="dcterms:W3CDTF">2021-02-10T12:54:00Z</dcterms:modified>
</cp:coreProperties>
</file>