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&amp; Competitive Analysis Report</w:t>
      </w:r>
    </w:p>
    <w:p>
      <w:pPr>
        <w:pStyle w:val="Heading1"/>
      </w:pPr>
      <w:r>
        <w:t>1. Introduction &amp; Objectives</w:t>
      </w:r>
    </w:p>
    <w:p>
      <w:r>
        <w:t>The goal of this analysis is to benchmark CWPC’s upcoming donation feature against established nonprofit leaders. By studying St. Jude’s, World Wildlife Fund (WWF), Save the Children, and Idealist (VolunteerMatch), we aim to identify:</w:t>
        <w:br/>
        <w:br/>
        <w:t>- Best practices in donation flow, storytelling, and trust-building.</w:t>
        <w:br/>
        <w:t>- UX &amp; design patterns that reduce friction and increase conversions.</w:t>
        <w:br/>
        <w:t>- Features CWPC should adopt, adapt, or avoid.</w:t>
        <w:br/>
        <w:br/>
        <w:t>This ensures CWPC’s donation platform is not only functional and secure, but also emotionally resonant and transparent, encouraging both one-time and recurring contributions.</w:t>
      </w:r>
    </w:p>
    <w:p>
      <w:pPr>
        <w:pStyle w:val="Heading1"/>
      </w:pPr>
      <w:r>
        <w:t>2. Final Comparative/Competitive Feature Matrix</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St. Jude’s</w:t>
            </w:r>
          </w:p>
        </w:tc>
        <w:tc>
          <w:tcPr>
            <w:tcW w:type="dxa" w:w="1440"/>
          </w:tcPr>
          <w:p>
            <w:r>
              <w:t>WWF</w:t>
            </w:r>
          </w:p>
        </w:tc>
        <w:tc>
          <w:tcPr>
            <w:tcW w:type="dxa" w:w="1440"/>
          </w:tcPr>
          <w:p>
            <w:r>
              <w:t>Save the Children</w:t>
            </w:r>
          </w:p>
        </w:tc>
        <w:tc>
          <w:tcPr>
            <w:tcW w:type="dxa" w:w="1440"/>
          </w:tcPr>
          <w:p>
            <w:r>
              <w:t>Idealist (VolunteerMatch)</w:t>
            </w:r>
          </w:p>
        </w:tc>
        <w:tc>
          <w:tcPr>
            <w:tcW w:type="dxa" w:w="1440"/>
          </w:tcPr>
          <w:p>
            <w:r>
              <w:t>Takeaway for CWPC</w:t>
            </w:r>
          </w:p>
        </w:tc>
      </w:tr>
      <w:tr>
        <w:tc>
          <w:tcPr>
            <w:tcW w:type="dxa" w:w="1440"/>
          </w:tcPr>
          <w:p>
            <w:r>
              <w:t>Primary Focus</w:t>
            </w:r>
          </w:p>
        </w:tc>
        <w:tc>
          <w:tcPr>
            <w:tcW w:type="dxa" w:w="1440"/>
          </w:tcPr>
          <w:p>
            <w:r>
              <w:t>Pediatric cancer research &amp; treatment</w:t>
            </w:r>
          </w:p>
        </w:tc>
        <w:tc>
          <w:tcPr>
            <w:tcW w:type="dxa" w:w="1440"/>
          </w:tcPr>
          <w:p>
            <w:r>
              <w:t>Wildlife &amp; environmental conservation</w:t>
            </w:r>
          </w:p>
        </w:tc>
        <w:tc>
          <w:tcPr>
            <w:tcW w:type="dxa" w:w="1440"/>
          </w:tcPr>
          <w:p>
            <w:r>
              <w:t>Child welfare, education, global relief</w:t>
            </w:r>
          </w:p>
        </w:tc>
        <w:tc>
          <w:tcPr>
            <w:tcW w:type="dxa" w:w="1440"/>
          </w:tcPr>
          <w:p>
            <w:r>
              <w:t>Volunteer &amp; nonprofit job listings</w:t>
            </w:r>
          </w:p>
        </w:tc>
        <w:tc>
          <w:tcPr>
            <w:tcW w:type="dxa" w:w="1440"/>
          </w:tcPr>
          <w:p>
            <w:r>
              <w:t>Position CWPC clearly as wildfire prevention &amp; resilience to differentiate.</w:t>
            </w:r>
          </w:p>
        </w:tc>
      </w:tr>
      <w:tr>
        <w:tc>
          <w:tcPr>
            <w:tcW w:type="dxa" w:w="1440"/>
          </w:tcPr>
          <w:p>
            <w:r>
              <w:t>Donation Button Visibility</w:t>
            </w:r>
          </w:p>
        </w:tc>
        <w:tc>
          <w:tcPr>
            <w:tcW w:type="dxa" w:w="1440"/>
          </w:tcPr>
          <w:p>
            <w:r>
              <w:t>✅ Persistent in header &amp; homepage hero; strong “Donate Now” CTA.</w:t>
            </w:r>
          </w:p>
        </w:tc>
        <w:tc>
          <w:tcPr>
            <w:tcW w:type="dxa" w:w="1440"/>
          </w:tcPr>
          <w:p>
            <w:r>
              <w:t>✅ Prominent across site; “Adopt an Animal / Donate Monthly” buttons.</w:t>
            </w:r>
          </w:p>
        </w:tc>
        <w:tc>
          <w:tcPr>
            <w:tcW w:type="dxa" w:w="1440"/>
          </w:tcPr>
          <w:p>
            <w:r>
              <w:t>✅ Strong CTA in header, homepage, and urgency banners.</w:t>
            </w:r>
          </w:p>
        </w:tc>
        <w:tc>
          <w:tcPr>
            <w:tcW w:type="dxa" w:w="1440"/>
          </w:tcPr>
          <w:p>
            <w:r>
              <w:t>❌ Secondary, buried under volunteering/jobs.</w:t>
            </w:r>
          </w:p>
        </w:tc>
        <w:tc>
          <w:tcPr>
            <w:tcW w:type="dxa" w:w="1440"/>
          </w:tcPr>
          <w:p>
            <w:r>
              <w:t>Ensure Donate button is persistent (sticky nav + homepage hero).</w:t>
            </w:r>
          </w:p>
        </w:tc>
      </w:tr>
      <w:tr>
        <w:tc>
          <w:tcPr>
            <w:tcW w:type="dxa" w:w="1440"/>
          </w:tcPr>
          <w:p>
            <w:r>
              <w:t>One-time vs. Recurring Options</w:t>
            </w:r>
          </w:p>
        </w:tc>
        <w:tc>
          <w:tcPr>
            <w:tcW w:type="dxa" w:w="1440"/>
          </w:tcPr>
          <w:p>
            <w:r>
              <w:t>✅ Clear toggle; monthly framed as “Join our donor club.”</w:t>
            </w:r>
          </w:p>
        </w:tc>
        <w:tc>
          <w:tcPr>
            <w:tcW w:type="dxa" w:w="1440"/>
          </w:tcPr>
          <w:p>
            <w:r>
              <w:t>✅ Monthly **pre-selected** as default; strong nudge.</w:t>
            </w:r>
          </w:p>
        </w:tc>
        <w:tc>
          <w:tcPr>
            <w:tcW w:type="dxa" w:w="1440"/>
          </w:tcPr>
          <w:p>
            <w:r>
              <w:t>✅ Toggle between one-time/monthly; urgency framing (“children need help today”).</w:t>
            </w:r>
          </w:p>
        </w:tc>
        <w:tc>
          <w:tcPr>
            <w:tcW w:type="dxa" w:w="1440"/>
          </w:tcPr>
          <w:p>
            <w:r>
              <w:t>❌ Minimal recurring support.</w:t>
            </w:r>
          </w:p>
        </w:tc>
        <w:tc>
          <w:tcPr>
            <w:tcW w:type="dxa" w:w="1440"/>
          </w:tcPr>
          <w:p>
            <w:r>
              <w:t>Default to monthly toggle for retention.</w:t>
            </w:r>
          </w:p>
        </w:tc>
      </w:tr>
      <w:tr>
        <w:tc>
          <w:tcPr>
            <w:tcW w:type="dxa" w:w="1440"/>
          </w:tcPr>
          <w:p>
            <w:r>
              <w:t>Preset Amounts + Custom Entry</w:t>
            </w:r>
          </w:p>
        </w:tc>
        <w:tc>
          <w:tcPr>
            <w:tcW w:type="dxa" w:w="1440"/>
          </w:tcPr>
          <w:p>
            <w:r>
              <w:t>✅ Tiered options tied to impact stories (“$50 feeds a child for a day”).</w:t>
            </w:r>
          </w:p>
        </w:tc>
        <w:tc>
          <w:tcPr>
            <w:tcW w:type="dxa" w:w="1440"/>
          </w:tcPr>
          <w:p>
            <w:r>
              <w:t>✅ Suggested tiers tied to species/environment outcomes.</w:t>
            </w:r>
          </w:p>
        </w:tc>
        <w:tc>
          <w:tcPr>
            <w:tcW w:type="dxa" w:w="1440"/>
          </w:tcPr>
          <w:p>
            <w:r>
              <w:t>✅ Impact-based tiers (“$60 provides 10 blankets”).</w:t>
            </w:r>
          </w:p>
        </w:tc>
        <w:tc>
          <w:tcPr>
            <w:tcW w:type="dxa" w:w="1440"/>
          </w:tcPr>
          <w:p>
            <w:r>
              <w:t>❌ Lacks persuasive preset tiers.</w:t>
            </w:r>
          </w:p>
        </w:tc>
        <w:tc>
          <w:tcPr>
            <w:tcW w:type="dxa" w:w="1440"/>
          </w:tcPr>
          <w:p>
            <w:r>
              <w:t>Use impact-based tiers + custom field (e.g., “$50 equips a family with a fire prevention kit”).</w:t>
            </w:r>
          </w:p>
        </w:tc>
      </w:tr>
      <w:tr>
        <w:tc>
          <w:tcPr>
            <w:tcW w:type="dxa" w:w="1440"/>
          </w:tcPr>
          <w:p>
            <w:r>
              <w:t>Impact Transparency</w:t>
            </w:r>
          </w:p>
        </w:tc>
        <w:tc>
          <w:tcPr>
            <w:tcW w:type="dxa" w:w="1440"/>
          </w:tcPr>
          <w:p>
            <w:r>
              <w:t>✅ Trust badges, FAQs, impact reports, financials.</w:t>
            </w:r>
          </w:p>
        </w:tc>
        <w:tc>
          <w:tcPr>
            <w:tcW w:type="dxa" w:w="1440"/>
          </w:tcPr>
          <w:p>
            <w:r>
              <w:t>✅ Annual reports + measurable conservation outcomes.</w:t>
            </w:r>
          </w:p>
        </w:tc>
        <w:tc>
          <w:tcPr>
            <w:tcW w:type="dxa" w:w="1440"/>
          </w:tcPr>
          <w:p>
            <w:r>
              <w:t>✅ Dashboards &amp; breakdown of “how funds are used.”</w:t>
            </w:r>
          </w:p>
        </w:tc>
        <w:tc>
          <w:tcPr>
            <w:tcW w:type="dxa" w:w="1440"/>
          </w:tcPr>
          <w:p>
            <w:r>
              <w:t>❌ Basic org info only.</w:t>
            </w:r>
          </w:p>
        </w:tc>
        <w:tc>
          <w:tcPr>
            <w:tcW w:type="dxa" w:w="1440"/>
          </w:tcPr>
          <w:p>
            <w:r>
              <w:t>Provide badges, reports, and campaign progress trackers.</w:t>
            </w:r>
          </w:p>
        </w:tc>
      </w:tr>
      <w:tr>
        <w:tc>
          <w:tcPr>
            <w:tcW w:type="dxa" w:w="1440"/>
          </w:tcPr>
          <w:p>
            <w:r>
              <w:t>User Engagement Beyond Donation</w:t>
            </w:r>
          </w:p>
        </w:tc>
        <w:tc>
          <w:tcPr>
            <w:tcW w:type="dxa" w:w="1440"/>
          </w:tcPr>
          <w:p>
            <w:r>
              <w:t>Fundraising events, awareness campaigns</w:t>
            </w:r>
          </w:p>
        </w:tc>
        <w:tc>
          <w:tcPr>
            <w:tcW w:type="dxa" w:w="1440"/>
          </w:tcPr>
          <w:p>
            <w:r>
              <w:t>Petitions, symbolic adoptions, advocacy campaigns</w:t>
            </w:r>
          </w:p>
        </w:tc>
        <w:tc>
          <w:tcPr>
            <w:tcW w:type="dxa" w:w="1440"/>
          </w:tcPr>
          <w:p>
            <w:r>
              <w:t>Child sponsorship, advocacy campaigns</w:t>
            </w:r>
          </w:p>
        </w:tc>
        <w:tc>
          <w:tcPr>
            <w:tcW w:type="dxa" w:w="1440"/>
          </w:tcPr>
          <w:p>
            <w:r>
              <w:t>Volunteering, job postings</w:t>
            </w:r>
          </w:p>
        </w:tc>
        <w:tc>
          <w:tcPr>
            <w:tcW w:type="dxa" w:w="1440"/>
          </w:tcPr>
          <w:p>
            <w:r>
              <w:t>Consider multiple engagement options (volunteering, petitions, advocacy alongside donations).</w:t>
            </w:r>
          </w:p>
        </w:tc>
      </w:tr>
      <w:tr>
        <w:tc>
          <w:tcPr>
            <w:tcW w:type="dxa" w:w="1440"/>
          </w:tcPr>
          <w:p>
            <w:r>
              <w:t>Emotional Storytelling</w:t>
            </w:r>
          </w:p>
        </w:tc>
        <w:tc>
          <w:tcPr>
            <w:tcW w:type="dxa" w:w="1440"/>
          </w:tcPr>
          <w:p>
            <w:r>
              <w:t>✅ Strong patient stories (images, videos).</w:t>
            </w:r>
          </w:p>
        </w:tc>
        <w:tc>
          <w:tcPr>
            <w:tcW w:type="dxa" w:w="1440"/>
          </w:tcPr>
          <w:p>
            <w:r>
              <w:t>✅ Compelling nature &amp; animal imagery.</w:t>
            </w:r>
          </w:p>
        </w:tc>
        <w:tc>
          <w:tcPr>
            <w:tcW w:type="dxa" w:w="1440"/>
          </w:tcPr>
          <w:p>
            <w:r>
              <w:t>✅ Urgent, emotional child-focused storytelling.</w:t>
            </w:r>
          </w:p>
        </w:tc>
        <w:tc>
          <w:tcPr>
            <w:tcW w:type="dxa" w:w="1440"/>
          </w:tcPr>
          <w:p>
            <w:r>
              <w:t>❌ Low; functional/directory style.</w:t>
            </w:r>
          </w:p>
        </w:tc>
        <w:tc>
          <w:tcPr>
            <w:tcW w:type="dxa" w:w="1440"/>
          </w:tcPr>
          <w:p>
            <w:r>
              <w:t>Integrate wildfire survivor/community stories with visuals.</w:t>
            </w:r>
          </w:p>
        </w:tc>
      </w:tr>
      <w:tr>
        <w:tc>
          <w:tcPr>
            <w:tcW w:type="dxa" w:w="1440"/>
          </w:tcPr>
          <w:p>
            <w:r>
              <w:t>Storytelling Integration w/ Amounts</w:t>
            </w:r>
          </w:p>
        </w:tc>
        <w:tc>
          <w:tcPr>
            <w:tcW w:type="dxa" w:w="1440"/>
          </w:tcPr>
          <w:p>
            <w:r>
              <w:t>✅ Donation tiers tied to patient stories.</w:t>
            </w:r>
          </w:p>
        </w:tc>
        <w:tc>
          <w:tcPr>
            <w:tcW w:type="dxa" w:w="1440"/>
          </w:tcPr>
          <w:p>
            <w:r>
              <w:t>✅ Tiers tied to species protection (“$100 = protect tiger”).</w:t>
            </w:r>
          </w:p>
        </w:tc>
        <w:tc>
          <w:tcPr>
            <w:tcW w:type="dxa" w:w="1440"/>
          </w:tcPr>
          <w:p>
            <w:r>
              <w:t>✅ Tiers tied to aid impact (“$60 = 10 blankets”).</w:t>
            </w:r>
          </w:p>
        </w:tc>
        <w:tc>
          <w:tcPr>
            <w:tcW w:type="dxa" w:w="1440"/>
          </w:tcPr>
          <w:p>
            <w:r>
              <w:t>❌ No integration.</w:t>
            </w:r>
          </w:p>
        </w:tc>
        <w:tc>
          <w:tcPr>
            <w:tcW w:type="dxa" w:w="1440"/>
          </w:tcPr>
          <w:p>
            <w:r>
              <w:t>Link donation tiers directly to wildfire outcomes.</w:t>
            </w:r>
          </w:p>
        </w:tc>
      </w:tr>
      <w:tr>
        <w:tc>
          <w:tcPr>
            <w:tcW w:type="dxa" w:w="1440"/>
          </w:tcPr>
          <w:p>
            <w:r>
              <w:t>FAQs on Donation Page</w:t>
            </w:r>
          </w:p>
        </w:tc>
        <w:tc>
          <w:tcPr>
            <w:tcW w:type="dxa" w:w="1440"/>
          </w:tcPr>
          <w:p>
            <w:r>
              <w:t>✅ Yes; addresses tax, recurring charges, security.</w:t>
            </w:r>
          </w:p>
        </w:tc>
        <w:tc>
          <w:tcPr>
            <w:tcW w:type="dxa" w:w="1440"/>
          </w:tcPr>
          <w:p>
            <w:r>
              <w:t>❌ No.</w:t>
            </w:r>
          </w:p>
        </w:tc>
        <w:tc>
          <w:tcPr>
            <w:tcW w:type="dxa" w:w="1440"/>
          </w:tcPr>
          <w:p>
            <w:r>
              <w:t>❌ No.</w:t>
            </w:r>
          </w:p>
        </w:tc>
        <w:tc>
          <w:tcPr>
            <w:tcW w:type="dxa" w:w="1440"/>
          </w:tcPr>
          <w:p>
            <w:r>
              <w:t>❌ No.</w:t>
            </w:r>
          </w:p>
        </w:tc>
        <w:tc>
          <w:tcPr>
            <w:tcW w:type="dxa" w:w="1440"/>
          </w:tcPr>
          <w:p>
            <w:r>
              <w:t>Add FAQ section below donation form.</w:t>
            </w:r>
          </w:p>
        </w:tc>
      </w:tr>
      <w:tr>
        <w:tc>
          <w:tcPr>
            <w:tcW w:type="dxa" w:w="1440"/>
          </w:tcPr>
          <w:p>
            <w:r>
              <w:t>Payment Options</w:t>
            </w:r>
          </w:p>
        </w:tc>
        <w:tc>
          <w:tcPr>
            <w:tcW w:type="dxa" w:w="1440"/>
          </w:tcPr>
          <w:p>
            <w:r>
              <w:t>✅ Cards, PayPal, Apple Pay.</w:t>
            </w:r>
          </w:p>
        </w:tc>
        <w:tc>
          <w:tcPr>
            <w:tcW w:type="dxa" w:w="1440"/>
          </w:tcPr>
          <w:p>
            <w:r>
              <w:t>✅ Cards, PayPal, Venmo, bank transfer.</w:t>
            </w:r>
          </w:p>
        </w:tc>
        <w:tc>
          <w:tcPr>
            <w:tcW w:type="dxa" w:w="1440"/>
          </w:tcPr>
          <w:p>
            <w:r>
              <w:t>✅ Cards, PayPal, Apple/Google Pay, some crypto.</w:t>
            </w:r>
          </w:p>
        </w:tc>
        <w:tc>
          <w:tcPr>
            <w:tcW w:type="dxa" w:w="1440"/>
          </w:tcPr>
          <w:p>
            <w:r>
              <w:t>❌ Limited.</w:t>
            </w:r>
          </w:p>
        </w:tc>
        <w:tc>
          <w:tcPr>
            <w:tcW w:type="dxa" w:w="1440"/>
          </w:tcPr>
          <w:p>
            <w:r>
              <w:t>Support multiple methods (Stripe/PayPal + wallets, USSD, bank transfer).</w:t>
            </w:r>
          </w:p>
        </w:tc>
      </w:tr>
      <w:tr>
        <w:tc>
          <w:tcPr>
            <w:tcW w:type="dxa" w:w="1440"/>
          </w:tcPr>
          <w:p>
            <w:r>
              <w:t>Matching Gift Programs</w:t>
            </w:r>
          </w:p>
        </w:tc>
        <w:tc>
          <w:tcPr>
            <w:tcW w:type="dxa" w:w="1440"/>
          </w:tcPr>
          <w:p>
            <w:r>
              <w:t>✅ Employer match option.</w:t>
            </w:r>
          </w:p>
        </w:tc>
        <w:tc>
          <w:tcPr>
            <w:tcW w:type="dxa" w:w="1440"/>
          </w:tcPr>
          <w:p>
            <w:r>
              <w:t>❌ Not visible.</w:t>
            </w:r>
          </w:p>
        </w:tc>
        <w:tc>
          <w:tcPr>
            <w:tcW w:type="dxa" w:w="1440"/>
          </w:tcPr>
          <w:p>
            <w:r>
              <w:t>✅ Employer match CTA (“Double your impact”).</w:t>
            </w:r>
          </w:p>
        </w:tc>
        <w:tc>
          <w:tcPr>
            <w:tcW w:type="dxa" w:w="1440"/>
          </w:tcPr>
          <w:p>
            <w:r>
              <w:t>❌ None.</w:t>
            </w:r>
          </w:p>
        </w:tc>
        <w:tc>
          <w:tcPr>
            <w:tcW w:type="dxa" w:w="1440"/>
          </w:tcPr>
          <w:p>
            <w:r>
              <w:t>Add corporate gift-matching to boost donations.</w:t>
            </w:r>
          </w:p>
        </w:tc>
      </w:tr>
      <w:tr>
        <w:tc>
          <w:tcPr>
            <w:tcW w:type="dxa" w:w="1440"/>
          </w:tcPr>
          <w:p>
            <w:r>
              <w:t>Thank You &amp; Receipts</w:t>
            </w:r>
          </w:p>
        </w:tc>
        <w:tc>
          <w:tcPr>
            <w:tcW w:type="dxa" w:w="1440"/>
          </w:tcPr>
          <w:p>
            <w:r>
              <w:t>✅ Personalized thank-you page + email receipt with tax info.</w:t>
            </w:r>
          </w:p>
        </w:tc>
        <w:tc>
          <w:tcPr>
            <w:tcW w:type="dxa" w:w="1440"/>
          </w:tcPr>
          <w:p>
            <w:r>
              <w:t>✅ Thank-you page with donor community mention.</w:t>
            </w:r>
          </w:p>
        </w:tc>
        <w:tc>
          <w:tcPr>
            <w:tcW w:type="dxa" w:w="1440"/>
          </w:tcPr>
          <w:p>
            <w:r>
              <w:t>✅ Thank-you email + urgency-driven CTA.</w:t>
            </w:r>
          </w:p>
        </w:tc>
        <w:tc>
          <w:tcPr>
            <w:tcW w:type="dxa" w:w="1440"/>
          </w:tcPr>
          <w:p>
            <w:r>
              <w:t>❌ Basic confirmation only.</w:t>
            </w:r>
          </w:p>
        </w:tc>
        <w:tc>
          <w:tcPr>
            <w:tcW w:type="dxa" w:w="1440"/>
          </w:tcPr>
          <w:p>
            <w:r>
              <w:t>Provide emotional thank-you + instant receipt.</w:t>
            </w:r>
          </w:p>
        </w:tc>
      </w:tr>
      <w:tr>
        <w:tc>
          <w:tcPr>
            <w:tcW w:type="dxa" w:w="1440"/>
          </w:tcPr>
          <w:p>
            <w:r>
              <w:t>Social Sharing Post-Donation</w:t>
            </w:r>
          </w:p>
        </w:tc>
        <w:tc>
          <w:tcPr>
            <w:tcW w:type="dxa" w:w="1440"/>
          </w:tcPr>
          <w:p>
            <w:r>
              <w:t>✅ Shareable thank-you page (social integration).</w:t>
            </w:r>
          </w:p>
        </w:tc>
        <w:tc>
          <w:tcPr>
            <w:tcW w:type="dxa" w:w="1440"/>
          </w:tcPr>
          <w:p>
            <w:r>
              <w:t>✅ Social share appeal included.</w:t>
            </w:r>
          </w:p>
        </w:tc>
        <w:tc>
          <w:tcPr>
            <w:tcW w:type="dxa" w:w="1440"/>
          </w:tcPr>
          <w:p>
            <w:r>
              <w:t>✅ Encourages donors to share after giving.</w:t>
            </w:r>
          </w:p>
        </w:tc>
        <w:tc>
          <w:tcPr>
            <w:tcW w:type="dxa" w:w="1440"/>
          </w:tcPr>
          <w:p>
            <w:r>
              <w:t>❌ None.</w:t>
            </w:r>
          </w:p>
        </w:tc>
        <w:tc>
          <w:tcPr>
            <w:tcW w:type="dxa" w:w="1440"/>
          </w:tcPr>
          <w:p>
            <w:r>
              <w:t>Add “Share your impact” CTA post-donation.</w:t>
            </w:r>
          </w:p>
        </w:tc>
      </w:tr>
      <w:tr>
        <w:tc>
          <w:tcPr>
            <w:tcW w:type="dxa" w:w="1440"/>
          </w:tcPr>
          <w:p>
            <w:r>
              <w:t>Symbolic Giving / Sponsorships</w:t>
            </w:r>
          </w:p>
        </w:tc>
        <w:tc>
          <w:tcPr>
            <w:tcW w:type="dxa" w:w="1440"/>
          </w:tcPr>
          <w:p>
            <w:r>
              <w:t>❌ None.</w:t>
            </w:r>
          </w:p>
        </w:tc>
        <w:tc>
          <w:tcPr>
            <w:tcW w:type="dxa" w:w="1440"/>
          </w:tcPr>
          <w:p>
            <w:r>
              <w:t>✅ Adopt-an-Animal program.</w:t>
            </w:r>
          </w:p>
        </w:tc>
        <w:tc>
          <w:tcPr>
            <w:tcW w:type="dxa" w:w="1440"/>
          </w:tcPr>
          <w:p>
            <w:r>
              <w:t>✅ Sponsor-a-Child recurring model.</w:t>
            </w:r>
          </w:p>
        </w:tc>
        <w:tc>
          <w:tcPr>
            <w:tcW w:type="dxa" w:w="1440"/>
          </w:tcPr>
          <w:p>
            <w:r>
              <w:t>❌ None.</w:t>
            </w:r>
          </w:p>
        </w:tc>
        <w:tc>
          <w:tcPr>
            <w:tcW w:type="dxa" w:w="1440"/>
          </w:tcPr>
          <w:p>
            <w:r>
              <w:t>Explore symbolic wildfire prevention adoption (“Adopt a Fire Toolkit”).</w:t>
            </w:r>
          </w:p>
        </w:tc>
      </w:tr>
      <w:tr>
        <w:tc>
          <w:tcPr>
            <w:tcW w:type="dxa" w:w="1440"/>
          </w:tcPr>
          <w:p>
            <w:r>
              <w:t>Urgency / Framing</w:t>
            </w:r>
          </w:p>
        </w:tc>
        <w:tc>
          <w:tcPr>
            <w:tcW w:type="dxa" w:w="1440"/>
          </w:tcPr>
          <w:p>
            <w:r>
              <w:t>⚠️ Emotional but less urgent; focuses on long-term care.</w:t>
            </w:r>
          </w:p>
        </w:tc>
        <w:tc>
          <w:tcPr>
            <w:tcW w:type="dxa" w:w="1440"/>
          </w:tcPr>
          <w:p>
            <w:r>
              <w:t>✅ Environmental urgency (endangered species).</w:t>
            </w:r>
          </w:p>
        </w:tc>
        <w:tc>
          <w:tcPr>
            <w:tcW w:type="dxa" w:w="1440"/>
          </w:tcPr>
          <w:p>
            <w:r>
              <w:t>✅ Strong urgency (“Act now to save a child’s life.”</w:t>
            </w:r>
          </w:p>
        </w:tc>
        <w:tc>
          <w:tcPr>
            <w:tcW w:type="dxa" w:w="1440"/>
          </w:tcPr>
          <w:p>
            <w:r>
              <w:t>❌ None.</w:t>
            </w:r>
          </w:p>
        </w:tc>
        <w:tc>
          <w:tcPr>
            <w:tcW w:type="dxa" w:w="1440"/>
          </w:tcPr>
          <w:p>
            <w:r>
              <w:t>Frame wildfire donations as urgent &amp; seasonal.</w:t>
            </w:r>
          </w:p>
        </w:tc>
      </w:tr>
      <w:tr>
        <w:tc>
          <w:tcPr>
            <w:tcW w:type="dxa" w:w="1440"/>
          </w:tcPr>
          <w:p>
            <w:r>
              <w:t>Suggested Donation Copywriting</w:t>
            </w:r>
          </w:p>
        </w:tc>
        <w:tc>
          <w:tcPr>
            <w:tcW w:type="dxa" w:w="1440"/>
          </w:tcPr>
          <w:p>
            <w:r>
              <w:t>✅ Human-centered: “$50 feeds a child for a day.”</w:t>
            </w:r>
          </w:p>
        </w:tc>
        <w:tc>
          <w:tcPr>
            <w:tcW w:type="dxa" w:w="1440"/>
          </w:tcPr>
          <w:p>
            <w:r>
              <w:t>✅ Conservation-centered: “Protect a tiger for $100.”</w:t>
            </w:r>
          </w:p>
        </w:tc>
        <w:tc>
          <w:tcPr>
            <w:tcW w:type="dxa" w:w="1440"/>
          </w:tcPr>
          <w:p>
            <w:r>
              <w:t>✅ Aid-centered: “Provide 10 blankets for $60.”</w:t>
            </w:r>
          </w:p>
        </w:tc>
        <w:tc>
          <w:tcPr>
            <w:tcW w:type="dxa" w:w="1440"/>
          </w:tcPr>
          <w:p>
            <w:r>
              <w:t>❌ Functional, lacks emotional framing.</w:t>
            </w:r>
          </w:p>
        </w:tc>
        <w:tc>
          <w:tcPr>
            <w:tcW w:type="dxa" w:w="1440"/>
          </w:tcPr>
          <w:p>
            <w:r>
              <w:t>Use story-driven copy (“$50 protects a family from wildfire risk”).</w:t>
            </w:r>
          </w:p>
        </w:tc>
      </w:tr>
      <w:tr>
        <w:tc>
          <w:tcPr>
            <w:tcW w:type="dxa" w:w="1440"/>
          </w:tcPr>
          <w:p>
            <w:r>
              <w:t>Trust Indicators (Badges/Seals)</w:t>
            </w:r>
          </w:p>
        </w:tc>
        <w:tc>
          <w:tcPr>
            <w:tcW w:type="dxa" w:w="1440"/>
          </w:tcPr>
          <w:p>
            <w:r>
              <w:t>✅ Displays accreditations (Charity Navigator, BBB, PCI).</w:t>
            </w:r>
          </w:p>
        </w:tc>
        <w:tc>
          <w:tcPr>
            <w:tcW w:type="dxa" w:w="1440"/>
          </w:tcPr>
          <w:p>
            <w:r>
              <w:t>✅ Financial accountability links.</w:t>
            </w:r>
          </w:p>
        </w:tc>
        <w:tc>
          <w:tcPr>
            <w:tcW w:type="dxa" w:w="1440"/>
          </w:tcPr>
          <w:p>
            <w:r>
              <w:t>✅ Trust seals + impact dashboards.</w:t>
            </w:r>
          </w:p>
        </w:tc>
        <w:tc>
          <w:tcPr>
            <w:tcW w:type="dxa" w:w="1440"/>
          </w:tcPr>
          <w:p>
            <w:r>
              <w:t>⚠️ Basic SSL only.</w:t>
            </w:r>
          </w:p>
        </w:tc>
        <w:tc>
          <w:tcPr>
            <w:tcW w:type="dxa" w:w="1440"/>
          </w:tcPr>
          <w:p>
            <w:r>
              <w:t>Add recognized trust seals + PCI compliance badges.</w:t>
            </w:r>
          </w:p>
        </w:tc>
      </w:tr>
      <w:tr>
        <w:tc>
          <w:tcPr>
            <w:tcW w:type="dxa" w:w="1440"/>
          </w:tcPr>
          <w:p>
            <w:r>
              <w:t>Design &amp; Accessibility</w:t>
            </w:r>
          </w:p>
        </w:tc>
        <w:tc>
          <w:tcPr>
            <w:tcW w:type="dxa" w:w="1440"/>
          </w:tcPr>
          <w:p>
            <w:r>
              <w:t>✅ Polished, ADA-compliant, mobile-first.</w:t>
            </w:r>
          </w:p>
        </w:tc>
        <w:tc>
          <w:tcPr>
            <w:tcW w:type="dxa" w:w="1440"/>
          </w:tcPr>
          <w:p>
            <w:r>
              <w:t>✅ Visual-first, clean modern UI.</w:t>
            </w:r>
          </w:p>
        </w:tc>
        <w:tc>
          <w:tcPr>
            <w:tcW w:type="dxa" w:w="1440"/>
          </w:tcPr>
          <w:p>
            <w:r>
              <w:t>✅ Mobile-friendly, urgency-driven.</w:t>
            </w:r>
          </w:p>
        </w:tc>
        <w:tc>
          <w:tcPr>
            <w:tcW w:type="dxa" w:w="1440"/>
          </w:tcPr>
          <w:p>
            <w:r>
              <w:t>⚠️ Functional but plain.</w:t>
            </w:r>
          </w:p>
        </w:tc>
        <w:tc>
          <w:tcPr>
            <w:tcW w:type="dxa" w:w="1440"/>
          </w:tcPr>
          <w:p>
            <w:r>
              <w:t>Ensure mobile-first, simple, emotional design.</w:t>
            </w:r>
          </w:p>
        </w:tc>
      </w:tr>
      <w:tr>
        <w:tc>
          <w:tcPr>
            <w:tcW w:type="dxa" w:w="1440"/>
          </w:tcPr>
          <w:p>
            <w:r>
              <w:t>Campaign Progress Tracker</w:t>
            </w:r>
          </w:p>
        </w:tc>
        <w:tc>
          <w:tcPr>
            <w:tcW w:type="dxa" w:w="1440"/>
          </w:tcPr>
          <w:p>
            <w:r>
              <w:t>⚠️ Sometimes shown in campaigns.</w:t>
            </w:r>
          </w:p>
        </w:tc>
        <w:tc>
          <w:tcPr>
            <w:tcW w:type="dxa" w:w="1440"/>
          </w:tcPr>
          <w:p>
            <w:r>
              <w:t>❌ Rarely used.</w:t>
            </w:r>
          </w:p>
        </w:tc>
        <w:tc>
          <w:tcPr>
            <w:tcW w:type="dxa" w:w="1440"/>
          </w:tcPr>
          <w:p>
            <w:r>
              <w:t>✅ Goal meters on urgent campaigns.</w:t>
            </w:r>
          </w:p>
        </w:tc>
        <w:tc>
          <w:tcPr>
            <w:tcW w:type="dxa" w:w="1440"/>
          </w:tcPr>
          <w:p>
            <w:r>
              <w:t>❌ None.</w:t>
            </w:r>
          </w:p>
        </w:tc>
        <w:tc>
          <w:tcPr>
            <w:tcW w:type="dxa" w:w="1440"/>
          </w:tcPr>
          <w:p>
            <w:r>
              <w:t>Add progress bar/goal meter for wildfire campaigns.</w:t>
            </w:r>
          </w:p>
        </w:tc>
      </w:tr>
      <w:tr>
        <w:tc>
          <w:tcPr>
            <w:tcW w:type="dxa" w:w="1440"/>
          </w:tcPr>
          <w:p>
            <w:r>
              <w:t>Multi-language Support</w:t>
            </w:r>
          </w:p>
        </w:tc>
        <w:tc>
          <w:tcPr>
            <w:tcW w:type="dxa" w:w="1440"/>
          </w:tcPr>
          <w:p>
            <w:r>
              <w:t>✅ Some content in Spanish.</w:t>
            </w:r>
          </w:p>
        </w:tc>
        <w:tc>
          <w:tcPr>
            <w:tcW w:type="dxa" w:w="1440"/>
          </w:tcPr>
          <w:p>
            <w:r>
              <w:t>⚠️ Limited localization.</w:t>
            </w:r>
          </w:p>
        </w:tc>
        <w:tc>
          <w:tcPr>
            <w:tcW w:type="dxa" w:w="1440"/>
          </w:tcPr>
          <w:p>
            <w:r>
              <w:t>✅ Multi-language support for global reach.</w:t>
            </w:r>
          </w:p>
        </w:tc>
        <w:tc>
          <w:tcPr>
            <w:tcW w:type="dxa" w:w="1440"/>
          </w:tcPr>
          <w:p>
            <w:r>
              <w:t>❌ English only.</w:t>
            </w:r>
          </w:p>
        </w:tc>
        <w:tc>
          <w:tcPr>
            <w:tcW w:type="dxa" w:w="1440"/>
          </w:tcPr>
          <w:p>
            <w:r>
              <w:t>Provide multi-language support (English + Spanish at MVP).</w:t>
            </w:r>
          </w:p>
        </w:tc>
      </w:tr>
      <w:tr>
        <w:tc>
          <w:tcPr>
            <w:tcW w:type="dxa" w:w="1440"/>
          </w:tcPr>
          <w:p>
            <w:r>
              <w:t>Donor Clubs / Loyalty Programs</w:t>
            </w:r>
          </w:p>
        </w:tc>
        <w:tc>
          <w:tcPr>
            <w:tcW w:type="dxa" w:w="1440"/>
          </w:tcPr>
          <w:p>
            <w:r>
              <w:t>✅ Monthly donor club (“St. Jude Partner”).</w:t>
            </w:r>
          </w:p>
        </w:tc>
        <w:tc>
          <w:tcPr>
            <w:tcW w:type="dxa" w:w="1440"/>
          </w:tcPr>
          <w:p>
            <w:r>
              <w:t>⚠️ Framed as conservation “circles.”</w:t>
            </w:r>
          </w:p>
        </w:tc>
        <w:tc>
          <w:tcPr>
            <w:tcW w:type="dxa" w:w="1440"/>
          </w:tcPr>
          <w:p>
            <w:r>
              <w:t>✅ Child sponsorship = recurring loyalty.</w:t>
            </w:r>
          </w:p>
        </w:tc>
        <w:tc>
          <w:tcPr>
            <w:tcW w:type="dxa" w:w="1440"/>
          </w:tcPr>
          <w:p>
            <w:r>
              <w:t>❌ None.</w:t>
            </w:r>
          </w:p>
        </w:tc>
        <w:tc>
          <w:tcPr>
            <w:tcW w:type="dxa" w:w="1440"/>
          </w:tcPr>
          <w:p>
            <w:r>
              <w:t>Create “Wildfire Resilience Partners” donor club.</w:t>
            </w:r>
          </w:p>
        </w:tc>
      </w:tr>
      <w:tr>
        <w:tc>
          <w:tcPr>
            <w:tcW w:type="dxa" w:w="1440"/>
          </w:tcPr>
          <w:p>
            <w:r>
              <w:t>Security &amp; Trust Signals</w:t>
            </w:r>
          </w:p>
        </w:tc>
        <w:tc>
          <w:tcPr>
            <w:tcW w:type="dxa" w:w="1440"/>
          </w:tcPr>
          <w:p>
            <w:r>
              <w:t>✅ PCI compliance + SSL badges.</w:t>
            </w:r>
          </w:p>
        </w:tc>
        <w:tc>
          <w:tcPr>
            <w:tcW w:type="dxa" w:w="1440"/>
          </w:tcPr>
          <w:p>
            <w:r>
              <w:t>✅ Secure checkout &amp; SSL trust icons.</w:t>
            </w:r>
          </w:p>
        </w:tc>
        <w:tc>
          <w:tcPr>
            <w:tcW w:type="dxa" w:w="1440"/>
          </w:tcPr>
          <w:p>
            <w:r>
              <w:t>✅ Security badges + SSL.</w:t>
            </w:r>
          </w:p>
        </w:tc>
        <w:tc>
          <w:tcPr>
            <w:tcW w:type="dxa" w:w="1440"/>
          </w:tcPr>
          <w:p>
            <w:r>
              <w:t>⚠️ Basic SSL only.</w:t>
            </w:r>
          </w:p>
        </w:tc>
        <w:tc>
          <w:tcPr>
            <w:tcW w:type="dxa" w:w="1440"/>
          </w:tcPr>
          <w:p>
            <w:r>
              <w:t>Display visible PCI/SSL trust signals during checkout.</w:t>
            </w:r>
          </w:p>
        </w:tc>
      </w:tr>
      <w:tr>
        <w:tc>
          <w:tcPr>
            <w:tcW w:type="dxa" w:w="1440"/>
          </w:tcPr>
          <w:p>
            <w:r>
              <w:t>Unique Feature</w:t>
            </w:r>
          </w:p>
        </w:tc>
        <w:tc>
          <w:tcPr>
            <w:tcW w:type="dxa" w:w="1440"/>
          </w:tcPr>
          <w:p>
            <w:r>
              <w:t>Strongest emotional storytelling through children’s stories</w:t>
            </w:r>
          </w:p>
        </w:tc>
        <w:tc>
          <w:tcPr>
            <w:tcW w:type="dxa" w:w="1440"/>
          </w:tcPr>
          <w:p>
            <w:r>
              <w:t>Symbolic animal adoption program</w:t>
            </w:r>
          </w:p>
        </w:tc>
        <w:tc>
          <w:tcPr>
            <w:tcW w:type="dxa" w:w="1440"/>
          </w:tcPr>
          <w:p>
            <w:r>
              <w:t>Sponsor-a-child model with strong recurring donor appeal</w:t>
            </w:r>
          </w:p>
        </w:tc>
        <w:tc>
          <w:tcPr>
            <w:tcW w:type="dxa" w:w="1440"/>
          </w:tcPr>
          <w:p>
            <w:r>
              <w:t>Advanced volunteer/job search</w:t>
            </w:r>
          </w:p>
        </w:tc>
        <w:tc>
          <w:tcPr>
            <w:tcW w:type="dxa" w:w="1440"/>
          </w:tcPr>
          <w:p>
            <w:r>
              <w:t>Highlight CWPC’s unique differentiator: wildfire resilience + prevention storytelling.</w:t>
            </w:r>
          </w:p>
        </w:tc>
      </w:tr>
    </w:tbl>
    <w:p>
      <w:pPr>
        <w:pStyle w:val="Heading1"/>
      </w:pPr>
      <w:r>
        <w:t>3. Key Insights &amp; Recommendations</w:t>
      </w:r>
    </w:p>
    <w:p>
      <w:r>
        <w:t>✅ Adopt from St. Jude’s:</w:t>
        <w:br/>
        <w:t>- FAQs directly on donation page.</w:t>
        <w:br/>
        <w:t>- Trust badges &amp; transparency reports.</w:t>
        <w:br/>
        <w:t>- Strong storytelling integration.</w:t>
        <w:br/>
        <w:br/>
        <w:t>✅ Adopt from WWF:</w:t>
        <w:br/>
        <w:t>- Pre-selected monthly giving.</w:t>
        <w:br/>
        <w:t>- Visual-first, storytelling-heavy design.</w:t>
        <w:br/>
        <w:br/>
        <w:t>✅ Adopt from Save the Children:</w:t>
        <w:br/>
        <w:t>- Urgency-driven messaging.</w:t>
        <w:br/>
        <w:t>- Corporate gift-matching CTA.</w:t>
        <w:br/>
        <w:br/>
        <w:t>⚠️ Avoid pitfalls of Idealist:</w:t>
        <w:br/>
        <w:t>- Don’t bury donation behind volunteering/jobs.</w:t>
        <w:br/>
        <w:t>- Don’t rely on purely functional flow; emotional resonance is essential.</w:t>
        <w:br/>
      </w:r>
    </w:p>
    <w:p>
      <w:pPr>
        <w:pStyle w:val="Heading1"/>
      </w:pPr>
      <w:r>
        <w:t>4. Strategic Takeaway for CWPC</w:t>
      </w:r>
    </w:p>
    <w:p>
      <w:r>
        <w:t>By blending St. Jude’s trust-building and storytelling, WWF’s recurring-giving nudges, and Save the Children’s urgency framing, CWPC can build a donation flow that is:</w:t>
        <w:br/>
        <w:br/>
        <w:t>- Visible &amp; frictionless → Clear donate button in multiple entry points.</w:t>
        <w:br/>
        <w:t>- Emotionally resonant → Storytelling + visuals tied to wildfire resilience.</w:t>
        <w:br/>
        <w:t>- Transparent &amp; trustworthy → FAQs, receipts, progress bars, trust indicators.</w:t>
        <w:br/>
        <w:t>- Optimized for retention → Monthly default, symbolic giving, matching gift options.</w:t>
        <w:br/>
        <w:br/>
        <w:t>This positions CWPC not just as another nonprofit asking for donations, but as a mission-driven, transparent, and emotionally compelling movement to prevent catastrophic wildfires.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