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FF889" w14:textId="77777777" w:rsidR="002C1A2E" w:rsidRDefault="00000000">
      <w:pPr>
        <w:spacing w:before="2200"/>
        <w:jc w:val="center"/>
      </w:pPr>
      <w:r>
        <w:rPr>
          <w:b/>
          <w:bCs/>
          <w:color w:val="2E74B5"/>
          <w:spacing w:val="20"/>
          <w:sz w:val="24"/>
          <w:szCs w:val="24"/>
        </w:rPr>
        <w:t>PRODUCT REQUIREMENTS DOCUMENT</w:t>
      </w:r>
    </w:p>
    <w:p w14:paraId="36AE7809" w14:textId="77777777" w:rsidR="002C1A2E" w:rsidRDefault="00000000">
      <w:pPr>
        <w:spacing w:before="300" w:after="200"/>
        <w:jc w:val="center"/>
      </w:pPr>
      <w:r>
        <w:rPr>
          <w:b/>
          <w:bCs/>
          <w:color w:val="1F3864"/>
          <w:sz w:val="56"/>
          <w:szCs w:val="56"/>
        </w:rPr>
        <w:t>Hospital Management System (HMS)</w:t>
      </w:r>
    </w:p>
    <w:p w14:paraId="5E3FCA0F" w14:textId="77777777" w:rsidR="002C1A2E" w:rsidRDefault="00000000">
      <w:pPr>
        <w:spacing w:after="1600"/>
        <w:jc w:val="center"/>
      </w:pPr>
      <w:r>
        <w:rPr>
          <w:i/>
          <w:iCs/>
          <w:color w:val="555555"/>
          <w:sz w:val="24"/>
          <w:szCs w:val="24"/>
        </w:rPr>
        <w:t>A modular, role-based platform for hospital operations, clinical care, and administration</w:t>
      </w:r>
    </w:p>
    <w:p w14:paraId="503784A7" w14:textId="77777777" w:rsidR="002C1A2E" w:rsidRDefault="00000000">
      <w:pPr>
        <w:spacing w:after="80"/>
        <w:jc w:val="center"/>
      </w:pPr>
      <w:r>
        <w:rPr>
          <w:color w:val="555555"/>
        </w:rPr>
        <w:t xml:space="preserve">Version </w:t>
      </w:r>
      <w:proofErr w:type="gramStart"/>
      <w:r>
        <w:rPr>
          <w:color w:val="555555"/>
        </w:rPr>
        <w:t>1.0  |</w:t>
      </w:r>
      <w:proofErr w:type="gramEnd"/>
      <w:r>
        <w:rPr>
          <w:color w:val="555555"/>
        </w:rPr>
        <w:t xml:space="preserve">  Draft</w:t>
      </w:r>
    </w:p>
    <w:p w14:paraId="7CE8E763" w14:textId="77777777" w:rsidR="002C1A2E" w:rsidRDefault="00000000">
      <w:pPr>
        <w:spacing w:after="80"/>
        <w:jc w:val="center"/>
      </w:pPr>
      <w:r>
        <w:rPr>
          <w:color w:val="555555"/>
        </w:rPr>
        <w:t>Owner: Product Team</w:t>
      </w:r>
    </w:p>
    <w:p w14:paraId="0E01B050" w14:textId="77777777" w:rsidR="002C1A2E" w:rsidRDefault="00000000">
      <w:pPr>
        <w:jc w:val="center"/>
      </w:pPr>
      <w:r>
        <w:rPr>
          <w:color w:val="555555"/>
        </w:rPr>
        <w:t>Last Updated: August 24, 2026</w:t>
      </w:r>
    </w:p>
    <w:p w14:paraId="71D59D8A" w14:textId="77777777" w:rsidR="002C1A2E" w:rsidRDefault="00000000">
      <w:r>
        <w:br w:type="page"/>
      </w:r>
    </w:p>
    <w:p w14:paraId="2B09A4FB" w14:textId="77777777" w:rsidR="002C1A2E" w:rsidRDefault="00000000">
      <w:pPr>
        <w:pStyle w:val="Heading1"/>
      </w:pPr>
      <w:r>
        <w:lastRenderedPageBreak/>
        <w:t>Table of Contents</w:t>
      </w:r>
    </w:p>
    <w:p w14:paraId="2C0AEFC0" w14:textId="77777777" w:rsidR="002C1A2E" w:rsidRDefault="00000000">
      <w:pPr>
        <w:spacing w:after="120"/>
      </w:pPr>
      <w:r>
        <w:rPr>
          <w:color w:val="333333"/>
        </w:rPr>
        <w:t>1. Executive Summary</w:t>
      </w:r>
    </w:p>
    <w:p w14:paraId="3A9C65ED" w14:textId="77777777" w:rsidR="002C1A2E" w:rsidRDefault="00000000">
      <w:pPr>
        <w:spacing w:after="120"/>
      </w:pPr>
      <w:r>
        <w:rPr>
          <w:color w:val="333333"/>
        </w:rPr>
        <w:t>2. Problem Statement</w:t>
      </w:r>
    </w:p>
    <w:p w14:paraId="1CFF1263" w14:textId="77777777" w:rsidR="002C1A2E" w:rsidRDefault="00000000">
      <w:pPr>
        <w:spacing w:after="120"/>
      </w:pPr>
      <w:r>
        <w:rPr>
          <w:color w:val="333333"/>
        </w:rPr>
        <w:t>3. Goals &amp; Objectives</w:t>
      </w:r>
    </w:p>
    <w:p w14:paraId="007118EA" w14:textId="77777777" w:rsidR="002C1A2E" w:rsidRDefault="00000000">
      <w:pPr>
        <w:spacing w:after="120"/>
      </w:pPr>
      <w:r>
        <w:rPr>
          <w:color w:val="333333"/>
        </w:rPr>
        <w:t>4. Target Users &amp; Personas</w:t>
      </w:r>
    </w:p>
    <w:p w14:paraId="0DD57E49" w14:textId="77777777" w:rsidR="002C1A2E" w:rsidRDefault="00000000">
      <w:pPr>
        <w:spacing w:after="120"/>
      </w:pPr>
      <w:r>
        <w:rPr>
          <w:color w:val="333333"/>
        </w:rPr>
        <w:t>5. Scope</w:t>
      </w:r>
    </w:p>
    <w:p w14:paraId="525A6F9E" w14:textId="77777777" w:rsidR="002C1A2E" w:rsidRDefault="00000000">
      <w:pPr>
        <w:spacing w:after="120"/>
      </w:pPr>
      <w:r>
        <w:rPr>
          <w:color w:val="333333"/>
        </w:rPr>
        <w:t>6. Functional Requirements</w:t>
      </w:r>
    </w:p>
    <w:p w14:paraId="7278CF1C" w14:textId="77777777" w:rsidR="002C1A2E" w:rsidRDefault="00000000">
      <w:pPr>
        <w:spacing w:after="120"/>
      </w:pPr>
      <w:r>
        <w:rPr>
          <w:color w:val="333333"/>
        </w:rPr>
        <w:t>7. Non-Functional Requirements</w:t>
      </w:r>
    </w:p>
    <w:p w14:paraId="1FAE4B14" w14:textId="77777777" w:rsidR="002C1A2E" w:rsidRDefault="00000000">
      <w:pPr>
        <w:spacing w:after="120"/>
      </w:pPr>
      <w:r>
        <w:rPr>
          <w:color w:val="333333"/>
        </w:rPr>
        <w:t>8. Proposed Technical Architecture (High-Level)</w:t>
      </w:r>
    </w:p>
    <w:p w14:paraId="7C82F2F0" w14:textId="77777777" w:rsidR="002C1A2E" w:rsidRDefault="00000000">
      <w:pPr>
        <w:spacing w:after="120"/>
      </w:pPr>
      <w:r>
        <w:rPr>
          <w:color w:val="333333"/>
        </w:rPr>
        <w:t>9. Core Data Entities (Simplified)</w:t>
      </w:r>
    </w:p>
    <w:p w14:paraId="46AED5A0" w14:textId="77777777" w:rsidR="002C1A2E" w:rsidRDefault="00000000">
      <w:pPr>
        <w:spacing w:after="120"/>
      </w:pPr>
      <w:r>
        <w:rPr>
          <w:color w:val="333333"/>
        </w:rPr>
        <w:t>10. Release Plan / Phasing</w:t>
      </w:r>
    </w:p>
    <w:p w14:paraId="3C463F74" w14:textId="77777777" w:rsidR="002C1A2E" w:rsidRDefault="00000000">
      <w:pPr>
        <w:spacing w:after="120"/>
      </w:pPr>
      <w:r>
        <w:rPr>
          <w:color w:val="333333"/>
        </w:rPr>
        <w:t>11. Assumptions</w:t>
      </w:r>
    </w:p>
    <w:p w14:paraId="6DFD274B" w14:textId="77777777" w:rsidR="002C1A2E" w:rsidRDefault="00000000">
      <w:pPr>
        <w:spacing w:after="120"/>
      </w:pPr>
      <w:r>
        <w:rPr>
          <w:color w:val="333333"/>
        </w:rPr>
        <w:t>12. Risks &amp; Mitigations</w:t>
      </w:r>
    </w:p>
    <w:p w14:paraId="23D96681" w14:textId="77777777" w:rsidR="002C1A2E" w:rsidRDefault="00000000">
      <w:pPr>
        <w:spacing w:after="120"/>
      </w:pPr>
      <w:r>
        <w:rPr>
          <w:color w:val="333333"/>
        </w:rPr>
        <w:t>13. Open Questions</w:t>
      </w:r>
    </w:p>
    <w:p w14:paraId="663E18E2" w14:textId="77777777" w:rsidR="002C1A2E" w:rsidRDefault="00000000">
      <w:r>
        <w:br w:type="page"/>
      </w:r>
    </w:p>
    <w:p w14:paraId="774D94E1" w14:textId="77777777" w:rsidR="002C1A2E" w:rsidRDefault="00000000">
      <w:pPr>
        <w:pStyle w:val="Heading1"/>
      </w:pPr>
      <w:r>
        <w:lastRenderedPageBreak/>
        <w:t>1. Executive Summary</w:t>
      </w:r>
    </w:p>
    <w:p w14:paraId="76556276" w14:textId="77777777" w:rsidR="002C1A2E" w:rsidRDefault="00000000">
      <w:pPr>
        <w:spacing w:after="160"/>
      </w:pPr>
      <w:r>
        <w:t>The Hospital Management System (HMS) is a web-based, modular software platform designed to digitize and streamline the end-to-end operations of a hospital or multi-facility healthcare network — from patient registration and appointment scheduling to clinical documentation, billing, pharmacy, laboratory workflows, and administrative reporting. The system replaces fragmented paper-based or siloed legacy processes with a single, role-based, secure platform accessible to administrators, doctors, nurses, lab technicians, pharmacists, billing staff, and patients.</w:t>
      </w:r>
    </w:p>
    <w:p w14:paraId="44AF4A45" w14:textId="77777777" w:rsidR="002C1A2E" w:rsidRDefault="00000000">
      <w:pPr>
        <w:pStyle w:val="Heading1"/>
      </w:pPr>
      <w:r>
        <w:t>2. Problem Statement</w:t>
      </w:r>
    </w:p>
    <w:p w14:paraId="13C10738" w14:textId="77777777" w:rsidR="002C1A2E" w:rsidRDefault="00000000">
      <w:pPr>
        <w:spacing w:after="160"/>
      </w:pPr>
      <w:r>
        <w:t>Hospitals — especially small-to-mid-sized ones — frequently operate with disconnected systems: paper registers for patient records, spreadsheets for billing, manual appointment books, and standalone pharmacy/lab logs. This causes:</w:t>
      </w:r>
    </w:p>
    <w:p w14:paraId="6F3EB420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t>Duplicate or lost patient records and long wait times at registration</w:t>
      </w:r>
    </w:p>
    <w:p w14:paraId="53912616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t>No single source of truth for a patient's medical history across departments</w:t>
      </w:r>
    </w:p>
    <w:p w14:paraId="026EFA94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t>Manual, error-prone billing and insurance claim processing</w:t>
      </w:r>
    </w:p>
    <w:p w14:paraId="768FB869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t>Poor visibility into bed occupancy, staff schedules, and inventory (medicines, equipment)</w:t>
      </w:r>
    </w:p>
    <w:p w14:paraId="02A27A47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t>Delayed lab result delivery to doctors</w:t>
      </w:r>
    </w:p>
    <w:p w14:paraId="2E39B003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t>No structured data for hospital administrators to make operational or financial decisions</w:t>
      </w:r>
    </w:p>
    <w:p w14:paraId="76224219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t>Compliance risk due to inconsistent record-keeping (data privacy, audit trails)</w:t>
      </w:r>
    </w:p>
    <w:p w14:paraId="1B4EB637" w14:textId="77777777" w:rsidR="002C1A2E" w:rsidRDefault="00000000">
      <w:pPr>
        <w:pStyle w:val="Heading1"/>
      </w:pPr>
      <w:r>
        <w:t>3. Goals &amp; Objectives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00"/>
      </w:tblGrid>
      <w:tr w:rsidR="002C1A2E" w14:paraId="57F6DD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11CA5" w14:textId="77777777" w:rsidR="002C1A2E" w:rsidRDefault="00000000">
            <w:r>
              <w:rPr>
                <w:b/>
                <w:bCs/>
                <w:color w:val="FFFFFF"/>
              </w:rPr>
              <w:t>Goal</w:t>
            </w:r>
          </w:p>
        </w:tc>
        <w:tc>
          <w:tcPr>
            <w:tcW w:w="63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4B66A" w14:textId="77777777" w:rsidR="002C1A2E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C1A2E" w14:paraId="16752F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C1493" w14:textId="77777777" w:rsidR="002C1A2E" w:rsidRDefault="00000000">
            <w:r>
              <w:t>Unify patient data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E1129" w14:textId="77777777" w:rsidR="002C1A2E" w:rsidRDefault="00000000">
            <w:r>
              <w:t>Single Electronic Health Record (EHR) accessible across all departments</w:t>
            </w:r>
          </w:p>
        </w:tc>
      </w:tr>
      <w:tr w:rsidR="002C1A2E" w14:paraId="61FB31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9B5DC" w14:textId="77777777" w:rsidR="002C1A2E" w:rsidRDefault="00000000">
            <w:r>
              <w:t>Reduce administrative overhead</w:t>
            </w:r>
          </w:p>
        </w:tc>
        <w:tc>
          <w:tcPr>
            <w:tcW w:w="6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26F77" w14:textId="77777777" w:rsidR="002C1A2E" w:rsidRDefault="00000000">
            <w:r>
              <w:t>Automate registration, scheduling, billing, and inventory tracking</w:t>
            </w:r>
          </w:p>
        </w:tc>
      </w:tr>
      <w:tr w:rsidR="002C1A2E" w14:paraId="7934C0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3EC8C" w14:textId="77777777" w:rsidR="002C1A2E" w:rsidRDefault="00000000">
            <w:r>
              <w:t>Improve clinical efficiency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6C1C7" w14:textId="77777777" w:rsidR="002C1A2E" w:rsidRDefault="00000000">
            <w:r>
              <w:t>Give doctors/nurses fast access to history, labs, and prescriptions at point of care</w:t>
            </w:r>
          </w:p>
        </w:tc>
      </w:tr>
      <w:tr w:rsidR="002C1A2E" w14:paraId="449DE0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FE8A" w14:textId="77777777" w:rsidR="002C1A2E" w:rsidRDefault="00000000">
            <w:r>
              <w:t>Increase revenue accuracy</w:t>
            </w:r>
          </w:p>
        </w:tc>
        <w:tc>
          <w:tcPr>
            <w:tcW w:w="6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0EFD8" w14:textId="77777777" w:rsidR="002C1A2E" w:rsidRDefault="00000000">
            <w:r>
              <w:t>Reduce billing leakage and claim rejection through automated, auditable billing</w:t>
            </w:r>
          </w:p>
        </w:tc>
      </w:tr>
      <w:tr w:rsidR="002C1A2E" w14:paraId="5E56B1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3F0D4" w14:textId="77777777" w:rsidR="002C1A2E" w:rsidRDefault="00000000">
            <w:r>
              <w:t>Enable data-driven decisions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AE602" w14:textId="77777777" w:rsidR="002C1A2E" w:rsidRDefault="00000000">
            <w:r>
              <w:t>Dashboards and reports for admins on occupancy, revenue, staff utilization</w:t>
            </w:r>
          </w:p>
        </w:tc>
      </w:tr>
      <w:tr w:rsidR="002C1A2E" w14:paraId="795541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B760A" w14:textId="77777777" w:rsidR="002C1A2E" w:rsidRDefault="00000000">
            <w:r>
              <w:t>Ensure compliance &amp; security</w:t>
            </w:r>
          </w:p>
        </w:tc>
        <w:tc>
          <w:tcPr>
            <w:tcW w:w="6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C2C89" w14:textId="77777777" w:rsidR="002C1A2E" w:rsidRDefault="00000000">
            <w:r>
              <w:t>Role-based access, audit logs, and data protection aligned with healthcare data regulations</w:t>
            </w:r>
          </w:p>
        </w:tc>
      </w:tr>
    </w:tbl>
    <w:p w14:paraId="56BF0BD7" w14:textId="77777777" w:rsidR="002C1A2E" w:rsidRDefault="00000000">
      <w:pPr>
        <w:pStyle w:val="Heading2"/>
      </w:pPr>
      <w:r>
        <w:t>Success Metrics (KPIs)</w:t>
      </w:r>
    </w:p>
    <w:p w14:paraId="7A361B6E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t>Reduce average patient registration time by 60%</w:t>
      </w:r>
    </w:p>
    <w:p w14:paraId="08C7537C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t>Reduce appointment no-show rate by 25% (via automated reminders)</w:t>
      </w:r>
    </w:p>
    <w:p w14:paraId="61DA6DB9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t>Reduce billing discrepancies/errors by 80%</w:t>
      </w:r>
    </w:p>
    <w:p w14:paraId="13B03C75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>Reduce average lab report turnaround (system-side) by 50%</w:t>
      </w:r>
    </w:p>
    <w:p w14:paraId="6B0C1DB5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t>90%+ daily active usage among onboarded clinical staff within 3 months of rollout</w:t>
      </w:r>
    </w:p>
    <w:p w14:paraId="4ADC945A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t>99.5% system uptime</w:t>
      </w:r>
    </w:p>
    <w:p w14:paraId="0B34143E" w14:textId="77777777" w:rsidR="002C1A2E" w:rsidRDefault="00000000">
      <w:pPr>
        <w:pStyle w:val="Heading1"/>
      </w:pPr>
      <w:r>
        <w:t>4. Target Users &amp; Personas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500"/>
      </w:tblGrid>
      <w:tr w:rsidR="002C1A2E" w14:paraId="7D646C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9564D" w14:textId="77777777" w:rsidR="002C1A2E" w:rsidRDefault="00000000">
            <w:r>
              <w:rPr>
                <w:b/>
                <w:bCs/>
                <w:color w:val="FFFFFF"/>
              </w:rPr>
              <w:t>Persona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0C89F" w14:textId="77777777" w:rsidR="002C1A2E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4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D773E" w14:textId="77777777" w:rsidR="002C1A2E" w:rsidRDefault="00000000">
            <w:r>
              <w:rPr>
                <w:b/>
                <w:bCs/>
                <w:color w:val="FFFFFF"/>
              </w:rPr>
              <w:t>Key Needs</w:t>
            </w:r>
          </w:p>
        </w:tc>
      </w:tr>
      <w:tr w:rsidR="002C1A2E" w14:paraId="33EB5F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52DC6" w14:textId="77777777" w:rsidR="002C1A2E" w:rsidRDefault="00000000">
            <w:r>
              <w:t>Hospital Administrator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9C299" w14:textId="77777777" w:rsidR="002C1A2E" w:rsidRDefault="00000000">
            <w:r>
              <w:t>Manages overall operations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B2DDD" w14:textId="77777777" w:rsidR="002C1A2E" w:rsidRDefault="00000000">
            <w:r>
              <w:t>Dashboards, staff management, revenue reports, bed/resource occupancy</w:t>
            </w:r>
          </w:p>
        </w:tc>
      </w:tr>
      <w:tr w:rsidR="002C1A2E" w14:paraId="6AF89F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1B135" w14:textId="77777777" w:rsidR="002C1A2E" w:rsidRDefault="00000000">
            <w:r>
              <w:t>Front Desk / Registration Staff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81DCA" w14:textId="77777777" w:rsidR="002C1A2E" w:rsidRDefault="00000000">
            <w:r>
              <w:t>Patient check-in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B9891" w14:textId="77777777" w:rsidR="002C1A2E" w:rsidRDefault="00000000">
            <w:r>
              <w:t>Fast registration, appointment booking, insurance verification</w:t>
            </w:r>
          </w:p>
        </w:tc>
      </w:tr>
      <w:tr w:rsidR="002C1A2E" w14:paraId="2C01EE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8437A" w14:textId="77777777" w:rsidR="002C1A2E" w:rsidRDefault="00000000">
            <w:r>
              <w:t>Doctor / Physician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19255" w14:textId="77777777" w:rsidR="002C1A2E" w:rsidRDefault="00000000">
            <w:r>
              <w:t>Clinical care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7C01D" w14:textId="77777777" w:rsidR="002C1A2E" w:rsidRDefault="00000000">
            <w:r>
              <w:t>Patient history, EHR entry, prescriptions, lab orders, appointment queue</w:t>
            </w:r>
          </w:p>
        </w:tc>
      </w:tr>
      <w:tr w:rsidR="002C1A2E" w14:paraId="6C8261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0E587" w14:textId="77777777" w:rsidR="002C1A2E" w:rsidRDefault="00000000">
            <w:r>
              <w:t>Nurse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26427" w14:textId="77777777" w:rsidR="002C1A2E" w:rsidRDefault="00000000">
            <w:r>
              <w:t>Ward/OPD care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90C87" w14:textId="77777777" w:rsidR="002C1A2E" w:rsidRDefault="00000000">
            <w:r>
              <w:t>Vitals logging, medication administration, task lists, bed management</w:t>
            </w:r>
          </w:p>
        </w:tc>
      </w:tr>
      <w:tr w:rsidR="002C1A2E" w14:paraId="7F8CB9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5BAEE" w14:textId="77777777" w:rsidR="002C1A2E" w:rsidRDefault="00000000">
            <w:r>
              <w:t>Lab Technician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12B49" w14:textId="77777777" w:rsidR="002C1A2E" w:rsidRDefault="00000000">
            <w:r>
              <w:t>Diagnostics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6356F" w14:textId="77777777" w:rsidR="002C1A2E" w:rsidRDefault="00000000">
            <w:r>
              <w:t>Test order queue, result entry, report generation</w:t>
            </w:r>
          </w:p>
        </w:tc>
      </w:tr>
      <w:tr w:rsidR="002C1A2E" w14:paraId="3E7A89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DA2E1" w14:textId="77777777" w:rsidR="002C1A2E" w:rsidRDefault="00000000">
            <w:r>
              <w:t>Pharmacist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E8641" w14:textId="77777777" w:rsidR="002C1A2E" w:rsidRDefault="00000000">
            <w:r>
              <w:t>Medication dispensing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13066" w14:textId="77777777" w:rsidR="002C1A2E" w:rsidRDefault="00000000">
            <w:r>
              <w:t>Prescription queue, inventory/stock levels, drug interaction alerts</w:t>
            </w:r>
          </w:p>
        </w:tc>
      </w:tr>
      <w:tr w:rsidR="002C1A2E" w14:paraId="5CF5E0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C7DAC" w14:textId="77777777" w:rsidR="002C1A2E" w:rsidRDefault="00000000">
            <w:r>
              <w:t>Billing/Finance Staff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E2DE3" w14:textId="77777777" w:rsidR="002C1A2E" w:rsidRDefault="00000000">
            <w:r>
              <w:t>Revenue cycle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347C9" w14:textId="77777777" w:rsidR="002C1A2E" w:rsidRDefault="00000000">
            <w:r>
              <w:t>Invoice generation, insurance claims, payment tracking</w:t>
            </w:r>
          </w:p>
        </w:tc>
      </w:tr>
      <w:tr w:rsidR="002C1A2E" w14:paraId="64D617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76F02" w14:textId="77777777" w:rsidR="002C1A2E" w:rsidRDefault="00000000">
            <w:r>
              <w:t>Patient (portal, Phase 2)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A767F" w14:textId="77777777" w:rsidR="002C1A2E" w:rsidRDefault="00000000">
            <w:r>
              <w:t>Care recipient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0A6A6" w14:textId="77777777" w:rsidR="002C1A2E" w:rsidRDefault="00000000">
            <w:r>
              <w:t>Book appointments, view reports/prescriptions, pay bills online</w:t>
            </w:r>
          </w:p>
        </w:tc>
      </w:tr>
    </w:tbl>
    <w:p w14:paraId="04450B1F" w14:textId="77777777" w:rsidR="002C1A2E" w:rsidRDefault="00000000">
      <w:pPr>
        <w:pStyle w:val="Heading1"/>
      </w:pPr>
      <w:r>
        <w:t>5. Scope</w:t>
      </w:r>
    </w:p>
    <w:p w14:paraId="67C866F2" w14:textId="77777777" w:rsidR="002C1A2E" w:rsidRDefault="00000000">
      <w:pPr>
        <w:pStyle w:val="Heading2"/>
      </w:pPr>
      <w:r>
        <w:t>In Scope (Phase 1 — Core MVP)</w:t>
      </w:r>
    </w:p>
    <w:p w14:paraId="0E224515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t>Patient registration &amp; management</w:t>
      </w:r>
    </w:p>
    <w:p w14:paraId="53C0F112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t>Appointment scheduling (OPD)</w:t>
      </w:r>
    </w:p>
    <w:p w14:paraId="2BED3374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t>Electronic Health Records (EHR) — consultation notes, diagnoses, prescriptions</w:t>
      </w:r>
    </w:p>
    <w:p w14:paraId="45DBC2E8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t>Billing &amp; invoicing</w:t>
      </w:r>
    </w:p>
    <w:p w14:paraId="1AD108FD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t>Pharmacy inventory &amp; dispensing</w:t>
      </w:r>
    </w:p>
    <w:p w14:paraId="6052890E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t>Laboratory test ordering &amp; results</w:t>
      </w:r>
    </w:p>
    <w:p w14:paraId="5960D24C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t>Role-based user &amp; staff management</w:t>
      </w:r>
    </w:p>
    <w:p w14:paraId="7270A33E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t>Admin dashboard &amp; basic reports</w:t>
      </w:r>
    </w:p>
    <w:p w14:paraId="66338878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t>Bed/ward management (IPD basics)</w:t>
      </w:r>
    </w:p>
    <w:p w14:paraId="620742AD" w14:textId="77777777" w:rsidR="002C1A2E" w:rsidRDefault="00000000">
      <w:pPr>
        <w:pStyle w:val="Heading2"/>
      </w:pPr>
      <w:r>
        <w:t>Out of Scope (Future Phases)</w:t>
      </w:r>
    </w:p>
    <w:p w14:paraId="4B95D3F1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t>Telemedicine/video consultation</w:t>
      </w:r>
    </w:p>
    <w:p w14:paraId="4DF0B05F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>Insurance claim auto-adjudication with third-party payers</w:t>
      </w:r>
    </w:p>
    <w:p w14:paraId="25AB14F7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t>Patient mobile app</w:t>
      </w:r>
    </w:p>
    <w:p w14:paraId="2F500326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t>AI-based diagnostics or predictive analytics</w:t>
      </w:r>
    </w:p>
    <w:p w14:paraId="2B95A438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t>Multi-hospital/franchise chain management console</w:t>
      </w:r>
    </w:p>
    <w:p w14:paraId="26C9C2E6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t>Radiology/PACS image integration</w:t>
      </w:r>
    </w:p>
    <w:p w14:paraId="2546C121" w14:textId="77777777" w:rsidR="002C1A2E" w:rsidRDefault="00000000">
      <w:pPr>
        <w:pStyle w:val="Heading1"/>
      </w:pPr>
      <w:r>
        <w:t>6. Functional Requirements</w:t>
      </w:r>
    </w:p>
    <w:p w14:paraId="266BE515" w14:textId="77777777" w:rsidR="002C1A2E" w:rsidRDefault="00000000">
      <w:pPr>
        <w:pStyle w:val="Heading2"/>
      </w:pPr>
      <w:r>
        <w:t>6.1 Patient Registration &amp; Management</w:t>
      </w:r>
    </w:p>
    <w:p w14:paraId="14402528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FR-1.1: </w:t>
      </w:r>
      <w:r>
        <w:t>Register new patients with demographics, contact info, emergency contact, insurance details</w:t>
      </w:r>
    </w:p>
    <w:p w14:paraId="7BDE30CA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FR-1.2: </w:t>
      </w:r>
      <w:r>
        <w:t>Generate a unique Patient ID / UHID (Unique Health ID) on registration</w:t>
      </w:r>
    </w:p>
    <w:p w14:paraId="1602BD9B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FR-1.3: </w:t>
      </w:r>
      <w:r>
        <w:t>Search/lookup existing patients by name, ID, phone number, or national ID</w:t>
      </w:r>
    </w:p>
    <w:p w14:paraId="02309F7B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FR-1.4: </w:t>
      </w:r>
      <w:r>
        <w:t>Maintain patient visit history (OPD/IPD) linked to UHID</w:t>
      </w:r>
    </w:p>
    <w:p w14:paraId="1E62DFB1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FR-1.5: </w:t>
      </w:r>
      <w:r>
        <w:t>Support merging of duplicate patient records (admin-only)</w:t>
      </w:r>
    </w:p>
    <w:p w14:paraId="522C5102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FR-1.6: </w:t>
      </w:r>
      <w:r>
        <w:t>Capture and store consent forms digitally</w:t>
      </w:r>
    </w:p>
    <w:p w14:paraId="092CA40E" w14:textId="77777777" w:rsidR="002C1A2E" w:rsidRDefault="00000000">
      <w:pPr>
        <w:pStyle w:val="Heading2"/>
      </w:pPr>
      <w:r>
        <w:t>6.2 Appointment Scheduling</w:t>
      </w:r>
    </w:p>
    <w:p w14:paraId="109E56E6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FR-2.1: </w:t>
      </w:r>
      <w:r>
        <w:t>Book, reschedule, and cancel appointments by department/doctor</w:t>
      </w:r>
    </w:p>
    <w:p w14:paraId="257876AB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FR-2.2: </w:t>
      </w:r>
      <w:r>
        <w:t>Doctor availability calendar (slots, leaves, holidays)</w:t>
      </w:r>
    </w:p>
    <w:p w14:paraId="196D520B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FR-2.3: </w:t>
      </w:r>
      <w:r>
        <w:t>Queue/token management for walk-in OPD patients</w:t>
      </w:r>
    </w:p>
    <w:p w14:paraId="11F13442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FR-2.4: </w:t>
      </w:r>
      <w:r>
        <w:t>Automated SMS/email/WhatsApp reminders for upcoming appointments</w:t>
      </w:r>
    </w:p>
    <w:p w14:paraId="6D6E8DA8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FR-2.5: </w:t>
      </w:r>
      <w:r>
        <w:t>Waitlist handling when slots are full</w:t>
      </w:r>
    </w:p>
    <w:p w14:paraId="453D6363" w14:textId="77777777" w:rsidR="002C1A2E" w:rsidRDefault="00000000">
      <w:pPr>
        <w:pStyle w:val="Heading2"/>
      </w:pPr>
      <w:r>
        <w:t>6.3 Electronic Health Records (EHR)</w:t>
      </w:r>
    </w:p>
    <w:p w14:paraId="5F1AA275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FR-3.1: </w:t>
      </w:r>
      <w:r>
        <w:t>Doctors can record chief complaints, diagnosis (ICD-10 coded), vitals, and clinical notes</w:t>
      </w:r>
    </w:p>
    <w:p w14:paraId="1BD74603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FR-3.2: </w:t>
      </w:r>
      <w:r>
        <w:t>Prescription module with drug name, dosage, frequency, duration; supports drug interaction warnings</w:t>
      </w:r>
    </w:p>
    <w:p w14:paraId="2CA59CF6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FR-3.3: </w:t>
      </w:r>
      <w:r>
        <w:t>Order lab tests / imaging directly from the consultation screen</w:t>
      </w:r>
    </w:p>
    <w:p w14:paraId="688341DC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FR-3.4: </w:t>
      </w:r>
      <w:r>
        <w:t>View chronological patient history across all past visits/departments</w:t>
      </w:r>
    </w:p>
    <w:p w14:paraId="0E82937B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FR-3.5: </w:t>
      </w:r>
      <w:r>
        <w:t>Attach/upload documents (scanned reports, images)</w:t>
      </w:r>
    </w:p>
    <w:p w14:paraId="42608124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FR-3.6: </w:t>
      </w:r>
      <w:r>
        <w:t>Allergy and chronic condition flags visible prominently</w:t>
      </w:r>
    </w:p>
    <w:p w14:paraId="0B472968" w14:textId="77777777" w:rsidR="002C1A2E" w:rsidRDefault="00000000">
      <w:pPr>
        <w:pStyle w:val="Heading2"/>
      </w:pPr>
      <w:r>
        <w:t>6.4 In-Patient / Ward Management (Basic)</w:t>
      </w:r>
    </w:p>
    <w:p w14:paraId="440C40C4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FR-4.1: </w:t>
      </w:r>
      <w:r>
        <w:t>Bed allocation and real-time occupancy view by ward/floor</w:t>
      </w:r>
    </w:p>
    <w:p w14:paraId="251D6BB5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FR-4.2: </w:t>
      </w:r>
      <w:r>
        <w:t>Admission, transfer, and discharge (ADT) workflow</w:t>
      </w:r>
    </w:p>
    <w:p w14:paraId="74B9C3AF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FR-4.3: </w:t>
      </w:r>
      <w:r>
        <w:t>Nursing charting — vitals, medication administration record (MAR)</w:t>
      </w:r>
    </w:p>
    <w:p w14:paraId="159514FA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FR-4.4: </w:t>
      </w:r>
      <w:r>
        <w:t>Discharge summary generation</w:t>
      </w:r>
    </w:p>
    <w:p w14:paraId="13526CCD" w14:textId="77777777" w:rsidR="002C1A2E" w:rsidRDefault="00000000">
      <w:pPr>
        <w:pStyle w:val="Heading2"/>
      </w:pPr>
      <w:r>
        <w:t>6.5 Pharmacy Management</w:t>
      </w:r>
    </w:p>
    <w:p w14:paraId="5C24ADDE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FR-5.1: </w:t>
      </w:r>
      <w:r>
        <w:t>Maintain drug master (name, batch, expiry, manufacturer, stock quantity)</w:t>
      </w:r>
    </w:p>
    <w:p w14:paraId="062EFCBC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FR-5.2: </w:t>
      </w:r>
      <w:r>
        <w:t>Auto-deduct stock on dispensing against prescriptions</w:t>
      </w:r>
    </w:p>
    <w:p w14:paraId="53A27F07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lastRenderedPageBreak/>
        <w:t xml:space="preserve">FR-5.3: </w:t>
      </w:r>
      <w:r>
        <w:t>Low-stock and near-expiry alerts</w:t>
      </w:r>
    </w:p>
    <w:p w14:paraId="1BF01B5E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FR-5.4: </w:t>
      </w:r>
      <w:r>
        <w:t>Purchase order and vendor management</w:t>
      </w:r>
    </w:p>
    <w:p w14:paraId="6556A73C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FR-5.5: </w:t>
      </w:r>
      <w:r>
        <w:t>Sales/dispensing reports</w:t>
      </w:r>
    </w:p>
    <w:p w14:paraId="485A8A94" w14:textId="77777777" w:rsidR="002C1A2E" w:rsidRDefault="00000000">
      <w:pPr>
        <w:pStyle w:val="Heading2"/>
      </w:pPr>
      <w:r>
        <w:t>6.6 Laboratory Management</w:t>
      </w:r>
    </w:p>
    <w:p w14:paraId="54832B2D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FR-6.1: </w:t>
      </w:r>
      <w:r>
        <w:t>Receive test orders from doctors electronically</w:t>
      </w:r>
    </w:p>
    <w:p w14:paraId="471C4E44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FR-6.2: </w:t>
      </w:r>
      <w:r>
        <w:t>Sample collection and tracking (barcode/ID support)</w:t>
      </w:r>
    </w:p>
    <w:p w14:paraId="23F35647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FR-6.3: </w:t>
      </w:r>
      <w:r>
        <w:t>Result entry (manual or via lab machine integration in later phase)</w:t>
      </w:r>
    </w:p>
    <w:p w14:paraId="4941B7E3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FR-6.4: </w:t>
      </w:r>
      <w:r>
        <w:t>Auto-flag abnormal results based on reference ranges</w:t>
      </w:r>
    </w:p>
    <w:p w14:paraId="79384DFD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FR-6.5: </w:t>
      </w:r>
      <w:r>
        <w:t>Generate downloadable/printable lab reports linked to patient EHR</w:t>
      </w:r>
    </w:p>
    <w:p w14:paraId="0014CA8A" w14:textId="77777777" w:rsidR="002C1A2E" w:rsidRDefault="00000000">
      <w:pPr>
        <w:pStyle w:val="Heading2"/>
      </w:pPr>
      <w:r>
        <w:t>6.7 Billing &amp; Finance</w:t>
      </w:r>
    </w:p>
    <w:p w14:paraId="38AACBB4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FR-7.1: </w:t>
      </w:r>
      <w:r>
        <w:t>Generate itemized invoices for consultations, procedures, lab tests, pharmacy, room charges</w:t>
      </w:r>
    </w:p>
    <w:p w14:paraId="0B557B62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FR-7.2: </w:t>
      </w:r>
      <w:r>
        <w:t>Support multiple payment modes (cash, card, UPI, insurance)</w:t>
      </w:r>
    </w:p>
    <w:p w14:paraId="696B082F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FR-7.3: </w:t>
      </w:r>
      <w:r>
        <w:t>Insurance/TPA claim documentation and status tracking</w:t>
      </w:r>
    </w:p>
    <w:p w14:paraId="4A25EC02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FR-7.4: </w:t>
      </w:r>
      <w:r>
        <w:t>Discounts, waivers, and refund handling with approval workflow</w:t>
      </w:r>
    </w:p>
    <w:p w14:paraId="2BDBE903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FR-7.5: </w:t>
      </w:r>
      <w:r>
        <w:t>Daily/monthly revenue reports by department</w:t>
      </w:r>
    </w:p>
    <w:p w14:paraId="2E86DB3A" w14:textId="77777777" w:rsidR="002C1A2E" w:rsidRDefault="00000000">
      <w:pPr>
        <w:pStyle w:val="Heading2"/>
      </w:pPr>
      <w:r>
        <w:t>6.8 Staff &amp; User Management</w:t>
      </w:r>
    </w:p>
    <w:p w14:paraId="06951053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FR-8.1: </w:t>
      </w:r>
      <w:r>
        <w:t>Role-based access control (Admin, Doctor, Nurse, Pharmacist, Lab Tech, Billing, Front Desk)</w:t>
      </w:r>
    </w:p>
    <w:p w14:paraId="1F9FE1DF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FR-8.2: </w:t>
      </w:r>
      <w:r>
        <w:t>Staff scheduling/shift management</w:t>
      </w:r>
    </w:p>
    <w:p w14:paraId="53A8F7CF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FR-8.3: </w:t>
      </w:r>
      <w:r>
        <w:t>Doctor performance and patient-load reports</w:t>
      </w:r>
    </w:p>
    <w:p w14:paraId="1437AB33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FR-8.4: </w:t>
      </w:r>
      <w:r>
        <w:t>Audit trail of all critical actions (who accessed/edited what, and when)</w:t>
      </w:r>
    </w:p>
    <w:p w14:paraId="36AF85B1" w14:textId="77777777" w:rsidR="002C1A2E" w:rsidRDefault="00000000">
      <w:pPr>
        <w:pStyle w:val="Heading2"/>
      </w:pPr>
      <w:r>
        <w:t>6.9 Reporting &amp; Analytics (Admin Dashboard)</w:t>
      </w:r>
    </w:p>
    <w:p w14:paraId="06A899B1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FR-9.1: </w:t>
      </w:r>
      <w:r>
        <w:t>Real-time dashboard: patient footfall, bed occupancy, revenue, pending bills</w:t>
      </w:r>
    </w:p>
    <w:p w14:paraId="0D1CCC3B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FR-9.2: </w:t>
      </w:r>
      <w:r>
        <w:t>Department-wise and doctor-wise performance reports</w:t>
      </w:r>
    </w:p>
    <w:p w14:paraId="24D3BE5D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FR-9.3: </w:t>
      </w:r>
      <w:r>
        <w:t>Exportable reports (PDF/Excel)</w:t>
      </w:r>
    </w:p>
    <w:p w14:paraId="6A3AC1D6" w14:textId="77777777" w:rsidR="002C1A2E" w:rsidRDefault="00000000">
      <w:pPr>
        <w:pStyle w:val="Heading2"/>
      </w:pPr>
      <w:r>
        <w:t>6.10 Notifications</w:t>
      </w:r>
    </w:p>
    <w:p w14:paraId="6B2B1697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FR-10.1: </w:t>
      </w:r>
      <w:r>
        <w:t>SMS/Email/WhatsApp notifications for appointment confirmations, reminders, and report readiness</w:t>
      </w:r>
    </w:p>
    <w:p w14:paraId="6F0E959D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FR-10.2: </w:t>
      </w:r>
      <w:r>
        <w:t>Internal system alerts for low stock, pending lab results, bed availability</w:t>
      </w:r>
    </w:p>
    <w:p w14:paraId="1D8EA47E" w14:textId="77777777" w:rsidR="002C1A2E" w:rsidRDefault="00000000">
      <w:r>
        <w:br w:type="page"/>
      </w:r>
    </w:p>
    <w:p w14:paraId="04494461" w14:textId="77777777" w:rsidR="002C1A2E" w:rsidRDefault="00000000">
      <w:pPr>
        <w:pStyle w:val="Heading1"/>
      </w:pPr>
      <w:r>
        <w:lastRenderedPageBreak/>
        <w:t>7. Non-Functional Requirements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00"/>
      </w:tblGrid>
      <w:tr w:rsidR="002C1A2E" w14:paraId="3D7E73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0DF1C" w14:textId="77777777" w:rsidR="002C1A2E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6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BEC8C" w14:textId="77777777" w:rsidR="002C1A2E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2C1A2E" w14:paraId="0213C7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84786" w14:textId="77777777" w:rsidR="002C1A2E" w:rsidRDefault="00000000">
            <w:r>
              <w:t>Security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CC163" w14:textId="77777777" w:rsidR="002C1A2E" w:rsidRDefault="00000000">
            <w:r>
              <w:t>End-to-end encryption (TLS in transit, AES-256 at rest); role-based access control; MFA for admin/clinical logins</w:t>
            </w:r>
          </w:p>
        </w:tc>
      </w:tr>
      <w:tr w:rsidR="002C1A2E" w14:paraId="60E4B4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5D5D2" w14:textId="77777777" w:rsidR="002C1A2E" w:rsidRDefault="00000000">
            <w:r>
              <w:t>Compliance</w:t>
            </w:r>
          </w:p>
        </w:tc>
        <w:tc>
          <w:tcPr>
            <w:tcW w:w="6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8A87D" w14:textId="77777777" w:rsidR="002C1A2E" w:rsidRDefault="00000000">
            <w:r>
              <w:t>Data handling aligned with applicable regional health data regulations (e.g., HIPAA-equivalent practices, India's DPDP Act / ABDM guidelines where applicable); HL7/FHIR-ready data structures</w:t>
            </w:r>
          </w:p>
        </w:tc>
      </w:tr>
      <w:tr w:rsidR="002C1A2E" w14:paraId="5BDD8B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B4A9B" w14:textId="77777777" w:rsidR="002C1A2E" w:rsidRDefault="00000000">
            <w:r>
              <w:t>Performance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A02E3" w14:textId="77777777" w:rsidR="002C1A2E" w:rsidRDefault="00000000">
            <w:r>
              <w:t>Page load &lt; 2 seconds under normal load; support 500+ concurrent users per facility</w:t>
            </w:r>
          </w:p>
        </w:tc>
      </w:tr>
      <w:tr w:rsidR="002C1A2E" w14:paraId="3CCE92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D301F" w14:textId="77777777" w:rsidR="002C1A2E" w:rsidRDefault="00000000">
            <w:r>
              <w:t>Scalability</w:t>
            </w:r>
          </w:p>
        </w:tc>
        <w:tc>
          <w:tcPr>
            <w:tcW w:w="6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BFCD1" w14:textId="77777777" w:rsidR="002C1A2E" w:rsidRDefault="00000000">
            <w:r>
              <w:t>Modular architecture to scale from single clinic to multi-facility deployment</w:t>
            </w:r>
          </w:p>
        </w:tc>
      </w:tr>
      <w:tr w:rsidR="002C1A2E" w14:paraId="41DFED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52C47" w14:textId="77777777" w:rsidR="002C1A2E" w:rsidRDefault="00000000">
            <w:r>
              <w:t>Availability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08C37" w14:textId="77777777" w:rsidR="002C1A2E" w:rsidRDefault="00000000">
            <w:r>
              <w:t>99.5% uptime SLA; automated daily backups with point-in-time recovery</w:t>
            </w:r>
          </w:p>
        </w:tc>
      </w:tr>
      <w:tr w:rsidR="002C1A2E" w14:paraId="4BC86D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53BF4" w14:textId="77777777" w:rsidR="002C1A2E" w:rsidRDefault="00000000">
            <w:r>
              <w:t>Auditability</w:t>
            </w:r>
          </w:p>
        </w:tc>
        <w:tc>
          <w:tcPr>
            <w:tcW w:w="6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9DE0D" w14:textId="77777777" w:rsidR="002C1A2E" w:rsidRDefault="00000000">
            <w:r>
              <w:t>Immutable audit logs for all clinical and financial record changes</w:t>
            </w:r>
          </w:p>
        </w:tc>
      </w:tr>
      <w:tr w:rsidR="002C1A2E" w14:paraId="3702AA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C58C7" w14:textId="77777777" w:rsidR="002C1A2E" w:rsidRDefault="00000000">
            <w:r>
              <w:t>Usability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6AF5F" w14:textId="77777777" w:rsidR="002C1A2E" w:rsidRDefault="00000000">
            <w:r>
              <w:t>Role-specific simplified UI; minimal clicks for high-frequency tasks (registration, prescription entry)</w:t>
            </w:r>
          </w:p>
        </w:tc>
      </w:tr>
      <w:tr w:rsidR="002C1A2E" w14:paraId="02C82D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8912A" w14:textId="77777777" w:rsidR="002C1A2E" w:rsidRDefault="00000000">
            <w:r>
              <w:t>Accessibility</w:t>
            </w:r>
          </w:p>
        </w:tc>
        <w:tc>
          <w:tcPr>
            <w:tcW w:w="6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5FEAD" w14:textId="77777777" w:rsidR="002C1A2E" w:rsidRDefault="00000000">
            <w:r>
              <w:t>WCAG 2.1 AA compliance for web interfaces</w:t>
            </w:r>
          </w:p>
        </w:tc>
      </w:tr>
      <w:tr w:rsidR="002C1A2E" w14:paraId="09B095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7D443" w14:textId="77777777" w:rsidR="002C1A2E" w:rsidRDefault="00000000">
            <w:r>
              <w:t>Localization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6FA63" w14:textId="77777777" w:rsidR="002C1A2E" w:rsidRDefault="00000000">
            <w:r>
              <w:t>Support for multiple languages and regional date/currency formats</w:t>
            </w:r>
          </w:p>
        </w:tc>
      </w:tr>
      <w:tr w:rsidR="002C1A2E" w14:paraId="0802FB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5CAB8" w14:textId="77777777" w:rsidR="002C1A2E" w:rsidRDefault="00000000">
            <w:r>
              <w:t>Interoperability</w:t>
            </w:r>
          </w:p>
        </w:tc>
        <w:tc>
          <w:tcPr>
            <w:tcW w:w="6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ED233" w14:textId="77777777" w:rsidR="002C1A2E" w:rsidRDefault="00000000">
            <w:r>
              <w:t>API-first design to support future integration with lab machines, insurance systems, national health registries</w:t>
            </w:r>
          </w:p>
        </w:tc>
      </w:tr>
    </w:tbl>
    <w:p w14:paraId="756A7836" w14:textId="77777777" w:rsidR="002C1A2E" w:rsidRDefault="00000000">
      <w:pPr>
        <w:pStyle w:val="Heading1"/>
      </w:pPr>
      <w:r>
        <w:t>8. Proposed Technical Architecture (High-Level)</w:t>
      </w:r>
    </w:p>
    <w:p w14:paraId="1092966C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Frontend: </w:t>
      </w:r>
      <w:r>
        <w:t>React/Vite + Tailwind CSS, responsive web app (desktop-first for clinical workflows, mobile-responsive for admin/patient views)</w:t>
      </w:r>
    </w:p>
    <w:p w14:paraId="62A168CD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Backend: </w:t>
      </w:r>
      <w:r>
        <w:t>Node.js/Express (or equivalent) REST/</w:t>
      </w:r>
      <w:proofErr w:type="spellStart"/>
      <w:r>
        <w:t>GraphQL</w:t>
      </w:r>
      <w:proofErr w:type="spellEnd"/>
      <w:r>
        <w:t xml:space="preserve"> API layer, modular by domain (patients, appointments, EHR, billing, pharmacy, lab, staff)</w:t>
      </w:r>
    </w:p>
    <w:p w14:paraId="653E69D2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Database: </w:t>
      </w:r>
      <w:r>
        <w:t>PostgreSQL/MongoDB for transactional data; separate audit-log store</w:t>
      </w:r>
    </w:p>
    <w:p w14:paraId="266E85F7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Authentication: </w:t>
      </w:r>
      <w:r>
        <w:t>JWT-based sessions with RBAC middleware; MFA for privileged roles</w:t>
      </w:r>
    </w:p>
    <w:p w14:paraId="7916250D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File Storage: </w:t>
      </w:r>
      <w:r>
        <w:t>Cloud object storage (S3-compatible) for scanned documents/reports</w:t>
      </w:r>
    </w:p>
    <w:p w14:paraId="61985922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Notifications: </w:t>
      </w:r>
      <w:r>
        <w:t>Integration with SMS/email/WhatsApp Business API gateways</w:t>
      </w:r>
    </w:p>
    <w:p w14:paraId="2CA05F78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Infrastructure: </w:t>
      </w:r>
      <w:r>
        <w:t>Containerized deployment (Docker/Kubernetes), CI/CD pipeline, environment-separated (dev/staging/prod)</w:t>
      </w:r>
    </w:p>
    <w:p w14:paraId="1F7B4A93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Monitoring: </w:t>
      </w:r>
      <w:r>
        <w:t>Centralized logging, uptime monitoring, error tracking</w:t>
      </w:r>
    </w:p>
    <w:p w14:paraId="57E8A3EC" w14:textId="77777777" w:rsidR="002C1A2E" w:rsidRDefault="00000000">
      <w:pPr>
        <w:spacing w:after="160"/>
      </w:pPr>
      <w:r>
        <w:rPr>
          <w:i/>
          <w:iCs/>
          <w:color w:val="666666"/>
        </w:rPr>
        <w:t>(Architecture to be finalized in a separate Technical Design Document.)</w:t>
      </w:r>
    </w:p>
    <w:p w14:paraId="12E56942" w14:textId="77777777" w:rsidR="002C1A2E" w:rsidRDefault="00000000">
      <w:pPr>
        <w:pStyle w:val="Heading1"/>
      </w:pPr>
      <w:r>
        <w:t>9. Core Data Entities (Simplified)</w:t>
      </w:r>
    </w:p>
    <w:p w14:paraId="0603B843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Patient: </w:t>
      </w:r>
      <w:r>
        <w:t>UHID, demographics, insurance, contacts</w:t>
      </w:r>
    </w:p>
    <w:p w14:paraId="57C0870E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lastRenderedPageBreak/>
        <w:t xml:space="preserve">Appointment: </w:t>
      </w:r>
      <w:r>
        <w:t>patient, doctor, department, date/time, status</w:t>
      </w:r>
    </w:p>
    <w:p w14:paraId="1009FE14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EncounterEHR: </w:t>
      </w:r>
      <w:r>
        <w:t>visit notes, diagnosis, vitals, linked prescriptions/lab orders</w:t>
      </w:r>
    </w:p>
    <w:p w14:paraId="6A64FE82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Prescription: </w:t>
      </w:r>
      <w:r>
        <w:t>drugs, dosage, linked encounter</w:t>
      </w:r>
    </w:p>
    <w:p w14:paraId="3F84B8BD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b/>
          <w:bCs/>
        </w:rPr>
        <w:t>LabOrder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LabResult</w:t>
      </w:r>
      <w:proofErr w:type="spellEnd"/>
      <w:r>
        <w:rPr>
          <w:b/>
          <w:bCs/>
        </w:rPr>
        <w:t xml:space="preserve">: </w:t>
      </w:r>
      <w:r>
        <w:t>test type, status, result values, reference ranges</w:t>
      </w:r>
    </w:p>
    <w:p w14:paraId="61AFF9A2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Bed/Ward: </w:t>
      </w:r>
      <w:r>
        <w:t>status, patient assignment, admission/discharge dates</w:t>
      </w:r>
    </w:p>
    <w:p w14:paraId="3708A6ED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Invoice/Payment: </w:t>
      </w:r>
      <w:r>
        <w:t>line items, amount, payment mode, status</w:t>
      </w:r>
    </w:p>
    <w:p w14:paraId="61F89B3A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b/>
          <w:bCs/>
        </w:rPr>
        <w:t>StaffUser</w:t>
      </w:r>
      <w:proofErr w:type="spellEnd"/>
      <w:r>
        <w:rPr>
          <w:b/>
          <w:bCs/>
        </w:rPr>
        <w:t xml:space="preserve">: </w:t>
      </w:r>
      <w:r>
        <w:t>role, department, credentials, schedule</w:t>
      </w:r>
    </w:p>
    <w:p w14:paraId="1967E4B4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b/>
          <w:bCs/>
        </w:rPr>
        <w:t>InventoryItem</w:t>
      </w:r>
      <w:proofErr w:type="spellEnd"/>
      <w:r>
        <w:rPr>
          <w:b/>
          <w:bCs/>
        </w:rPr>
        <w:t xml:space="preserve">: </w:t>
      </w:r>
      <w:r>
        <w:t>drug/consumable stock, batch, expiry</w:t>
      </w:r>
    </w:p>
    <w:p w14:paraId="41BD7EB2" w14:textId="77777777" w:rsidR="002C1A2E" w:rsidRDefault="00000000">
      <w:pPr>
        <w:pStyle w:val="Heading1"/>
      </w:pPr>
      <w:r>
        <w:t>10. Release Plan / Phasing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900"/>
        <w:gridCol w:w="1800"/>
      </w:tblGrid>
      <w:tr w:rsidR="002C1A2E" w14:paraId="256B70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23A13" w14:textId="77777777" w:rsidR="002C1A2E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5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AA259" w14:textId="77777777" w:rsidR="002C1A2E" w:rsidRDefault="00000000">
            <w:r>
              <w:rPr>
                <w:b/>
                <w:bCs/>
                <w:color w:val="FFFFFF"/>
              </w:rPr>
              <w:t>Scope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31A0E" w14:textId="77777777" w:rsidR="002C1A2E" w:rsidRDefault="00000000">
            <w:r>
              <w:rPr>
                <w:b/>
                <w:bCs/>
                <w:color w:val="FFFFFF"/>
              </w:rPr>
              <w:t>Target</w:t>
            </w:r>
          </w:p>
        </w:tc>
      </w:tr>
      <w:tr w:rsidR="002C1A2E" w14:paraId="1E34B8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DB665" w14:textId="77777777" w:rsidR="002C1A2E" w:rsidRDefault="00000000">
            <w:r>
              <w:t>Phase 1 (MVP)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AF92F" w14:textId="77777777" w:rsidR="002C1A2E" w:rsidRDefault="00000000">
            <w:r>
              <w:t>Patient registration, appointments, EHR (OPD), billing, basic admin dashboard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67EA2" w14:textId="77777777" w:rsidR="002C1A2E" w:rsidRDefault="00000000">
            <w:r>
              <w:t>3–4 months</w:t>
            </w:r>
          </w:p>
        </w:tc>
      </w:tr>
      <w:tr w:rsidR="002C1A2E" w14:paraId="58ADF2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275E5" w14:textId="77777777" w:rsidR="002C1A2E" w:rsidRDefault="00000000">
            <w:r>
              <w:t>Phase 2</w:t>
            </w:r>
          </w:p>
        </w:tc>
        <w:tc>
          <w:tcPr>
            <w:tcW w:w="5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1BA6A" w14:textId="77777777" w:rsidR="002C1A2E" w:rsidRDefault="00000000">
            <w:r>
              <w:t>Pharmacy &amp; lab modules, IPD/bed management, staff scheduling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967C0" w14:textId="77777777" w:rsidR="002C1A2E" w:rsidRDefault="00000000">
            <w:r>
              <w:t>+2–3 months</w:t>
            </w:r>
          </w:p>
        </w:tc>
      </w:tr>
      <w:tr w:rsidR="002C1A2E" w14:paraId="6F7D21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5BE6E" w14:textId="77777777" w:rsidR="002C1A2E" w:rsidRDefault="00000000">
            <w:r>
              <w:t>Phase 3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753DC" w14:textId="77777777" w:rsidR="002C1A2E" w:rsidRDefault="00000000">
            <w:r>
              <w:t>Patient portal, advanced analytics, insurance claim workflows, notification automation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8E6DB" w14:textId="77777777" w:rsidR="002C1A2E" w:rsidRDefault="00000000">
            <w:r>
              <w:t>+2–3 months</w:t>
            </w:r>
          </w:p>
        </w:tc>
      </w:tr>
      <w:tr w:rsidR="002C1A2E" w14:paraId="0AE7D2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7F91D" w14:textId="77777777" w:rsidR="002C1A2E" w:rsidRDefault="00000000">
            <w:r>
              <w:t>Phase 4</w:t>
            </w:r>
          </w:p>
        </w:tc>
        <w:tc>
          <w:tcPr>
            <w:tcW w:w="5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C8F19" w14:textId="77777777" w:rsidR="002C1A2E" w:rsidRDefault="00000000">
            <w:r>
              <w:t>Telemedicine, third-party lab/PACS integrations, multi-facility console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A8973" w14:textId="77777777" w:rsidR="002C1A2E" w:rsidRDefault="00000000">
            <w:r>
              <w:t>Future roadmap</w:t>
            </w:r>
          </w:p>
        </w:tc>
      </w:tr>
    </w:tbl>
    <w:p w14:paraId="7A89FEC7" w14:textId="77777777" w:rsidR="002C1A2E" w:rsidRDefault="00000000">
      <w:pPr>
        <w:pStyle w:val="Heading1"/>
      </w:pPr>
      <w:r>
        <w:t>11. Assumptions</w:t>
      </w:r>
    </w:p>
    <w:p w14:paraId="1B000085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t>Hospital has reliable internet connectivity at all workstations</w:t>
      </w:r>
    </w:p>
    <w:p w14:paraId="6A20BB44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t>Staff will receive training before go-live</w:t>
      </w:r>
    </w:p>
    <w:p w14:paraId="04BD0E73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t>Existing patient records (if any) will be migrated via a defined data-import process</w:t>
      </w:r>
    </w:p>
    <w:p w14:paraId="63E01716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t>Regulatory requirements will be confirmed with legal/compliance counsel per deployment region</w:t>
      </w:r>
    </w:p>
    <w:p w14:paraId="26E28182" w14:textId="77777777" w:rsidR="002C1A2E" w:rsidRDefault="00000000">
      <w:pPr>
        <w:pStyle w:val="Heading1"/>
      </w:pPr>
      <w:r>
        <w:t>12. Risks &amp; Mitigations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500"/>
      </w:tblGrid>
      <w:tr w:rsidR="002C1A2E" w14:paraId="39DCC1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F1BE3" w14:textId="77777777" w:rsidR="002C1A2E" w:rsidRDefault="00000000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DAE21" w14:textId="77777777" w:rsidR="002C1A2E" w:rsidRDefault="00000000"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4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DF996" w14:textId="77777777" w:rsidR="002C1A2E" w:rsidRDefault="00000000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2C1A2E" w14:paraId="6F8296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8005A" w14:textId="77777777" w:rsidR="002C1A2E" w:rsidRDefault="00000000">
            <w:r>
              <w:t>Staff resistance to digital workflows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26E6F" w14:textId="77777777" w:rsidR="002C1A2E" w:rsidRDefault="00000000">
            <w:r>
              <w:t>Low adoption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38E30" w14:textId="77777777" w:rsidR="002C1A2E" w:rsidRDefault="00000000">
            <w:r>
              <w:t>Phased rollout, training, simplified UI for high-frequency tasks</w:t>
            </w:r>
          </w:p>
        </w:tc>
      </w:tr>
      <w:tr w:rsidR="002C1A2E" w14:paraId="0008F4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9C4D3" w14:textId="77777777" w:rsidR="002C1A2E" w:rsidRDefault="00000000">
            <w:r>
              <w:t>Data migration errors from legacy systems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DC25" w14:textId="77777777" w:rsidR="002C1A2E" w:rsidRDefault="00000000">
            <w:r>
              <w:t>Patient safety/record integrity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A5D44" w14:textId="77777777" w:rsidR="002C1A2E" w:rsidRDefault="00000000">
            <w:r>
              <w:t>Dedicated migration validation phase with parallel-run period</w:t>
            </w:r>
          </w:p>
        </w:tc>
      </w:tr>
      <w:tr w:rsidR="002C1A2E" w14:paraId="3F7D6E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AB50F" w14:textId="77777777" w:rsidR="002C1A2E" w:rsidRDefault="00000000">
            <w:r>
              <w:t>Downtime during peak hours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0F231" w14:textId="77777777" w:rsidR="002C1A2E" w:rsidRDefault="00000000">
            <w:r>
              <w:t>Operational disruption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81F17" w14:textId="77777777" w:rsidR="002C1A2E" w:rsidRDefault="00000000">
            <w:r>
              <w:t>High-availability infrastructure, offline-tolerant front-desk fallback</w:t>
            </w:r>
          </w:p>
        </w:tc>
      </w:tr>
      <w:tr w:rsidR="002C1A2E" w14:paraId="4BE201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D5B9C" w14:textId="77777777" w:rsidR="002C1A2E" w:rsidRDefault="00000000">
            <w:r>
              <w:t>Data privacy/compliance gaps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04F22" w14:textId="77777777" w:rsidR="002C1A2E" w:rsidRDefault="00000000">
            <w:r>
              <w:t>Legal risk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88E8F" w14:textId="77777777" w:rsidR="002C1A2E" w:rsidRDefault="00000000">
            <w:r>
              <w:t>Security audit and compliance review before launch</w:t>
            </w:r>
          </w:p>
        </w:tc>
      </w:tr>
      <w:tr w:rsidR="002C1A2E" w14:paraId="5BE7F1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1825E" w14:textId="77777777" w:rsidR="002C1A2E" w:rsidRDefault="00000000">
            <w:r>
              <w:lastRenderedPageBreak/>
              <w:t>Scope creep across departments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32053" w14:textId="77777777" w:rsidR="002C1A2E" w:rsidRDefault="00000000">
            <w:r>
              <w:t>Delayed MVP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BD144" w14:textId="77777777" w:rsidR="002C1A2E" w:rsidRDefault="00000000">
            <w:r>
              <w:t>Strict phase-gating per roadmap above</w:t>
            </w:r>
          </w:p>
        </w:tc>
      </w:tr>
    </w:tbl>
    <w:p w14:paraId="6C2D4B62" w14:textId="77777777" w:rsidR="002C1A2E" w:rsidRDefault="00000000">
      <w:pPr>
        <w:pStyle w:val="Heading1"/>
      </w:pPr>
      <w:r>
        <w:t>13. Open Questions</w:t>
      </w:r>
    </w:p>
    <w:p w14:paraId="20B1DAA7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t>Which specific regional compliance framework(s) must be certified against (region-dependent)?</w:t>
      </w:r>
    </w:p>
    <w:p w14:paraId="621DE972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t>Will lab machine integrations be required in Phase 1 or deferred?</w:t>
      </w:r>
    </w:p>
    <w:p w14:paraId="30919DC5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t>Is a patient-facing mobile app required, or is a responsive web portal sufficient for Phase 3?</w:t>
      </w:r>
    </w:p>
    <w:p w14:paraId="5D5E62DC" w14:textId="77777777" w:rsidR="002C1A2E" w:rsidRDefault="00000000">
      <w:pPr>
        <w:pStyle w:val="ListParagraph"/>
        <w:numPr>
          <w:ilvl w:val="0"/>
          <w:numId w:val="1"/>
        </w:numPr>
        <w:spacing w:after="80"/>
      </w:pPr>
      <w:r>
        <w:t>Single-facility deployment first, or must multi-facility support be architected from day one?</w:t>
      </w:r>
    </w:p>
    <w:p w14:paraId="09037907" w14:textId="77777777" w:rsidR="002C1A2E" w:rsidRDefault="00000000">
      <w:pPr>
        <w:spacing w:before="400"/>
        <w:jc w:val="center"/>
      </w:pPr>
      <w:r>
        <w:rPr>
          <w:i/>
          <w:iCs/>
          <w:color w:val="888888"/>
        </w:rPr>
        <w:t>— End of Document —</w:t>
      </w:r>
    </w:p>
    <w:sectPr w:rsidR="002C1A2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34D4C"/>
    <w:multiLevelType w:val="hybridMultilevel"/>
    <w:tmpl w:val="F32223C2"/>
    <w:lvl w:ilvl="0" w:tplc="218AF20A">
      <w:start w:val="1"/>
      <w:numFmt w:val="bullet"/>
      <w:lvlText w:val="●"/>
      <w:lvlJc w:val="left"/>
      <w:pPr>
        <w:ind w:left="720" w:hanging="360"/>
      </w:pPr>
    </w:lvl>
    <w:lvl w:ilvl="1" w:tplc="2C5C450E">
      <w:start w:val="1"/>
      <w:numFmt w:val="bullet"/>
      <w:lvlText w:val="○"/>
      <w:lvlJc w:val="left"/>
      <w:pPr>
        <w:ind w:left="1440" w:hanging="360"/>
      </w:pPr>
    </w:lvl>
    <w:lvl w:ilvl="2" w:tplc="76B0B08C">
      <w:start w:val="1"/>
      <w:numFmt w:val="bullet"/>
      <w:lvlText w:val="■"/>
      <w:lvlJc w:val="left"/>
      <w:pPr>
        <w:ind w:left="2160" w:hanging="360"/>
      </w:pPr>
    </w:lvl>
    <w:lvl w:ilvl="3" w:tplc="5B460CBE">
      <w:start w:val="1"/>
      <w:numFmt w:val="bullet"/>
      <w:lvlText w:val="●"/>
      <w:lvlJc w:val="left"/>
      <w:pPr>
        <w:ind w:left="2880" w:hanging="360"/>
      </w:pPr>
    </w:lvl>
    <w:lvl w:ilvl="4" w:tplc="1D7EB1C2">
      <w:start w:val="1"/>
      <w:numFmt w:val="bullet"/>
      <w:lvlText w:val="○"/>
      <w:lvlJc w:val="left"/>
      <w:pPr>
        <w:ind w:left="3600" w:hanging="360"/>
      </w:pPr>
    </w:lvl>
    <w:lvl w:ilvl="5" w:tplc="F8C420D0">
      <w:start w:val="1"/>
      <w:numFmt w:val="bullet"/>
      <w:lvlText w:val="■"/>
      <w:lvlJc w:val="left"/>
      <w:pPr>
        <w:ind w:left="4320" w:hanging="360"/>
      </w:pPr>
    </w:lvl>
    <w:lvl w:ilvl="6" w:tplc="2092F696">
      <w:start w:val="1"/>
      <w:numFmt w:val="bullet"/>
      <w:lvlText w:val="●"/>
      <w:lvlJc w:val="left"/>
      <w:pPr>
        <w:ind w:left="5040" w:hanging="360"/>
      </w:pPr>
    </w:lvl>
    <w:lvl w:ilvl="7" w:tplc="79D8EAC8">
      <w:start w:val="1"/>
      <w:numFmt w:val="bullet"/>
      <w:lvlText w:val="●"/>
      <w:lvlJc w:val="left"/>
      <w:pPr>
        <w:ind w:left="5760" w:hanging="360"/>
      </w:pPr>
    </w:lvl>
    <w:lvl w:ilvl="8" w:tplc="7A9AE0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F07D4F"/>
    <w:multiLevelType w:val="hybridMultilevel"/>
    <w:tmpl w:val="34A617FA"/>
    <w:lvl w:ilvl="0" w:tplc="415E3076">
      <w:start w:val="1"/>
      <w:numFmt w:val="bullet"/>
      <w:lvlText w:val="•"/>
      <w:lvlJc w:val="left"/>
    </w:lvl>
    <w:lvl w:ilvl="1" w:tplc="996C3D82">
      <w:numFmt w:val="decimal"/>
      <w:lvlText w:val=""/>
      <w:lvlJc w:val="left"/>
    </w:lvl>
    <w:lvl w:ilvl="2" w:tplc="1826A8AE">
      <w:numFmt w:val="decimal"/>
      <w:lvlText w:val=""/>
      <w:lvlJc w:val="left"/>
    </w:lvl>
    <w:lvl w:ilvl="3" w:tplc="B066B694">
      <w:numFmt w:val="decimal"/>
      <w:lvlText w:val=""/>
      <w:lvlJc w:val="left"/>
    </w:lvl>
    <w:lvl w:ilvl="4" w:tplc="E4FC5A56">
      <w:numFmt w:val="decimal"/>
      <w:lvlText w:val=""/>
      <w:lvlJc w:val="left"/>
    </w:lvl>
    <w:lvl w:ilvl="5" w:tplc="0E1EFBE4">
      <w:numFmt w:val="decimal"/>
      <w:lvlText w:val=""/>
      <w:lvlJc w:val="left"/>
    </w:lvl>
    <w:lvl w:ilvl="6" w:tplc="EA86CCFA">
      <w:numFmt w:val="decimal"/>
      <w:lvlText w:val=""/>
      <w:lvlJc w:val="left"/>
    </w:lvl>
    <w:lvl w:ilvl="7" w:tplc="42B6C42E">
      <w:numFmt w:val="decimal"/>
      <w:lvlText w:val=""/>
      <w:lvlJc w:val="left"/>
    </w:lvl>
    <w:lvl w:ilvl="8" w:tplc="8D927F9C">
      <w:numFmt w:val="decimal"/>
      <w:lvlText w:val=""/>
      <w:lvlJc w:val="left"/>
    </w:lvl>
  </w:abstractNum>
  <w:num w:numId="1" w16cid:durableId="19796069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A2E"/>
    <w:rsid w:val="002C1A2E"/>
    <w:rsid w:val="00376B59"/>
    <w:rsid w:val="00CB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ED9A0"/>
  <w15:docId w15:val="{8D1E34CE-B363-48FD-AA0E-EA6372734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s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74B5"/>
      </w:pBd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60" w:after="100"/>
      <w:outlineLvl w:val="2"/>
    </w:pPr>
    <w:rPr>
      <w:b/>
      <w:bCs/>
      <w:i/>
      <w:iCs/>
      <w:color w:val="444444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1809</Words>
  <Characters>10316</Characters>
  <Application>Microsoft Office Word</Application>
  <DocSecurity>0</DocSecurity>
  <Lines>85</Lines>
  <Paragraphs>24</Paragraphs>
  <ScaleCrop>false</ScaleCrop>
  <Company/>
  <LinksUpToDate>false</LinksUpToDate>
  <CharactersWithSpaces>12101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Iqramul Hussain</cp:lastModifiedBy>
  <cp:revision>2</cp:revision>
  <dcterms:created xsi:type="dcterms:W3CDTF">2026-08-24T02:18:00Z</dcterms:created>
  <dcterms:modified xsi:type="dcterms:W3CDTF">2026-08-24T02:18:00Z</dcterms:modified>
</cp:coreProperties>
</file>