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2203" w14:textId="3E1808DB" w:rsidR="00805AD9" w:rsidRDefault="00643A93">
      <w:proofErr w:type="spellStart"/>
      <w:r>
        <w:t>Problematique</w:t>
      </w:r>
      <w:proofErr w:type="spellEnd"/>
      <w:r>
        <w:t xml:space="preserve">, cas d’usage, ROI </w:t>
      </w:r>
    </w:p>
    <w:p w14:paraId="521CC6CE" w14:textId="787FA770" w:rsidR="001F762F" w:rsidRDefault="001F762F">
      <w:r>
        <w:t xml:space="preserve">SIRH Lucca </w:t>
      </w:r>
      <w:proofErr w:type="spellStart"/>
      <w:r>
        <w:t>Elevo</w:t>
      </w:r>
      <w:proofErr w:type="spellEnd"/>
      <w:r>
        <w:t xml:space="preserve"> </w:t>
      </w:r>
    </w:p>
    <w:sectPr w:rsidR="001F7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E4"/>
    <w:rsid w:val="000C4936"/>
    <w:rsid w:val="001F762F"/>
    <w:rsid w:val="00432AE4"/>
    <w:rsid w:val="0050767A"/>
    <w:rsid w:val="006217D2"/>
    <w:rsid w:val="00643A93"/>
    <w:rsid w:val="00805AD9"/>
    <w:rsid w:val="00A1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6A7BD"/>
  <w15:chartTrackingRefBased/>
  <w15:docId w15:val="{4C4F203A-E4C8-2444-BB2B-790AA2F8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E4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E4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E4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E4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E4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E4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E4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432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E4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E4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432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E4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43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E4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43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3</cp:revision>
  <dcterms:created xsi:type="dcterms:W3CDTF">2026-04-29T08:27:00Z</dcterms:created>
  <dcterms:modified xsi:type="dcterms:W3CDTF">2026-04-29T09:05:00Z</dcterms:modified>
</cp:coreProperties>
</file>