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A29E9" w14:textId="02E8018F" w:rsidR="00572708" w:rsidRPr="003639F4" w:rsidRDefault="00572708">
      <w:pPr>
        <w:rPr>
          <w:sz w:val="44"/>
          <w:szCs w:val="44"/>
        </w:rPr>
      </w:pPr>
      <w:r w:rsidRPr="003639F4">
        <w:rPr>
          <w:sz w:val="44"/>
          <w:szCs w:val="44"/>
        </w:rPr>
        <w:t>Exploratory Data Analysis of Labour Disputes in Maharasht</w:t>
      </w:r>
      <w:r w:rsidR="003639F4" w:rsidRPr="003639F4">
        <w:rPr>
          <w:sz w:val="44"/>
          <w:szCs w:val="44"/>
        </w:rPr>
        <w:t>ra</w:t>
      </w:r>
    </w:p>
    <w:p w14:paraId="46CBBFC5" w14:textId="77777777" w:rsidR="003639F4" w:rsidRDefault="003639F4"/>
    <w:p w14:paraId="44357CDF" w14:textId="0FC5ACAC" w:rsidR="003639F4" w:rsidRPr="003639F4" w:rsidRDefault="003639F4">
      <w:pPr>
        <w:rPr>
          <w:sz w:val="40"/>
          <w:szCs w:val="40"/>
        </w:rPr>
      </w:pPr>
      <w:r w:rsidRPr="003639F4">
        <w:rPr>
          <w:sz w:val="40"/>
          <w:szCs w:val="40"/>
        </w:rPr>
        <w:t>OVERVIEW</w:t>
      </w:r>
    </w:p>
    <w:p w14:paraId="4DDBAC79" w14:textId="548D46AB" w:rsidR="003639F4" w:rsidRDefault="003639F4">
      <w:r>
        <w:t xml:space="preserve">This data analysis project is based upon the government datasets spanning from 2020-2025 to explore key trends and patterns. The analysis combines statistical examination with Data Visualization techniques to uncover insights from the data. Rather than predictive modelling, the focus remains on understanding and interpreting the existing data through an Exploratory Data Analysis. The project demonstrates how public sector data can be effectively </w:t>
      </w:r>
      <w:r w:rsidR="00D96D0B">
        <w:t>analysed</w:t>
      </w:r>
      <w:r>
        <w:t xml:space="preserve"> to answer meaning</w:t>
      </w:r>
      <w:r w:rsidR="00D96D0B">
        <w:t>ful questions and communicate findings in a visual manner.</w:t>
      </w:r>
    </w:p>
    <w:p w14:paraId="7364FC95" w14:textId="77777777" w:rsidR="00D96D0B" w:rsidRDefault="00D96D0B" w:rsidP="00D96D0B"/>
    <w:p w14:paraId="2FC27807" w14:textId="381B35D3" w:rsidR="00D96D0B" w:rsidRDefault="00D96D0B" w:rsidP="00D96D0B">
      <w:pPr>
        <w:rPr>
          <w:sz w:val="40"/>
          <w:szCs w:val="40"/>
        </w:rPr>
      </w:pPr>
      <w:r>
        <w:rPr>
          <w:sz w:val="40"/>
          <w:szCs w:val="40"/>
        </w:rPr>
        <w:t>Data source and description</w:t>
      </w:r>
    </w:p>
    <w:p w14:paraId="09ECB3C5" w14:textId="1E442B9C" w:rsidR="00D96D0B" w:rsidRDefault="00D96D0B">
      <w:r>
        <w:t xml:space="preserve">The dataset from Maharashtra’s Labour Department contains 102 rows covering 6 administrative divisions. </w:t>
      </w:r>
      <w:r>
        <w:t>Each division * Case type combination has 4-5 metric rows.</w:t>
      </w:r>
      <w:r>
        <w:t xml:space="preserve"> Each row represents a specific performance metric for one case type in one division which is tracked annually from 2020-2025. In this dataset there are 4 types of cases, they are – </w:t>
      </w:r>
    </w:p>
    <w:p w14:paraId="7E96A9AE" w14:textId="679A07AB" w:rsidR="00D96D0B" w:rsidRDefault="00D96D0B" w:rsidP="00D96D0B">
      <w:pPr>
        <w:pStyle w:val="ListParagraph"/>
        <w:numPr>
          <w:ilvl w:val="0"/>
          <w:numId w:val="1"/>
        </w:numPr>
      </w:pPr>
      <w:r>
        <w:t xml:space="preserve">PAMS Cases – it refers to monetary disputes where workers claim unpaid wages and benefits </w:t>
      </w:r>
    </w:p>
    <w:p w14:paraId="76F6FAA1" w14:textId="19EE7742" w:rsidR="00D96D0B" w:rsidRDefault="00D96D0B" w:rsidP="00D96D0B">
      <w:pPr>
        <w:pStyle w:val="ListParagraph"/>
        <w:numPr>
          <w:ilvl w:val="0"/>
          <w:numId w:val="1"/>
        </w:numPr>
      </w:pPr>
      <w:r>
        <w:t>2A Cases – it refers to individual termination / dismissal disputes</w:t>
      </w:r>
    </w:p>
    <w:p w14:paraId="04376B40" w14:textId="271F1B18" w:rsidR="00D96D0B" w:rsidRDefault="00D96D0B" w:rsidP="00D96D0B">
      <w:pPr>
        <w:pStyle w:val="ListParagraph"/>
        <w:numPr>
          <w:ilvl w:val="0"/>
          <w:numId w:val="1"/>
        </w:numPr>
      </w:pPr>
      <w:r>
        <w:t>2K Cases – it refers to retrenchment / layoff disputes</w:t>
      </w:r>
    </w:p>
    <w:p w14:paraId="65AFA9A7" w14:textId="3B648830" w:rsidR="00D96D0B" w:rsidRDefault="00D96D0B" w:rsidP="00392FE7">
      <w:pPr>
        <w:pStyle w:val="ListParagraph"/>
        <w:numPr>
          <w:ilvl w:val="0"/>
          <w:numId w:val="1"/>
        </w:numPr>
      </w:pPr>
      <w:r>
        <w:t>GD Cases – it refers to collective industrial disputes involving multiple workers.</w:t>
      </w:r>
    </w:p>
    <w:p w14:paraId="08089B91" w14:textId="7E67AA9A" w:rsidR="00D96D0B" w:rsidRDefault="00D96D0B">
      <w:pPr>
        <w:rPr>
          <w:b/>
          <w:bCs/>
        </w:rPr>
      </w:pPr>
      <w:r>
        <w:rPr>
          <w:b/>
          <w:bCs/>
        </w:rPr>
        <w:t>PAMS CASES REFERS TO MONETARY DISPUTES, WHEREAS 2A/2K/GD CASES REFERS TO INDUSTRIAL DISPUTED REQUIRING LEGAL INTERVENTION.</w:t>
      </w:r>
    </w:p>
    <w:p w14:paraId="4F6D7F9E" w14:textId="0BC1587C" w:rsidR="00392FE7" w:rsidRDefault="00392FE7">
      <w:pPr>
        <w:rPr>
          <w:sz w:val="40"/>
          <w:szCs w:val="40"/>
        </w:rPr>
      </w:pPr>
    </w:p>
    <w:p w14:paraId="3D2D1E68" w14:textId="20003C86" w:rsidR="00392FE7" w:rsidRDefault="00392FE7">
      <w:pPr>
        <w:rPr>
          <w:sz w:val="40"/>
          <w:szCs w:val="40"/>
        </w:rPr>
      </w:pPr>
      <w:r>
        <w:rPr>
          <w:sz w:val="40"/>
          <w:szCs w:val="40"/>
        </w:rPr>
        <w:t xml:space="preserve">Tools and Technologies Used </w:t>
      </w:r>
    </w:p>
    <w:p w14:paraId="69341A01" w14:textId="510DEB42" w:rsidR="00392FE7" w:rsidRDefault="00392FE7" w:rsidP="00F1491B">
      <w:pPr>
        <w:pStyle w:val="ListParagraph"/>
        <w:numPr>
          <w:ilvl w:val="0"/>
          <w:numId w:val="2"/>
        </w:numPr>
      </w:pPr>
      <w:r>
        <w:t>Python</w:t>
      </w:r>
    </w:p>
    <w:p w14:paraId="05A8FA58" w14:textId="3E98A27D" w:rsidR="00392FE7" w:rsidRDefault="00392FE7" w:rsidP="00F1491B">
      <w:pPr>
        <w:pStyle w:val="ListParagraph"/>
        <w:numPr>
          <w:ilvl w:val="0"/>
          <w:numId w:val="2"/>
        </w:numPr>
      </w:pPr>
      <w:r>
        <w:t xml:space="preserve">Pandas for Data cleaning and manipulation </w:t>
      </w:r>
    </w:p>
    <w:p w14:paraId="4FD9B120" w14:textId="6D6CFDED" w:rsidR="00392FE7" w:rsidRDefault="00392FE7" w:rsidP="00F1491B">
      <w:pPr>
        <w:pStyle w:val="ListParagraph"/>
        <w:numPr>
          <w:ilvl w:val="0"/>
          <w:numId w:val="2"/>
        </w:numPr>
      </w:pPr>
      <w:r>
        <w:t xml:space="preserve">Matplotlib for visualization </w:t>
      </w:r>
    </w:p>
    <w:p w14:paraId="5221EE6C" w14:textId="37A7BCEE" w:rsidR="00F1491B" w:rsidRDefault="00392FE7" w:rsidP="00F1491B">
      <w:pPr>
        <w:pStyle w:val="ListParagraph"/>
        <w:numPr>
          <w:ilvl w:val="0"/>
          <w:numId w:val="2"/>
        </w:numPr>
      </w:pPr>
      <w:r>
        <w:t xml:space="preserve">Google </w:t>
      </w:r>
      <w:proofErr w:type="spellStart"/>
      <w:r>
        <w:t>Colab</w:t>
      </w:r>
      <w:proofErr w:type="spellEnd"/>
      <w:r>
        <w:t xml:space="preserve"> Notebook</w:t>
      </w:r>
    </w:p>
    <w:p w14:paraId="7575CDD7" w14:textId="48A88256" w:rsidR="00392FE7" w:rsidRDefault="00F1491B">
      <w:pPr>
        <w:rPr>
          <w:sz w:val="40"/>
          <w:szCs w:val="40"/>
        </w:rPr>
      </w:pPr>
      <w:r>
        <w:rPr>
          <w:sz w:val="40"/>
          <w:szCs w:val="40"/>
        </w:rPr>
        <w:lastRenderedPageBreak/>
        <w:t xml:space="preserve">Key Analysis Performed </w:t>
      </w:r>
    </w:p>
    <w:p w14:paraId="6ACCE9F9" w14:textId="5B1F66A9" w:rsidR="00F1491B" w:rsidRDefault="00F1491B" w:rsidP="00F1491B">
      <w:pPr>
        <w:pStyle w:val="ListParagraph"/>
        <w:numPr>
          <w:ilvl w:val="0"/>
          <w:numId w:val="5"/>
        </w:numPr>
      </w:pPr>
      <w:r>
        <w:t>Trend Analysis – Examination of how labour complaints changed from 2020-2025</w:t>
      </w:r>
    </w:p>
    <w:p w14:paraId="45FFD76A" w14:textId="6561276B" w:rsidR="00F1491B" w:rsidRDefault="00F1491B" w:rsidP="00F1491B">
      <w:pPr>
        <w:pStyle w:val="ListParagraph"/>
        <w:numPr>
          <w:ilvl w:val="0"/>
          <w:numId w:val="5"/>
        </w:numPr>
      </w:pPr>
      <w:r>
        <w:t xml:space="preserve">Case-Type distribution – Analysed the share of different case types </w:t>
      </w:r>
    </w:p>
    <w:p w14:paraId="79C1CCA1" w14:textId="47D88773" w:rsidR="00F1491B" w:rsidRDefault="00F1491B" w:rsidP="00F1491B">
      <w:pPr>
        <w:pStyle w:val="ListParagraph"/>
        <w:numPr>
          <w:ilvl w:val="0"/>
          <w:numId w:val="5"/>
        </w:numPr>
      </w:pPr>
      <w:r>
        <w:t>Division-Wise Comparison – identified divisions with the highest number of labour complaints</w:t>
      </w:r>
    </w:p>
    <w:p w14:paraId="45553738" w14:textId="280DE682" w:rsidR="00F1491B" w:rsidRDefault="00F1491B" w:rsidP="00F1491B">
      <w:pPr>
        <w:pStyle w:val="ListParagraph"/>
        <w:numPr>
          <w:ilvl w:val="0"/>
          <w:numId w:val="5"/>
        </w:numPr>
      </w:pPr>
      <w:r>
        <w:t>Settlement Analysis – Compared total complaints and settlements</w:t>
      </w:r>
    </w:p>
    <w:p w14:paraId="1CD9B93B" w14:textId="0612E307" w:rsidR="00F1491B" w:rsidRDefault="00F1491B" w:rsidP="00F1491B">
      <w:pPr>
        <w:pStyle w:val="ListParagraph"/>
        <w:numPr>
          <w:ilvl w:val="0"/>
          <w:numId w:val="5"/>
        </w:numPr>
      </w:pPr>
      <w:r>
        <w:t>Data Cleaning – Converted year columns to numeric values, removed rows with zero values across all years and handles missing settlement data</w:t>
      </w:r>
    </w:p>
    <w:p w14:paraId="0D64C794" w14:textId="77777777" w:rsidR="00F1491B" w:rsidRDefault="00F1491B" w:rsidP="00F1491B"/>
    <w:p w14:paraId="75043613" w14:textId="73532F29" w:rsidR="00F1491B" w:rsidRDefault="00F1491B" w:rsidP="00F1491B">
      <w:pPr>
        <w:rPr>
          <w:sz w:val="40"/>
          <w:szCs w:val="40"/>
        </w:rPr>
      </w:pPr>
      <w:r>
        <w:rPr>
          <w:sz w:val="40"/>
          <w:szCs w:val="40"/>
        </w:rPr>
        <w:t>Limitations</w:t>
      </w:r>
    </w:p>
    <w:p w14:paraId="4CE82709" w14:textId="5DED3FA8" w:rsidR="00F1491B" w:rsidRDefault="00F1491B" w:rsidP="00F1491B">
      <w:pPr>
        <w:pStyle w:val="ListParagraph"/>
        <w:numPr>
          <w:ilvl w:val="0"/>
          <w:numId w:val="6"/>
        </w:numPr>
      </w:pPr>
      <w:r>
        <w:t>This is not a case-level microdata</w:t>
      </w:r>
    </w:p>
    <w:p w14:paraId="0812DA80" w14:textId="06EED875" w:rsidR="00F1491B" w:rsidRDefault="00F1491B" w:rsidP="00F1491B">
      <w:pPr>
        <w:pStyle w:val="ListParagraph"/>
        <w:numPr>
          <w:ilvl w:val="0"/>
          <w:numId w:val="6"/>
        </w:numPr>
      </w:pPr>
      <w:r>
        <w:t>Settlement information is incomplete for some case types resulting in visualizations going off erratically</w:t>
      </w:r>
    </w:p>
    <w:p w14:paraId="60099732" w14:textId="348129F6" w:rsidR="00F1491B" w:rsidRDefault="00F1491B" w:rsidP="00F1491B">
      <w:pPr>
        <w:pStyle w:val="ListParagraph"/>
        <w:numPr>
          <w:ilvl w:val="0"/>
          <w:numId w:val="6"/>
        </w:numPr>
      </w:pPr>
      <w:r>
        <w:t>No information on case duration and individual outcomes</w:t>
      </w:r>
    </w:p>
    <w:p w14:paraId="06E2E71D" w14:textId="3732D8A1" w:rsidR="00F1491B" w:rsidRDefault="00F1491B" w:rsidP="00F1491B">
      <w:pPr>
        <w:pStyle w:val="ListParagraph"/>
        <w:numPr>
          <w:ilvl w:val="0"/>
          <w:numId w:val="6"/>
        </w:numPr>
      </w:pPr>
      <w:r>
        <w:t xml:space="preserve">The analysis is </w:t>
      </w:r>
      <w:proofErr w:type="gramStart"/>
      <w:r>
        <w:t>descriptive</w:t>
      </w:r>
      <w:proofErr w:type="gramEnd"/>
      <w:r>
        <w:t xml:space="preserve"> so it establishes only the quantitative part of the analysis not the qualitative part of the analysis</w:t>
      </w:r>
    </w:p>
    <w:p w14:paraId="0073D67F" w14:textId="77777777" w:rsidR="00F1491B" w:rsidRPr="00F1491B" w:rsidRDefault="00F1491B" w:rsidP="00F1491B"/>
    <w:sectPr w:rsidR="00F1491B" w:rsidRPr="00F1491B" w:rsidSect="00392FE7">
      <w:pgSz w:w="11906" w:h="16838"/>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9E8FD" w14:textId="77777777" w:rsidR="00DC395F" w:rsidRDefault="00DC395F" w:rsidP="00392FE7">
      <w:pPr>
        <w:spacing w:after="0" w:line="240" w:lineRule="auto"/>
      </w:pPr>
      <w:r>
        <w:separator/>
      </w:r>
    </w:p>
  </w:endnote>
  <w:endnote w:type="continuationSeparator" w:id="0">
    <w:p w14:paraId="15B2AA32" w14:textId="77777777" w:rsidR="00DC395F" w:rsidRDefault="00DC395F" w:rsidP="00392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CDC3C" w14:textId="77777777" w:rsidR="00DC395F" w:rsidRDefault="00DC395F" w:rsidP="00392FE7">
      <w:pPr>
        <w:spacing w:after="0" w:line="240" w:lineRule="auto"/>
      </w:pPr>
      <w:r>
        <w:separator/>
      </w:r>
    </w:p>
  </w:footnote>
  <w:footnote w:type="continuationSeparator" w:id="0">
    <w:p w14:paraId="0B9AE841" w14:textId="77777777" w:rsidR="00DC395F" w:rsidRDefault="00DC395F" w:rsidP="00392F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3791"/>
    <w:multiLevelType w:val="hybridMultilevel"/>
    <w:tmpl w:val="CEE837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4D15E2"/>
    <w:multiLevelType w:val="hybridMultilevel"/>
    <w:tmpl w:val="C0E6AE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5747DC1"/>
    <w:multiLevelType w:val="hybridMultilevel"/>
    <w:tmpl w:val="4EE053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BF76CBE"/>
    <w:multiLevelType w:val="hybridMultilevel"/>
    <w:tmpl w:val="1E96A4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11C4768"/>
    <w:multiLevelType w:val="hybridMultilevel"/>
    <w:tmpl w:val="281C24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1D249D2"/>
    <w:multiLevelType w:val="hybridMultilevel"/>
    <w:tmpl w:val="F2E4AD7A"/>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02022737">
    <w:abstractNumId w:val="0"/>
  </w:num>
  <w:num w:numId="2" w16cid:durableId="1888369102">
    <w:abstractNumId w:val="2"/>
  </w:num>
  <w:num w:numId="3" w16cid:durableId="678773591">
    <w:abstractNumId w:val="4"/>
  </w:num>
  <w:num w:numId="4" w16cid:durableId="194734299">
    <w:abstractNumId w:val="1"/>
  </w:num>
  <w:num w:numId="5" w16cid:durableId="1100560964">
    <w:abstractNumId w:val="5"/>
  </w:num>
  <w:num w:numId="6" w16cid:durableId="1630237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708"/>
    <w:rsid w:val="001D6DBE"/>
    <w:rsid w:val="001F4D88"/>
    <w:rsid w:val="003639F4"/>
    <w:rsid w:val="00392FE7"/>
    <w:rsid w:val="00572708"/>
    <w:rsid w:val="005F6716"/>
    <w:rsid w:val="007F4DDF"/>
    <w:rsid w:val="00A834C8"/>
    <w:rsid w:val="00D96D0B"/>
    <w:rsid w:val="00DC395F"/>
    <w:rsid w:val="00F149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97802"/>
  <w15:chartTrackingRefBased/>
  <w15:docId w15:val="{F0AA81BD-5745-4ECA-8F49-FDECCED63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708"/>
    <w:rPr>
      <w:rFonts w:eastAsiaTheme="majorEastAsia" w:cstheme="majorBidi"/>
      <w:color w:val="272727" w:themeColor="text1" w:themeTint="D8"/>
    </w:rPr>
  </w:style>
  <w:style w:type="paragraph" w:styleId="Title">
    <w:name w:val="Title"/>
    <w:basedOn w:val="Normal"/>
    <w:next w:val="Normal"/>
    <w:link w:val="TitleChar"/>
    <w:uiPriority w:val="10"/>
    <w:qFormat/>
    <w:rsid w:val="00572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708"/>
    <w:pPr>
      <w:spacing w:before="160"/>
      <w:jc w:val="center"/>
    </w:pPr>
    <w:rPr>
      <w:i/>
      <w:iCs/>
      <w:color w:val="404040" w:themeColor="text1" w:themeTint="BF"/>
    </w:rPr>
  </w:style>
  <w:style w:type="character" w:customStyle="1" w:styleId="QuoteChar">
    <w:name w:val="Quote Char"/>
    <w:basedOn w:val="DefaultParagraphFont"/>
    <w:link w:val="Quote"/>
    <w:uiPriority w:val="29"/>
    <w:rsid w:val="00572708"/>
    <w:rPr>
      <w:i/>
      <w:iCs/>
      <w:color w:val="404040" w:themeColor="text1" w:themeTint="BF"/>
    </w:rPr>
  </w:style>
  <w:style w:type="paragraph" w:styleId="ListParagraph">
    <w:name w:val="List Paragraph"/>
    <w:basedOn w:val="Normal"/>
    <w:uiPriority w:val="34"/>
    <w:qFormat/>
    <w:rsid w:val="00572708"/>
    <w:pPr>
      <w:ind w:left="720"/>
      <w:contextualSpacing/>
    </w:pPr>
  </w:style>
  <w:style w:type="character" w:styleId="IntenseEmphasis">
    <w:name w:val="Intense Emphasis"/>
    <w:basedOn w:val="DefaultParagraphFont"/>
    <w:uiPriority w:val="21"/>
    <w:qFormat/>
    <w:rsid w:val="00572708"/>
    <w:rPr>
      <w:i/>
      <w:iCs/>
      <w:color w:val="0F4761" w:themeColor="accent1" w:themeShade="BF"/>
    </w:rPr>
  </w:style>
  <w:style w:type="paragraph" w:styleId="IntenseQuote">
    <w:name w:val="Intense Quote"/>
    <w:basedOn w:val="Normal"/>
    <w:next w:val="Normal"/>
    <w:link w:val="IntenseQuoteChar"/>
    <w:uiPriority w:val="30"/>
    <w:qFormat/>
    <w:rsid w:val="00572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708"/>
    <w:rPr>
      <w:i/>
      <w:iCs/>
      <w:color w:val="0F4761" w:themeColor="accent1" w:themeShade="BF"/>
    </w:rPr>
  </w:style>
  <w:style w:type="character" w:styleId="IntenseReference">
    <w:name w:val="Intense Reference"/>
    <w:basedOn w:val="DefaultParagraphFont"/>
    <w:uiPriority w:val="32"/>
    <w:qFormat/>
    <w:rsid w:val="00572708"/>
    <w:rPr>
      <w:b/>
      <w:bCs/>
      <w:smallCaps/>
      <w:color w:val="0F4761" w:themeColor="accent1" w:themeShade="BF"/>
      <w:spacing w:val="5"/>
    </w:rPr>
  </w:style>
  <w:style w:type="paragraph" w:styleId="Header">
    <w:name w:val="header"/>
    <w:basedOn w:val="Normal"/>
    <w:link w:val="HeaderChar"/>
    <w:uiPriority w:val="99"/>
    <w:unhideWhenUsed/>
    <w:rsid w:val="00392F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2FE7"/>
  </w:style>
  <w:style w:type="paragraph" w:styleId="Footer">
    <w:name w:val="footer"/>
    <w:basedOn w:val="Normal"/>
    <w:link w:val="FooterChar"/>
    <w:uiPriority w:val="99"/>
    <w:unhideWhenUsed/>
    <w:rsid w:val="00392F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2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Jaisimhan H</dc:creator>
  <cp:keywords/>
  <dc:description/>
  <cp:lastModifiedBy>Jaisimhan H</cp:lastModifiedBy>
  <cp:revision>2</cp:revision>
  <dcterms:created xsi:type="dcterms:W3CDTF">2026-02-09T05:20:00Z</dcterms:created>
  <dcterms:modified xsi:type="dcterms:W3CDTF">2026-02-09T07:18:00Z</dcterms:modified>
</cp:coreProperties>
</file>