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SPREEAI Always On Partner Messaging</w:t>
      </w:r>
    </w:p>
    <w:p>
      <w:pPr>
        <w:pStyle w:val="Subtitle"/>
      </w:pPr>
      <w:r>
        <w:t>Positioning and conversation materials for partner discussions</w:t>
      </w:r>
    </w:p>
    <w:p>
      <w:pPr>
        <w:pStyle w:val="Heading1"/>
      </w:pPr>
      <w:r>
        <w:t>Core positioning</w:t>
      </w:r>
    </w:p>
    <w:p>
      <w:r>
        <w:t>Always On is SPREEAI woven into the way your customers already shop. After they opt in and create a profile through your account experience, personalization can follow them through discovery, product pages, fit, comparison and outfit building. Your storefront keeps its flow. Your brand chooses how the technology appears.</w:t>
      </w:r>
    </w:p>
    <w:p>
      <w:pPr>
        <w:pStyle w:val="Heading1"/>
      </w:pPr>
      <w:r>
        <w:t>A short introduction</w:t>
      </w:r>
    </w:p>
    <w:p>
      <w:r>
        <w:t>Imagine a customer signing into your store, adding their photo and fit details once, and then continuing to shop. They see themselves in eligible pieces, receive fit guidance where they choose a size, and build a look without opening a separate try-on experience for every garment. That is the idea behind Always On: more personal shopping, built into your brand’s existing experience.</w:t>
      </w:r>
    </w:p>
    <w:p>
      <w:pPr>
        <w:pStyle w:val="Heading1"/>
      </w:pPr>
      <w:r>
        <w:t>What partners can shape</w:t>
      </w:r>
    </w:p>
    <w:p>
      <w:r>
        <w:t>You choose the features and where they appear. Keep brand photography first, or choose another presentation. Curate the AI stylist’s look, voice and point of view. Direct the poses and future motion that express each garment. Start with the experiences that matter to your audience and expand when the pilot proves them.</w:t>
      </w:r>
    </w:p>
    <w:p>
      <w:pPr>
        <w:pStyle w:val="Heading1"/>
      </w:pPr>
      <w:r>
        <w:t>The account story</w:t>
      </w:r>
    </w:p>
    <w:p>
      <w:r>
        <w:t>Always On is designed around the account relationship you already have with your customer. We scope how a consented SPREEAI profile connects to that experience, so customers can reuse their information rather than starting over. They remain able to edit or remove their profile. An AI Twin gives shoppers another way to explore before they sign up.</w:t>
      </w:r>
    </w:p>
    <w:p>
      <w:pPr>
        <w:pStyle w:val="Heading1"/>
      </w:pPr>
      <w:r>
        <w:t>The commercial story</w:t>
      </w:r>
    </w:p>
    <w:p>
      <w:r>
        <w:t>The opportunity is to reduce uncertainty and repeated effort as customers decide what to buy. Together, we can measure whether a more personal experience improves profile completion, engagement, conversion and return behavior in your context. We do not assume the outcome before the pilot.</w:t>
      </w:r>
    </w:p>
    <w:p>
      <w:r>
        <w:br w:type="page"/>
      </w:r>
    </w:p>
    <w:p>
      <w:pPr>
        <w:pStyle w:val="Heading1"/>
      </w:pPr>
      <w:r>
        <w:t>Email for an existing partner</w:t>
      </w:r>
    </w:p>
    <w:p>
      <w:r>
        <w:t>Subject: A look at Always On for your storefront</w:t>
      </w:r>
    </w:p>
    <w:p>
      <w:r>
        <w:t>Hi [Name],</w:t>
        <w:br/>
        <w:br/>
        <w:t>We would love to show you the next direction for the SPREEAI experience: Always On.</w:t>
        <w:br/>
        <w:br/>
        <w:t>The idea is simple. A customer signs in through your account experience, adds their photo and fit details with permission, and personalization becomes part of the way they already shop. Product imagery, size guidance, comparisons and outfit building can feel native to your storefront rather than requiring a separate try-on flow each time.</w:t>
        <w:br/>
        <w:br/>
        <w:t>Your current integration is our starting point. We would work together to identify what can be reused, what needs to be added, and which experiences make sense for an initial pilot. You choose the presentation and creative direction.</w:t>
        <w:br/>
        <w:br/>
        <w:t>Here is the concept demo: [Demo link]. Some experiences are roadmap previews, so we will confirm availability and scope together.</w:t>
        <w:br/>
        <w:br/>
        <w:t>Would it be useful to walk through this with your commerce and product teams?</w:t>
        <w:br/>
        <w:br/>
        <w:t>[Sender name]</w:t>
        <w:br/>
        <w:t>SPREEAI Partnerships</w:t>
      </w:r>
    </w:p>
    <w:p>
      <w:pPr>
        <w:pStyle w:val="Heading1"/>
      </w:pPr>
      <w:r>
        <w:t>Email for a prospective partner</w:t>
      </w:r>
    </w:p>
    <w:p>
      <w:r>
        <w:t>Subject: What Always On could look like for [Brand]</w:t>
      </w:r>
    </w:p>
    <w:p>
      <w:r>
        <w:t>Hi [Name],</w:t>
        <w:br/>
        <w:br/>
        <w:t>We are exploring a more intuitive way to bring personalization into fashion commerce. SPREEAI Always On is designed to fit into your existing account and shopping experience: one profile, then eligible visualization, fit and styling throughout the journey.</w:t>
        <w:br/>
        <w:br/>
        <w:t>Your brand stays in control of the features, placements and creative expression. Customers can explore with an AI Twin or opt in to see themselves.</w:t>
        <w:br/>
        <w:br/>
        <w:t>We have built a concept demo to make the experience tangible: [Demo link]. We would welcome a conversation about the customer moment you most want to improve and what a focused pilot could involve.</w:t>
        <w:br/>
        <w:br/>
        <w:t>[Sender name]</w:t>
        <w:br/>
        <w:t>SPREEAI Partnerships</w:t>
      </w:r>
    </w:p>
    <w:p>
      <w:r>
        <w:br w:type="page"/>
      </w:r>
    </w:p>
    <w:p>
      <w:pPr>
        <w:pStyle w:val="Heading1"/>
      </w:pPr>
      <w:r>
        <w:t>A short follow up</w:t>
      </w:r>
    </w:p>
    <w:p>
      <w:r>
        <w:t>The key to Always On is that the technology becomes part of your store’s existing flow. We can start with a single category and placement, map it to your current integration, and agree what to prove before expanding. Happy to walk through the demo with your team.</w:t>
      </w:r>
    </w:p>
    <w:p>
      <w:pPr>
        <w:pStyle w:val="Heading1"/>
      </w:pPr>
      <w:r>
        <w:t>Questions partners may ask</w:t>
      </w:r>
    </w:p>
    <w:p>
      <w:pPr>
        <w:keepNext/>
        <w:spacing w:before="160"/>
      </w:pPr>
      <w:r>
        <w:rPr>
          <w:b/>
        </w:rPr>
        <w:t>Is this already included in our SDK?</w:t>
      </w:r>
    </w:p>
    <w:p>
      <w:r>
        <w:t>The concept builds on the SPREEAI ecosystem, but the full Always On experience requires additional account, profile and storefront work. We first confirm your SDK version and enabled capabilities, then agree the supported path.</w:t>
      </w:r>
    </w:p>
    <w:p>
      <w:pPr>
        <w:keepNext/>
        <w:spacing w:before="160"/>
      </w:pPr>
      <w:r>
        <w:rPr>
          <w:b/>
        </w:rPr>
        <w:t>Do customers need another account?</w:t>
      </w:r>
    </w:p>
    <w:p>
      <w:r>
        <w:t>The proposed linked experience begins with the retailer account. The identity and consent integration must be agreed with your team. A curated AI Twin can support exploration without account creation.</w:t>
      </w:r>
    </w:p>
    <w:p>
      <w:pPr>
        <w:keepNext/>
        <w:spacing w:before="160"/>
      </w:pPr>
      <w:r>
        <w:rPr>
          <w:b/>
        </w:rPr>
        <w:t>Can we keep our existing design?</w:t>
      </w:r>
    </w:p>
    <w:p>
      <w:r>
        <w:t>Yes. The direction is to add personalization within your existing placements and controls. You choose the visual hierarchy and feature presentation. Brand photography appears first in the demo by default.</w:t>
      </w:r>
    </w:p>
    <w:p>
      <w:pPr>
        <w:keepNext/>
        <w:spacing w:before="160"/>
      </w:pPr>
      <w:r>
        <w:rPr>
          <w:b/>
        </w:rPr>
        <w:t>Can we choose only certain features?</w:t>
      </w:r>
    </w:p>
    <w:p>
      <w:r>
        <w:t>Yes. We scope features, categories and surfaces with you. The demo illustrates possibilities; it does not imply every feature is production-ready for every partner.</w:t>
      </w:r>
    </w:p>
    <w:p>
      <w:pPr>
        <w:keepNext/>
        <w:spacing w:before="160"/>
      </w:pPr>
      <w:r>
        <w:rPr>
          <w:b/>
        </w:rPr>
        <w:t>How accurate are the size and visual results?</w:t>
      </w:r>
    </w:p>
    <w:p>
      <w:r>
        <w:t>Availability and quality must be evaluated for your catalogue and integration. Size recommendations and generated images serve different purposes. Simulated back views and future fit visualizations must be clearly identified; we do not present them as measurement guarantees.</w:t>
      </w:r>
    </w:p>
    <w:p>
      <w:pPr>
        <w:keepNext/>
        <w:spacing w:before="160"/>
      </w:pPr>
      <w:r>
        <w:rPr>
          <w:b/>
        </w:rPr>
        <w:t>How soon could we launch?</w:t>
      </w:r>
    </w:p>
    <w:p>
      <w:r>
        <w:t>After reviewing your integration and desired scope, we can agree dependencies, ownership and a pilot plan. Roadmap features need a separate availability decision.</w:t>
      </w:r>
    </w:p>
    <w:p>
      <w:pPr>
        <w:pStyle w:val="Heading1"/>
      </w:pPr>
      <w:r>
        <w:t>Close the meeting with a concrete next step</w:t>
      </w:r>
    </w:p>
    <w:p>
      <w:r>
        <w:t>Choose one category, one placement and a small set of experiences. Invite the commerce, product and technical owners to a scoping session. Leave with a shared view of the customer journey, the work required and the results the pilot should measure.</w:t>
      </w:r>
    </w:p>
    <w:sectPr w:rsidR="00FC693F" w:rsidRPr="0006063C" w:rsidSect="00034616">
      <w:footerReference w:type="default" r:id="rId9"/>
      <w:pgSz w:w="12240" w:h="15840"/>
      <w:pgMar w:top="936" w:right="1123" w:bottom="864"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SPREEAI  |  Always On  |  September 2026</w:t>
    </w:r>
    <w:r>
      <w:t xml:space="preserv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SPREEAI Always On Partner Messaging</dc:title>
  <dc:subject>Always On partner experience</dc:subject>
  <dc:creator>SPREEAI</dc:creator>
  <cp:keywords/>
  <dc:description>generated by python-docx</dc:description>
  <cp:lastModifiedBy/>
  <cp:revision>1</cp:revision>
  <dcterms:created xsi:type="dcterms:W3CDTF">2013-12-23T23:15:00Z</dcterms:created>
  <dcterms:modified xsi:type="dcterms:W3CDTF">2013-12-23T23:15:00Z</dcterms:modified>
  <cp:category/>
</cp:coreProperties>
</file>