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32C364" w14:textId="65360DCE" w:rsidR="00C74856" w:rsidRDefault="00000000">
      <w:pPr>
        <w:spacing w:before="760"/>
      </w:pPr>
      <w:r>
        <w:rPr>
          <w:rFonts w:ascii="Aptos Display" w:hAnsi="Aptos Display"/>
          <w:b/>
          <w:color w:val="17365D"/>
          <w:sz w:val="58"/>
        </w:rPr>
        <w:t>API</w:t>
      </w:r>
      <w:r w:rsidR="00964814">
        <w:rPr>
          <w:rFonts w:ascii="Aptos Display" w:hAnsi="Aptos Display"/>
          <w:b/>
          <w:color w:val="17365D"/>
          <w:sz w:val="58"/>
        </w:rPr>
        <w:t xml:space="preserve"> </w:t>
      </w:r>
      <w:r>
        <w:rPr>
          <w:rFonts w:ascii="Aptos Display" w:hAnsi="Aptos Display"/>
          <w:b/>
          <w:color w:val="17365D"/>
          <w:sz w:val="58"/>
        </w:rPr>
        <w:t>QA</w:t>
      </w:r>
      <w:r w:rsidR="00964814">
        <w:rPr>
          <w:rFonts w:ascii="Aptos Display" w:hAnsi="Aptos Display"/>
          <w:b/>
          <w:color w:val="17365D"/>
          <w:sz w:val="58"/>
        </w:rPr>
        <w:t xml:space="preserve"> </w:t>
      </w:r>
      <w:r>
        <w:rPr>
          <w:rFonts w:ascii="Aptos Display" w:hAnsi="Aptos Display"/>
          <w:b/>
          <w:color w:val="17365D"/>
          <w:sz w:val="58"/>
        </w:rPr>
        <w:t>Report</w:t>
      </w:r>
    </w:p>
    <w:p w14:paraId="6C7EB123" w14:textId="77777777" w:rsidR="00C74856" w:rsidRDefault="00000000">
      <w:r>
        <w:rPr>
          <w:color w:val="2874A6"/>
          <w:sz w:val="32"/>
        </w:rPr>
        <w:t>REST API Testing with Postman</w:t>
      </w:r>
    </w:p>
    <w:p w14:paraId="535E7570" w14:textId="77777777" w:rsidR="00C74856" w:rsidRDefault="00000000">
      <w:pPr>
        <w:spacing w:after="60"/>
      </w:pPr>
      <w:r>
        <w:rPr>
          <w:b/>
        </w:rPr>
        <w:t xml:space="preserve">Project status: </w:t>
      </w:r>
      <w:r>
        <w:t>COMPLETED</w:t>
      </w:r>
    </w:p>
    <w:p w14:paraId="69CC2EEA" w14:textId="77777777" w:rsidR="00C74856" w:rsidRDefault="00000000">
      <w:pPr>
        <w:spacing w:after="60"/>
      </w:pPr>
      <w:r>
        <w:rPr>
          <w:b/>
        </w:rPr>
        <w:t xml:space="preserve">System under test: </w:t>
      </w:r>
      <w:r>
        <w:t>JSONPlaceholder public mock REST API</w:t>
      </w:r>
    </w:p>
    <w:p w14:paraId="5930B00E" w14:textId="77777777" w:rsidR="00C74856" w:rsidRDefault="00000000">
      <w:pPr>
        <w:spacing w:after="60"/>
      </w:pPr>
      <w:r>
        <w:rPr>
          <w:b/>
        </w:rPr>
        <w:t xml:space="preserve">Tools: </w:t>
      </w:r>
      <w:r>
        <w:t>Postman, JavaScript assertions, JSON</w:t>
      </w:r>
    </w:p>
    <w:p w14:paraId="3BDEFC40" w14:textId="77777777" w:rsidR="00C74856" w:rsidRDefault="00000000">
      <w:pPr>
        <w:spacing w:after="60"/>
      </w:pPr>
      <w:r>
        <w:rPr>
          <w:b/>
        </w:rPr>
        <w:t xml:space="preserve">Test coverage: </w:t>
      </w:r>
      <w:r>
        <w:t>9 planned scenarios across GET, POST, PUT, PATCH and DELETE</w:t>
      </w:r>
    </w:p>
    <w:p w14:paraId="7480040E" w14:textId="77777777" w:rsidR="00C74856" w:rsidRDefault="00000000">
      <w:pPr>
        <w:spacing w:after="60"/>
      </w:pPr>
      <w:r>
        <w:rPr>
          <w:b/>
        </w:rPr>
        <w:t xml:space="preserve">Report date: </w:t>
      </w:r>
      <w:r>
        <w:t>25 October 2026</w:t>
      </w:r>
    </w:p>
    <w:tbl>
      <w:tblPr>
        <w:tblW w:w="0" w:type="auto"/>
        <w:tblLook w:val="04A0" w:firstRow="1" w:lastRow="0" w:firstColumn="1" w:lastColumn="0" w:noHBand="0" w:noVBand="1"/>
      </w:tblPr>
      <w:tblGrid>
        <w:gridCol w:w="10166"/>
      </w:tblGrid>
      <w:tr w:rsidR="00C74856" w14:paraId="7B1827D9" w14:textId="77777777">
        <w:tc>
          <w:tcPr>
            <w:tcW w:w="10166" w:type="dxa"/>
            <w:shd w:val="clear" w:color="auto" w:fill="E2F0D9"/>
          </w:tcPr>
          <w:p w14:paraId="6E2880FF" w14:textId="77777777" w:rsidR="00C74856" w:rsidRDefault="00000000">
            <w:pPr>
              <w:spacing w:after="40"/>
            </w:pPr>
            <w:r>
              <w:rPr>
                <w:b/>
                <w:color w:val="1F612D"/>
                <w:sz w:val="20"/>
              </w:rPr>
              <w:t>FINAL STATUS: All 9 test scenarios passed, as confirmed by the project owner.</w:t>
            </w:r>
          </w:p>
          <w:p w14:paraId="22E9B6D7" w14:textId="77777777" w:rsidR="00C74856" w:rsidRDefault="00000000">
            <w:r>
              <w:rPr>
                <w:sz w:val="18"/>
              </w:rPr>
              <w:t>This final report reflects the user's confirmation that all test cases passed. Detailed per-request assertion counts and execution timestamps were not provided for every scenario.</w:t>
            </w:r>
          </w:p>
        </w:tc>
      </w:tr>
    </w:tbl>
    <w:p w14:paraId="68BDB68D" w14:textId="77777777" w:rsidR="00C74856" w:rsidRDefault="00000000">
      <w:r>
        <w:br w:type="page"/>
      </w:r>
    </w:p>
    <w:p w14:paraId="51112FB0" w14:textId="77777777" w:rsidR="00C74856" w:rsidRDefault="00000000">
      <w:pPr>
        <w:pStyle w:val="Heading1"/>
      </w:pPr>
      <w:r>
        <w:lastRenderedPageBreak/>
        <w:t>1. Executive Summary</w:t>
      </w:r>
    </w:p>
    <w:p w14:paraId="1B5F656E" w14:textId="77777777" w:rsidR="00C74856" w:rsidRDefault="00000000">
      <w:r>
        <w:t>The API Testing Portfolio project tested representative REST API operations against JSONPlaceholder using Postman. The test suite covered retrieval, creation, full update, partial update, deletion, response validation, and selected negative scenarios. The project owner confirmed that all test cases passed.</w:t>
      </w:r>
    </w:p>
    <w:p w14:paraId="35C2F56B" w14:textId="77777777" w:rsidR="00C74856" w:rsidRDefault="00000000">
      <w:r>
        <w:t>Automated post-response assertions were used to validate HTTP status codes, JSON response structure, required fields, data types, and selected response values. The project demonstrates a repeatable approach to functional API testing and result documentation.</w:t>
      </w:r>
    </w:p>
    <w:p w14:paraId="134DD627" w14:textId="77777777" w:rsidR="00C74856" w:rsidRDefault="00000000">
      <w:pPr>
        <w:pStyle w:val="Heading1"/>
      </w:pPr>
      <w:r>
        <w:t>2. Objectives and Scope</w:t>
      </w:r>
    </w:p>
    <w:p w14:paraId="2C1D4633" w14:textId="77777777" w:rsidR="00C74856" w:rsidRDefault="00000000">
      <w:pPr>
        <w:pStyle w:val="ListBullet"/>
      </w:pPr>
      <w:r>
        <w:t>Validate HTTP status codes for representative REST operations.</w:t>
      </w:r>
    </w:p>
    <w:p w14:paraId="7A1AD68F" w14:textId="77777777" w:rsidR="00C74856" w:rsidRDefault="00000000">
      <w:pPr>
        <w:pStyle w:val="ListBullet"/>
      </w:pPr>
      <w:r>
        <w:t>Check JSON response format and expected response fields.</w:t>
      </w:r>
    </w:p>
    <w:p w14:paraId="72A62974" w14:textId="77777777" w:rsidR="00C74856" w:rsidRDefault="00000000">
      <w:pPr>
        <w:pStyle w:val="ListBullet"/>
      </w:pPr>
      <w:r>
        <w:t>Validate data types and selected field values.</w:t>
      </w:r>
    </w:p>
    <w:p w14:paraId="6B912A91" w14:textId="77777777" w:rsidR="00C74856" w:rsidRDefault="00000000">
      <w:pPr>
        <w:pStyle w:val="ListBullet"/>
      </w:pPr>
      <w:r>
        <w:t>Exercise positive scenarios and selected negative scenarios.</w:t>
      </w:r>
    </w:p>
    <w:p w14:paraId="3B1AFE61" w14:textId="77777777" w:rsidR="00C74856" w:rsidRDefault="00000000">
      <w:pPr>
        <w:pStyle w:val="ListBullet"/>
      </w:pPr>
      <w:r>
        <w:t>Use reusable Postman JavaScript assertions.</w:t>
      </w:r>
    </w:p>
    <w:p w14:paraId="159D92E7" w14:textId="77777777" w:rsidR="00C74856" w:rsidRDefault="00000000">
      <w:pPr>
        <w:pStyle w:val="ListBullet"/>
      </w:pPr>
      <w:r>
        <w:t>Document observed behavior and the limitations of a public mock API.</w:t>
      </w:r>
    </w:p>
    <w:p w14:paraId="59195C37" w14:textId="77777777" w:rsidR="00C74856" w:rsidRDefault="00000000">
      <w:pPr>
        <w:pStyle w:val="Heading1"/>
      </w:pPr>
      <w:r>
        <w:t>3. Test Environment</w:t>
      </w:r>
    </w:p>
    <w:tbl>
      <w:tblPr>
        <w:tblStyle w:val="TableGrid"/>
        <w:tblW w:w="0" w:type="auto"/>
        <w:jc w:val="center"/>
        <w:tblLook w:val="04A0" w:firstRow="1" w:lastRow="0" w:firstColumn="1" w:lastColumn="0" w:noHBand="0" w:noVBand="1"/>
      </w:tblPr>
      <w:tblGrid>
        <w:gridCol w:w="5083"/>
        <w:gridCol w:w="5083"/>
      </w:tblGrid>
      <w:tr w:rsidR="00C74856" w14:paraId="17995ECE" w14:textId="77777777">
        <w:trPr>
          <w:jc w:val="center"/>
        </w:trPr>
        <w:tc>
          <w:tcPr>
            <w:tcW w:w="5083" w:type="dxa"/>
            <w:shd w:val="clear" w:color="auto" w:fill="EAF2F8"/>
            <w:vAlign w:val="center"/>
          </w:tcPr>
          <w:p w14:paraId="3CF3A1F1" w14:textId="77777777" w:rsidR="00C74856" w:rsidRDefault="00000000">
            <w:pPr>
              <w:spacing w:after="20"/>
            </w:pPr>
            <w:r>
              <w:rPr>
                <w:b/>
                <w:color w:val="17365D"/>
                <w:sz w:val="18"/>
              </w:rPr>
              <w:t>API base URL</w:t>
            </w:r>
          </w:p>
        </w:tc>
        <w:tc>
          <w:tcPr>
            <w:tcW w:w="5083" w:type="dxa"/>
            <w:vAlign w:val="center"/>
          </w:tcPr>
          <w:p w14:paraId="69986CF8" w14:textId="77777777" w:rsidR="00C74856" w:rsidRDefault="00000000">
            <w:pPr>
              <w:spacing w:after="20"/>
            </w:pPr>
            <w:r>
              <w:rPr>
                <w:sz w:val="18"/>
              </w:rPr>
              <w:t>https://jsonplaceholder.typicode.com</w:t>
            </w:r>
          </w:p>
        </w:tc>
      </w:tr>
      <w:tr w:rsidR="00C74856" w14:paraId="3AEC46E2" w14:textId="77777777">
        <w:trPr>
          <w:jc w:val="center"/>
        </w:trPr>
        <w:tc>
          <w:tcPr>
            <w:tcW w:w="5083" w:type="dxa"/>
            <w:shd w:val="clear" w:color="auto" w:fill="EAF2F8"/>
            <w:vAlign w:val="center"/>
          </w:tcPr>
          <w:p w14:paraId="71D6D036" w14:textId="77777777" w:rsidR="00C74856" w:rsidRDefault="00000000">
            <w:pPr>
              <w:spacing w:after="20"/>
            </w:pPr>
            <w:r>
              <w:rPr>
                <w:b/>
                <w:color w:val="17365D"/>
                <w:sz w:val="18"/>
              </w:rPr>
              <w:t>API type</w:t>
            </w:r>
          </w:p>
        </w:tc>
        <w:tc>
          <w:tcPr>
            <w:tcW w:w="5083" w:type="dxa"/>
            <w:vAlign w:val="center"/>
          </w:tcPr>
          <w:p w14:paraId="58FE9D7A" w14:textId="77777777" w:rsidR="00C74856" w:rsidRDefault="00000000">
            <w:pPr>
              <w:spacing w:after="20"/>
            </w:pPr>
            <w:r>
              <w:rPr>
                <w:sz w:val="18"/>
              </w:rPr>
              <w:t>Public mock REST API</w:t>
            </w:r>
          </w:p>
        </w:tc>
      </w:tr>
      <w:tr w:rsidR="00C74856" w14:paraId="4199066D" w14:textId="77777777">
        <w:trPr>
          <w:jc w:val="center"/>
        </w:trPr>
        <w:tc>
          <w:tcPr>
            <w:tcW w:w="5083" w:type="dxa"/>
            <w:shd w:val="clear" w:color="auto" w:fill="EAF2F8"/>
            <w:vAlign w:val="center"/>
          </w:tcPr>
          <w:p w14:paraId="156825B8" w14:textId="77777777" w:rsidR="00C74856" w:rsidRDefault="00000000">
            <w:pPr>
              <w:spacing w:after="20"/>
            </w:pPr>
            <w:r>
              <w:rPr>
                <w:b/>
                <w:color w:val="17365D"/>
                <w:sz w:val="18"/>
              </w:rPr>
              <w:t>Test client</w:t>
            </w:r>
          </w:p>
        </w:tc>
        <w:tc>
          <w:tcPr>
            <w:tcW w:w="5083" w:type="dxa"/>
            <w:vAlign w:val="center"/>
          </w:tcPr>
          <w:p w14:paraId="577BC09C" w14:textId="77777777" w:rsidR="00C74856" w:rsidRDefault="00000000">
            <w:pPr>
              <w:spacing w:after="20"/>
            </w:pPr>
            <w:r>
              <w:rPr>
                <w:sz w:val="18"/>
              </w:rPr>
              <w:t>Postman</w:t>
            </w:r>
          </w:p>
        </w:tc>
      </w:tr>
      <w:tr w:rsidR="00C74856" w14:paraId="4C3F4866" w14:textId="77777777">
        <w:trPr>
          <w:jc w:val="center"/>
        </w:trPr>
        <w:tc>
          <w:tcPr>
            <w:tcW w:w="5083" w:type="dxa"/>
            <w:shd w:val="clear" w:color="auto" w:fill="EAF2F8"/>
            <w:vAlign w:val="center"/>
          </w:tcPr>
          <w:p w14:paraId="269850B3" w14:textId="77777777" w:rsidR="00C74856" w:rsidRDefault="00000000">
            <w:pPr>
              <w:spacing w:after="20"/>
            </w:pPr>
            <w:r>
              <w:rPr>
                <w:b/>
                <w:color w:val="17365D"/>
                <w:sz w:val="18"/>
              </w:rPr>
              <w:t>Assertion language</w:t>
            </w:r>
          </w:p>
        </w:tc>
        <w:tc>
          <w:tcPr>
            <w:tcW w:w="5083" w:type="dxa"/>
            <w:vAlign w:val="center"/>
          </w:tcPr>
          <w:p w14:paraId="3C5CB958" w14:textId="77777777" w:rsidR="00C74856" w:rsidRDefault="00000000">
            <w:pPr>
              <w:spacing w:after="20"/>
            </w:pPr>
            <w:r>
              <w:rPr>
                <w:sz w:val="18"/>
              </w:rPr>
              <w:t>JavaScript (pm.test / pm.expect)</w:t>
            </w:r>
          </w:p>
        </w:tc>
      </w:tr>
      <w:tr w:rsidR="00C74856" w14:paraId="5B404799" w14:textId="77777777">
        <w:trPr>
          <w:jc w:val="center"/>
        </w:trPr>
        <w:tc>
          <w:tcPr>
            <w:tcW w:w="5083" w:type="dxa"/>
            <w:shd w:val="clear" w:color="auto" w:fill="EAF2F8"/>
            <w:vAlign w:val="center"/>
          </w:tcPr>
          <w:p w14:paraId="32C94C52" w14:textId="77777777" w:rsidR="00C74856" w:rsidRDefault="00000000">
            <w:pPr>
              <w:spacing w:after="20"/>
            </w:pPr>
            <w:r>
              <w:rPr>
                <w:b/>
                <w:color w:val="17365D"/>
                <w:sz w:val="18"/>
              </w:rPr>
              <w:t>Response format</w:t>
            </w:r>
          </w:p>
        </w:tc>
        <w:tc>
          <w:tcPr>
            <w:tcW w:w="5083" w:type="dxa"/>
            <w:vAlign w:val="center"/>
          </w:tcPr>
          <w:p w14:paraId="6F81A267" w14:textId="77777777" w:rsidR="00C74856" w:rsidRDefault="00000000">
            <w:pPr>
              <w:spacing w:after="20"/>
            </w:pPr>
            <w:r>
              <w:rPr>
                <w:sz w:val="18"/>
              </w:rPr>
              <w:t>JSON</w:t>
            </w:r>
          </w:p>
        </w:tc>
      </w:tr>
      <w:tr w:rsidR="00C74856" w14:paraId="20F36E3C" w14:textId="77777777">
        <w:trPr>
          <w:jc w:val="center"/>
        </w:trPr>
        <w:tc>
          <w:tcPr>
            <w:tcW w:w="5083" w:type="dxa"/>
            <w:shd w:val="clear" w:color="auto" w:fill="EAF2F8"/>
            <w:vAlign w:val="center"/>
          </w:tcPr>
          <w:p w14:paraId="4C078DED" w14:textId="77777777" w:rsidR="00C74856" w:rsidRDefault="00000000">
            <w:pPr>
              <w:spacing w:after="20"/>
            </w:pPr>
            <w:r>
              <w:rPr>
                <w:b/>
                <w:color w:val="17365D"/>
                <w:sz w:val="18"/>
              </w:rPr>
              <w:t>Environment variable</w:t>
            </w:r>
          </w:p>
        </w:tc>
        <w:tc>
          <w:tcPr>
            <w:tcW w:w="5083" w:type="dxa"/>
            <w:vAlign w:val="center"/>
          </w:tcPr>
          <w:p w14:paraId="58DC92AA" w14:textId="77777777" w:rsidR="00C74856" w:rsidRDefault="00000000">
            <w:pPr>
              <w:spacing w:after="20"/>
            </w:pPr>
            <w:r>
              <w:rPr>
                <w:sz w:val="18"/>
              </w:rPr>
              <w:t>base_url</w:t>
            </w:r>
          </w:p>
        </w:tc>
      </w:tr>
    </w:tbl>
    <w:p w14:paraId="35D8AB8B" w14:textId="77777777" w:rsidR="00C74856" w:rsidRDefault="00000000">
      <w:pPr>
        <w:pStyle w:val="Heading1"/>
      </w:pPr>
      <w:r>
        <w:t>4. Test Coverage and Final Results</w:t>
      </w:r>
    </w:p>
    <w:p w14:paraId="5439D2BB" w14:textId="77777777" w:rsidR="00C74856" w:rsidRDefault="00000000">
      <w:r>
        <w:t>The project owner confirmed that all nine planned scenarios passed. The table below summarizes the covered scenarios.</w:t>
      </w:r>
    </w:p>
    <w:tbl>
      <w:tblPr>
        <w:tblStyle w:val="TableGrid"/>
        <w:tblW w:w="0" w:type="auto"/>
        <w:jc w:val="center"/>
        <w:tblLook w:val="04A0" w:firstRow="1" w:lastRow="0" w:firstColumn="1" w:lastColumn="0" w:noHBand="0" w:noVBand="1"/>
      </w:tblPr>
      <w:tblGrid>
        <w:gridCol w:w="2033"/>
        <w:gridCol w:w="2033"/>
        <w:gridCol w:w="2033"/>
        <w:gridCol w:w="2033"/>
        <w:gridCol w:w="2033"/>
      </w:tblGrid>
      <w:tr w:rsidR="00C74856" w14:paraId="2FD200C4" w14:textId="77777777">
        <w:trPr>
          <w:tblHeader/>
          <w:jc w:val="center"/>
        </w:trPr>
        <w:tc>
          <w:tcPr>
            <w:tcW w:w="2033" w:type="dxa"/>
            <w:shd w:val="clear" w:color="auto" w:fill="17365D"/>
            <w:vAlign w:val="center"/>
          </w:tcPr>
          <w:p w14:paraId="4956249A" w14:textId="77777777" w:rsidR="00C74856" w:rsidRDefault="00000000">
            <w:pPr>
              <w:spacing w:after="20"/>
            </w:pPr>
            <w:r>
              <w:rPr>
                <w:b/>
                <w:color w:val="FFFFFF"/>
                <w:sz w:val="16"/>
              </w:rPr>
              <w:t>Test Case ID</w:t>
            </w:r>
          </w:p>
        </w:tc>
        <w:tc>
          <w:tcPr>
            <w:tcW w:w="2033" w:type="dxa"/>
            <w:shd w:val="clear" w:color="auto" w:fill="17365D"/>
            <w:vAlign w:val="center"/>
          </w:tcPr>
          <w:p w14:paraId="08C70B87" w14:textId="77777777" w:rsidR="00C74856" w:rsidRDefault="00000000">
            <w:pPr>
              <w:spacing w:after="20"/>
            </w:pPr>
            <w:r>
              <w:rPr>
                <w:b/>
                <w:color w:val="FFFFFF"/>
                <w:sz w:val="16"/>
              </w:rPr>
              <w:t>Scenario</w:t>
            </w:r>
          </w:p>
        </w:tc>
        <w:tc>
          <w:tcPr>
            <w:tcW w:w="2033" w:type="dxa"/>
            <w:shd w:val="clear" w:color="auto" w:fill="17365D"/>
            <w:vAlign w:val="center"/>
          </w:tcPr>
          <w:p w14:paraId="5711FCE1" w14:textId="77777777" w:rsidR="00C74856" w:rsidRDefault="00000000">
            <w:pPr>
              <w:spacing w:after="20"/>
            </w:pPr>
            <w:r>
              <w:rPr>
                <w:b/>
                <w:color w:val="FFFFFF"/>
                <w:sz w:val="16"/>
              </w:rPr>
              <w:t>Method</w:t>
            </w:r>
          </w:p>
        </w:tc>
        <w:tc>
          <w:tcPr>
            <w:tcW w:w="2033" w:type="dxa"/>
            <w:shd w:val="clear" w:color="auto" w:fill="17365D"/>
            <w:vAlign w:val="center"/>
          </w:tcPr>
          <w:p w14:paraId="681F1E79" w14:textId="77777777" w:rsidR="00C74856" w:rsidRDefault="00000000">
            <w:pPr>
              <w:spacing w:after="20"/>
            </w:pPr>
            <w:r>
              <w:rPr>
                <w:b/>
                <w:color w:val="FFFFFF"/>
                <w:sz w:val="16"/>
              </w:rPr>
              <w:t>Endpoint</w:t>
            </w:r>
          </w:p>
        </w:tc>
        <w:tc>
          <w:tcPr>
            <w:tcW w:w="2033" w:type="dxa"/>
            <w:shd w:val="clear" w:color="auto" w:fill="17365D"/>
            <w:vAlign w:val="center"/>
          </w:tcPr>
          <w:p w14:paraId="0CE106E4" w14:textId="77777777" w:rsidR="00C74856" w:rsidRDefault="00000000">
            <w:pPr>
              <w:spacing w:after="20"/>
            </w:pPr>
            <w:r>
              <w:rPr>
                <w:b/>
                <w:color w:val="FFFFFF"/>
                <w:sz w:val="16"/>
              </w:rPr>
              <w:t>Final Status</w:t>
            </w:r>
          </w:p>
        </w:tc>
      </w:tr>
      <w:tr w:rsidR="00C74856" w14:paraId="03600415" w14:textId="77777777">
        <w:trPr>
          <w:jc w:val="center"/>
        </w:trPr>
        <w:tc>
          <w:tcPr>
            <w:tcW w:w="2033" w:type="dxa"/>
            <w:vAlign w:val="center"/>
          </w:tcPr>
          <w:p w14:paraId="267431ED" w14:textId="77777777" w:rsidR="00C74856" w:rsidRDefault="00000000">
            <w:pPr>
              <w:spacing w:after="20"/>
            </w:pPr>
            <w:r>
              <w:rPr>
                <w:b/>
                <w:sz w:val="16"/>
              </w:rPr>
              <w:t>TC-API-001</w:t>
            </w:r>
          </w:p>
        </w:tc>
        <w:tc>
          <w:tcPr>
            <w:tcW w:w="2033" w:type="dxa"/>
            <w:vAlign w:val="center"/>
          </w:tcPr>
          <w:p w14:paraId="52AC18F4" w14:textId="77777777" w:rsidR="00C74856" w:rsidRDefault="00000000">
            <w:pPr>
              <w:spacing w:after="20"/>
            </w:pPr>
            <w:r>
              <w:rPr>
                <w:sz w:val="16"/>
              </w:rPr>
              <w:t>Fetch a single post</w:t>
            </w:r>
          </w:p>
        </w:tc>
        <w:tc>
          <w:tcPr>
            <w:tcW w:w="2033" w:type="dxa"/>
            <w:vAlign w:val="center"/>
          </w:tcPr>
          <w:p w14:paraId="2F4629E6" w14:textId="77777777" w:rsidR="00C74856" w:rsidRDefault="00000000">
            <w:pPr>
              <w:spacing w:after="20"/>
            </w:pPr>
            <w:r>
              <w:rPr>
                <w:sz w:val="16"/>
              </w:rPr>
              <w:t>GET</w:t>
            </w:r>
          </w:p>
        </w:tc>
        <w:tc>
          <w:tcPr>
            <w:tcW w:w="2033" w:type="dxa"/>
            <w:vAlign w:val="center"/>
          </w:tcPr>
          <w:p w14:paraId="31C22D8E" w14:textId="77777777" w:rsidR="00C74856" w:rsidRDefault="00000000">
            <w:pPr>
              <w:spacing w:after="20"/>
            </w:pPr>
            <w:r>
              <w:rPr>
                <w:sz w:val="16"/>
              </w:rPr>
              <w:t>/posts/1</w:t>
            </w:r>
          </w:p>
        </w:tc>
        <w:tc>
          <w:tcPr>
            <w:tcW w:w="2033" w:type="dxa"/>
            <w:shd w:val="clear" w:color="auto" w:fill="E2F0D9"/>
            <w:vAlign w:val="center"/>
          </w:tcPr>
          <w:p w14:paraId="015A61A1" w14:textId="77777777" w:rsidR="00C74856" w:rsidRDefault="00000000">
            <w:pPr>
              <w:spacing w:after="20"/>
            </w:pPr>
            <w:r>
              <w:rPr>
                <w:b/>
                <w:color w:val="287A3D"/>
                <w:sz w:val="16"/>
              </w:rPr>
              <w:t>PASS</w:t>
            </w:r>
          </w:p>
        </w:tc>
      </w:tr>
      <w:tr w:rsidR="00C74856" w14:paraId="30F39DE3" w14:textId="77777777">
        <w:trPr>
          <w:jc w:val="center"/>
        </w:trPr>
        <w:tc>
          <w:tcPr>
            <w:tcW w:w="2033" w:type="dxa"/>
            <w:vAlign w:val="center"/>
          </w:tcPr>
          <w:p w14:paraId="15893BA7" w14:textId="77777777" w:rsidR="00C74856" w:rsidRDefault="00000000">
            <w:pPr>
              <w:spacing w:after="20"/>
            </w:pPr>
            <w:r>
              <w:rPr>
                <w:b/>
                <w:sz w:val="16"/>
              </w:rPr>
              <w:t>TC-API-002</w:t>
            </w:r>
          </w:p>
        </w:tc>
        <w:tc>
          <w:tcPr>
            <w:tcW w:w="2033" w:type="dxa"/>
            <w:vAlign w:val="center"/>
          </w:tcPr>
          <w:p w14:paraId="4CC2201D" w14:textId="77777777" w:rsidR="00C74856" w:rsidRDefault="00000000">
            <w:pPr>
              <w:spacing w:after="20"/>
            </w:pPr>
            <w:r>
              <w:rPr>
                <w:sz w:val="16"/>
              </w:rPr>
              <w:t>Fetch all posts</w:t>
            </w:r>
          </w:p>
        </w:tc>
        <w:tc>
          <w:tcPr>
            <w:tcW w:w="2033" w:type="dxa"/>
            <w:vAlign w:val="center"/>
          </w:tcPr>
          <w:p w14:paraId="4E56E1B2" w14:textId="77777777" w:rsidR="00C74856" w:rsidRDefault="00000000">
            <w:pPr>
              <w:spacing w:after="20"/>
            </w:pPr>
            <w:r>
              <w:rPr>
                <w:sz w:val="16"/>
              </w:rPr>
              <w:t>GET</w:t>
            </w:r>
          </w:p>
        </w:tc>
        <w:tc>
          <w:tcPr>
            <w:tcW w:w="2033" w:type="dxa"/>
            <w:vAlign w:val="center"/>
          </w:tcPr>
          <w:p w14:paraId="761D5422" w14:textId="77777777" w:rsidR="00C74856" w:rsidRDefault="00000000">
            <w:pPr>
              <w:spacing w:after="20"/>
            </w:pPr>
            <w:r>
              <w:rPr>
                <w:sz w:val="16"/>
              </w:rPr>
              <w:t>/posts</w:t>
            </w:r>
          </w:p>
        </w:tc>
        <w:tc>
          <w:tcPr>
            <w:tcW w:w="2033" w:type="dxa"/>
            <w:shd w:val="clear" w:color="auto" w:fill="E2F0D9"/>
            <w:vAlign w:val="center"/>
          </w:tcPr>
          <w:p w14:paraId="5E31A0D3" w14:textId="77777777" w:rsidR="00C74856" w:rsidRDefault="00000000">
            <w:pPr>
              <w:spacing w:after="20"/>
            </w:pPr>
            <w:r>
              <w:rPr>
                <w:b/>
                <w:color w:val="287A3D"/>
                <w:sz w:val="16"/>
              </w:rPr>
              <w:t>PASS</w:t>
            </w:r>
          </w:p>
        </w:tc>
      </w:tr>
      <w:tr w:rsidR="00C74856" w14:paraId="1ECF57AC" w14:textId="77777777">
        <w:trPr>
          <w:jc w:val="center"/>
        </w:trPr>
        <w:tc>
          <w:tcPr>
            <w:tcW w:w="2033" w:type="dxa"/>
            <w:vAlign w:val="center"/>
          </w:tcPr>
          <w:p w14:paraId="0CFCE223" w14:textId="77777777" w:rsidR="00C74856" w:rsidRDefault="00000000">
            <w:pPr>
              <w:spacing w:after="20"/>
            </w:pPr>
            <w:r>
              <w:rPr>
                <w:b/>
                <w:sz w:val="16"/>
              </w:rPr>
              <w:t>TC-API-003</w:t>
            </w:r>
          </w:p>
        </w:tc>
        <w:tc>
          <w:tcPr>
            <w:tcW w:w="2033" w:type="dxa"/>
            <w:vAlign w:val="center"/>
          </w:tcPr>
          <w:p w14:paraId="5C7C15EE" w14:textId="77777777" w:rsidR="00C74856" w:rsidRDefault="00000000">
            <w:pPr>
              <w:spacing w:after="20"/>
            </w:pPr>
            <w:r>
              <w:rPr>
                <w:sz w:val="16"/>
              </w:rPr>
              <w:t>Fetch nonexistent post</w:t>
            </w:r>
          </w:p>
        </w:tc>
        <w:tc>
          <w:tcPr>
            <w:tcW w:w="2033" w:type="dxa"/>
            <w:vAlign w:val="center"/>
          </w:tcPr>
          <w:p w14:paraId="1F6234AA" w14:textId="77777777" w:rsidR="00C74856" w:rsidRDefault="00000000">
            <w:pPr>
              <w:spacing w:after="20"/>
            </w:pPr>
            <w:r>
              <w:rPr>
                <w:sz w:val="16"/>
              </w:rPr>
              <w:t>GET</w:t>
            </w:r>
          </w:p>
        </w:tc>
        <w:tc>
          <w:tcPr>
            <w:tcW w:w="2033" w:type="dxa"/>
            <w:vAlign w:val="center"/>
          </w:tcPr>
          <w:p w14:paraId="158B1223" w14:textId="77777777" w:rsidR="00C74856" w:rsidRDefault="00000000">
            <w:pPr>
              <w:spacing w:after="20"/>
            </w:pPr>
            <w:r>
              <w:rPr>
                <w:sz w:val="16"/>
              </w:rPr>
              <w:t>/posts/999999</w:t>
            </w:r>
          </w:p>
        </w:tc>
        <w:tc>
          <w:tcPr>
            <w:tcW w:w="2033" w:type="dxa"/>
            <w:shd w:val="clear" w:color="auto" w:fill="E2F0D9"/>
            <w:vAlign w:val="center"/>
          </w:tcPr>
          <w:p w14:paraId="13437AEB" w14:textId="77777777" w:rsidR="00C74856" w:rsidRDefault="00000000">
            <w:pPr>
              <w:spacing w:after="20"/>
            </w:pPr>
            <w:r>
              <w:rPr>
                <w:b/>
                <w:color w:val="287A3D"/>
                <w:sz w:val="16"/>
              </w:rPr>
              <w:t>PASS</w:t>
            </w:r>
          </w:p>
        </w:tc>
      </w:tr>
      <w:tr w:rsidR="00C74856" w14:paraId="374200BC" w14:textId="77777777">
        <w:trPr>
          <w:jc w:val="center"/>
        </w:trPr>
        <w:tc>
          <w:tcPr>
            <w:tcW w:w="2033" w:type="dxa"/>
            <w:vAlign w:val="center"/>
          </w:tcPr>
          <w:p w14:paraId="13633435" w14:textId="77777777" w:rsidR="00C74856" w:rsidRDefault="00000000">
            <w:pPr>
              <w:spacing w:after="20"/>
            </w:pPr>
            <w:r>
              <w:rPr>
                <w:b/>
                <w:sz w:val="16"/>
              </w:rPr>
              <w:t>TC-API-004</w:t>
            </w:r>
          </w:p>
        </w:tc>
        <w:tc>
          <w:tcPr>
            <w:tcW w:w="2033" w:type="dxa"/>
            <w:vAlign w:val="center"/>
          </w:tcPr>
          <w:p w14:paraId="5FD69D1C" w14:textId="77777777" w:rsidR="00C74856" w:rsidRDefault="00000000">
            <w:pPr>
              <w:spacing w:after="20"/>
            </w:pPr>
            <w:r>
              <w:rPr>
                <w:sz w:val="16"/>
              </w:rPr>
              <w:t>Create a post</w:t>
            </w:r>
          </w:p>
        </w:tc>
        <w:tc>
          <w:tcPr>
            <w:tcW w:w="2033" w:type="dxa"/>
            <w:vAlign w:val="center"/>
          </w:tcPr>
          <w:p w14:paraId="47561C6E" w14:textId="77777777" w:rsidR="00C74856" w:rsidRDefault="00000000">
            <w:pPr>
              <w:spacing w:after="20"/>
            </w:pPr>
            <w:r>
              <w:rPr>
                <w:sz w:val="16"/>
              </w:rPr>
              <w:t>POST</w:t>
            </w:r>
          </w:p>
        </w:tc>
        <w:tc>
          <w:tcPr>
            <w:tcW w:w="2033" w:type="dxa"/>
            <w:vAlign w:val="center"/>
          </w:tcPr>
          <w:p w14:paraId="4D8D78F5" w14:textId="77777777" w:rsidR="00C74856" w:rsidRDefault="00000000">
            <w:pPr>
              <w:spacing w:after="20"/>
            </w:pPr>
            <w:r>
              <w:rPr>
                <w:sz w:val="16"/>
              </w:rPr>
              <w:t>/posts</w:t>
            </w:r>
          </w:p>
        </w:tc>
        <w:tc>
          <w:tcPr>
            <w:tcW w:w="2033" w:type="dxa"/>
            <w:shd w:val="clear" w:color="auto" w:fill="E2F0D9"/>
            <w:vAlign w:val="center"/>
          </w:tcPr>
          <w:p w14:paraId="47663668" w14:textId="77777777" w:rsidR="00C74856" w:rsidRDefault="00000000">
            <w:pPr>
              <w:spacing w:after="20"/>
            </w:pPr>
            <w:r>
              <w:rPr>
                <w:b/>
                <w:color w:val="287A3D"/>
                <w:sz w:val="16"/>
              </w:rPr>
              <w:t>PASS</w:t>
            </w:r>
          </w:p>
        </w:tc>
      </w:tr>
      <w:tr w:rsidR="00C74856" w14:paraId="554DC268" w14:textId="77777777">
        <w:trPr>
          <w:jc w:val="center"/>
        </w:trPr>
        <w:tc>
          <w:tcPr>
            <w:tcW w:w="2033" w:type="dxa"/>
            <w:vAlign w:val="center"/>
          </w:tcPr>
          <w:p w14:paraId="7A22F4AD" w14:textId="77777777" w:rsidR="00C74856" w:rsidRDefault="00000000">
            <w:pPr>
              <w:spacing w:after="20"/>
            </w:pPr>
            <w:r>
              <w:rPr>
                <w:b/>
                <w:sz w:val="16"/>
              </w:rPr>
              <w:t>TC-API-005</w:t>
            </w:r>
          </w:p>
        </w:tc>
        <w:tc>
          <w:tcPr>
            <w:tcW w:w="2033" w:type="dxa"/>
            <w:vAlign w:val="center"/>
          </w:tcPr>
          <w:p w14:paraId="2A117C85" w14:textId="77777777" w:rsidR="00C74856" w:rsidRDefault="00000000">
            <w:pPr>
              <w:spacing w:after="20"/>
            </w:pPr>
            <w:r>
              <w:rPr>
                <w:sz w:val="16"/>
              </w:rPr>
              <w:t>Create post without title</w:t>
            </w:r>
          </w:p>
        </w:tc>
        <w:tc>
          <w:tcPr>
            <w:tcW w:w="2033" w:type="dxa"/>
            <w:vAlign w:val="center"/>
          </w:tcPr>
          <w:p w14:paraId="7BE2D4E7" w14:textId="77777777" w:rsidR="00C74856" w:rsidRDefault="00000000">
            <w:pPr>
              <w:spacing w:after="20"/>
            </w:pPr>
            <w:r>
              <w:rPr>
                <w:sz w:val="16"/>
              </w:rPr>
              <w:t>POST</w:t>
            </w:r>
          </w:p>
        </w:tc>
        <w:tc>
          <w:tcPr>
            <w:tcW w:w="2033" w:type="dxa"/>
            <w:vAlign w:val="center"/>
          </w:tcPr>
          <w:p w14:paraId="480E92E9" w14:textId="77777777" w:rsidR="00C74856" w:rsidRDefault="00000000">
            <w:pPr>
              <w:spacing w:after="20"/>
            </w:pPr>
            <w:r>
              <w:rPr>
                <w:sz w:val="16"/>
              </w:rPr>
              <w:t>/posts</w:t>
            </w:r>
          </w:p>
        </w:tc>
        <w:tc>
          <w:tcPr>
            <w:tcW w:w="2033" w:type="dxa"/>
            <w:shd w:val="clear" w:color="auto" w:fill="E2F0D9"/>
            <w:vAlign w:val="center"/>
          </w:tcPr>
          <w:p w14:paraId="7226CB2F" w14:textId="77777777" w:rsidR="00C74856" w:rsidRDefault="00000000">
            <w:pPr>
              <w:spacing w:after="20"/>
            </w:pPr>
            <w:r>
              <w:rPr>
                <w:b/>
                <w:color w:val="287A3D"/>
                <w:sz w:val="16"/>
              </w:rPr>
              <w:t>PASS</w:t>
            </w:r>
          </w:p>
        </w:tc>
      </w:tr>
      <w:tr w:rsidR="00C74856" w14:paraId="6425A909" w14:textId="77777777">
        <w:trPr>
          <w:jc w:val="center"/>
        </w:trPr>
        <w:tc>
          <w:tcPr>
            <w:tcW w:w="2033" w:type="dxa"/>
            <w:vAlign w:val="center"/>
          </w:tcPr>
          <w:p w14:paraId="2328050C" w14:textId="77777777" w:rsidR="00C74856" w:rsidRDefault="00000000">
            <w:pPr>
              <w:spacing w:after="20"/>
            </w:pPr>
            <w:r>
              <w:rPr>
                <w:b/>
                <w:sz w:val="16"/>
              </w:rPr>
              <w:t>TC-API-006</w:t>
            </w:r>
          </w:p>
        </w:tc>
        <w:tc>
          <w:tcPr>
            <w:tcW w:w="2033" w:type="dxa"/>
            <w:vAlign w:val="center"/>
          </w:tcPr>
          <w:p w14:paraId="51565B19" w14:textId="77777777" w:rsidR="00C74856" w:rsidRDefault="00000000">
            <w:pPr>
              <w:spacing w:after="20"/>
            </w:pPr>
            <w:r>
              <w:rPr>
                <w:sz w:val="16"/>
              </w:rPr>
              <w:t>Update a post</w:t>
            </w:r>
          </w:p>
        </w:tc>
        <w:tc>
          <w:tcPr>
            <w:tcW w:w="2033" w:type="dxa"/>
            <w:vAlign w:val="center"/>
          </w:tcPr>
          <w:p w14:paraId="78F1C1B1" w14:textId="77777777" w:rsidR="00C74856" w:rsidRDefault="00000000">
            <w:pPr>
              <w:spacing w:after="20"/>
            </w:pPr>
            <w:r>
              <w:rPr>
                <w:sz w:val="16"/>
              </w:rPr>
              <w:t>PUT</w:t>
            </w:r>
          </w:p>
        </w:tc>
        <w:tc>
          <w:tcPr>
            <w:tcW w:w="2033" w:type="dxa"/>
            <w:vAlign w:val="center"/>
          </w:tcPr>
          <w:p w14:paraId="6DA0ADEA" w14:textId="77777777" w:rsidR="00C74856" w:rsidRDefault="00000000">
            <w:pPr>
              <w:spacing w:after="20"/>
            </w:pPr>
            <w:r>
              <w:rPr>
                <w:sz w:val="16"/>
              </w:rPr>
              <w:t>/posts/1</w:t>
            </w:r>
          </w:p>
        </w:tc>
        <w:tc>
          <w:tcPr>
            <w:tcW w:w="2033" w:type="dxa"/>
            <w:shd w:val="clear" w:color="auto" w:fill="E2F0D9"/>
            <w:vAlign w:val="center"/>
          </w:tcPr>
          <w:p w14:paraId="483CEB8F" w14:textId="77777777" w:rsidR="00C74856" w:rsidRDefault="00000000">
            <w:pPr>
              <w:spacing w:after="20"/>
            </w:pPr>
            <w:r>
              <w:rPr>
                <w:b/>
                <w:color w:val="287A3D"/>
                <w:sz w:val="16"/>
              </w:rPr>
              <w:t>PASS</w:t>
            </w:r>
          </w:p>
        </w:tc>
      </w:tr>
      <w:tr w:rsidR="00C74856" w14:paraId="1664F69C" w14:textId="77777777">
        <w:trPr>
          <w:jc w:val="center"/>
        </w:trPr>
        <w:tc>
          <w:tcPr>
            <w:tcW w:w="2033" w:type="dxa"/>
            <w:vAlign w:val="center"/>
          </w:tcPr>
          <w:p w14:paraId="13D2A12E" w14:textId="77777777" w:rsidR="00C74856" w:rsidRDefault="00000000">
            <w:pPr>
              <w:spacing w:after="20"/>
            </w:pPr>
            <w:r>
              <w:rPr>
                <w:b/>
                <w:sz w:val="16"/>
              </w:rPr>
              <w:t>TC-API-007</w:t>
            </w:r>
          </w:p>
        </w:tc>
        <w:tc>
          <w:tcPr>
            <w:tcW w:w="2033" w:type="dxa"/>
            <w:vAlign w:val="center"/>
          </w:tcPr>
          <w:p w14:paraId="127E0C33" w14:textId="77777777" w:rsidR="00C74856" w:rsidRDefault="00000000">
            <w:pPr>
              <w:spacing w:after="20"/>
            </w:pPr>
            <w:r>
              <w:rPr>
                <w:sz w:val="16"/>
              </w:rPr>
              <w:t>Partially update a post</w:t>
            </w:r>
          </w:p>
        </w:tc>
        <w:tc>
          <w:tcPr>
            <w:tcW w:w="2033" w:type="dxa"/>
            <w:vAlign w:val="center"/>
          </w:tcPr>
          <w:p w14:paraId="08A6B3A2" w14:textId="77777777" w:rsidR="00C74856" w:rsidRDefault="00000000">
            <w:pPr>
              <w:spacing w:after="20"/>
            </w:pPr>
            <w:r>
              <w:rPr>
                <w:sz w:val="16"/>
              </w:rPr>
              <w:t>PATCH</w:t>
            </w:r>
          </w:p>
        </w:tc>
        <w:tc>
          <w:tcPr>
            <w:tcW w:w="2033" w:type="dxa"/>
            <w:vAlign w:val="center"/>
          </w:tcPr>
          <w:p w14:paraId="7E45FCAE" w14:textId="77777777" w:rsidR="00C74856" w:rsidRDefault="00000000">
            <w:pPr>
              <w:spacing w:after="20"/>
            </w:pPr>
            <w:r>
              <w:rPr>
                <w:sz w:val="16"/>
              </w:rPr>
              <w:t>/posts/1</w:t>
            </w:r>
          </w:p>
        </w:tc>
        <w:tc>
          <w:tcPr>
            <w:tcW w:w="2033" w:type="dxa"/>
            <w:shd w:val="clear" w:color="auto" w:fill="E2F0D9"/>
            <w:vAlign w:val="center"/>
          </w:tcPr>
          <w:p w14:paraId="5DFB8D34" w14:textId="77777777" w:rsidR="00C74856" w:rsidRDefault="00000000">
            <w:pPr>
              <w:spacing w:after="20"/>
            </w:pPr>
            <w:r>
              <w:rPr>
                <w:b/>
                <w:color w:val="287A3D"/>
                <w:sz w:val="16"/>
              </w:rPr>
              <w:t>PASS</w:t>
            </w:r>
          </w:p>
        </w:tc>
      </w:tr>
      <w:tr w:rsidR="00C74856" w14:paraId="24E4D2CA" w14:textId="77777777">
        <w:trPr>
          <w:jc w:val="center"/>
        </w:trPr>
        <w:tc>
          <w:tcPr>
            <w:tcW w:w="2033" w:type="dxa"/>
            <w:vAlign w:val="center"/>
          </w:tcPr>
          <w:p w14:paraId="3A5575AB" w14:textId="77777777" w:rsidR="00C74856" w:rsidRDefault="00000000">
            <w:pPr>
              <w:spacing w:after="20"/>
            </w:pPr>
            <w:r>
              <w:rPr>
                <w:b/>
                <w:sz w:val="16"/>
              </w:rPr>
              <w:t>TC-API-008</w:t>
            </w:r>
          </w:p>
        </w:tc>
        <w:tc>
          <w:tcPr>
            <w:tcW w:w="2033" w:type="dxa"/>
            <w:vAlign w:val="center"/>
          </w:tcPr>
          <w:p w14:paraId="7B900765" w14:textId="77777777" w:rsidR="00C74856" w:rsidRDefault="00000000">
            <w:pPr>
              <w:spacing w:after="20"/>
            </w:pPr>
            <w:r>
              <w:rPr>
                <w:sz w:val="16"/>
              </w:rPr>
              <w:t>Delete an existing post</w:t>
            </w:r>
          </w:p>
        </w:tc>
        <w:tc>
          <w:tcPr>
            <w:tcW w:w="2033" w:type="dxa"/>
            <w:vAlign w:val="center"/>
          </w:tcPr>
          <w:p w14:paraId="5F78AB92" w14:textId="77777777" w:rsidR="00C74856" w:rsidRDefault="00000000">
            <w:pPr>
              <w:spacing w:after="20"/>
            </w:pPr>
            <w:r>
              <w:rPr>
                <w:sz w:val="16"/>
              </w:rPr>
              <w:t>DELETE</w:t>
            </w:r>
          </w:p>
        </w:tc>
        <w:tc>
          <w:tcPr>
            <w:tcW w:w="2033" w:type="dxa"/>
            <w:vAlign w:val="center"/>
          </w:tcPr>
          <w:p w14:paraId="335ADFE0" w14:textId="77777777" w:rsidR="00C74856" w:rsidRDefault="00000000">
            <w:pPr>
              <w:spacing w:after="20"/>
            </w:pPr>
            <w:r>
              <w:rPr>
                <w:sz w:val="16"/>
              </w:rPr>
              <w:t>/posts/1</w:t>
            </w:r>
          </w:p>
        </w:tc>
        <w:tc>
          <w:tcPr>
            <w:tcW w:w="2033" w:type="dxa"/>
            <w:shd w:val="clear" w:color="auto" w:fill="E2F0D9"/>
            <w:vAlign w:val="center"/>
          </w:tcPr>
          <w:p w14:paraId="404B5410" w14:textId="77777777" w:rsidR="00C74856" w:rsidRDefault="00000000">
            <w:pPr>
              <w:spacing w:after="20"/>
            </w:pPr>
            <w:r>
              <w:rPr>
                <w:b/>
                <w:color w:val="287A3D"/>
                <w:sz w:val="16"/>
              </w:rPr>
              <w:t>PASS</w:t>
            </w:r>
          </w:p>
        </w:tc>
      </w:tr>
      <w:tr w:rsidR="00C74856" w14:paraId="6EDA0CCA" w14:textId="77777777">
        <w:trPr>
          <w:jc w:val="center"/>
        </w:trPr>
        <w:tc>
          <w:tcPr>
            <w:tcW w:w="2033" w:type="dxa"/>
            <w:vAlign w:val="center"/>
          </w:tcPr>
          <w:p w14:paraId="79775536" w14:textId="77777777" w:rsidR="00C74856" w:rsidRDefault="00000000">
            <w:pPr>
              <w:spacing w:after="20"/>
            </w:pPr>
            <w:r>
              <w:rPr>
                <w:b/>
                <w:sz w:val="16"/>
              </w:rPr>
              <w:t>TC-API-009</w:t>
            </w:r>
          </w:p>
        </w:tc>
        <w:tc>
          <w:tcPr>
            <w:tcW w:w="2033" w:type="dxa"/>
            <w:vAlign w:val="center"/>
          </w:tcPr>
          <w:p w14:paraId="720D03E8" w14:textId="77777777" w:rsidR="00C74856" w:rsidRDefault="00000000">
            <w:pPr>
              <w:spacing w:after="20"/>
            </w:pPr>
            <w:r>
              <w:rPr>
                <w:sz w:val="16"/>
              </w:rPr>
              <w:t>Delete nonexistent post</w:t>
            </w:r>
          </w:p>
        </w:tc>
        <w:tc>
          <w:tcPr>
            <w:tcW w:w="2033" w:type="dxa"/>
            <w:vAlign w:val="center"/>
          </w:tcPr>
          <w:p w14:paraId="785BCEE4" w14:textId="77777777" w:rsidR="00C74856" w:rsidRDefault="00000000">
            <w:pPr>
              <w:spacing w:after="20"/>
            </w:pPr>
            <w:r>
              <w:rPr>
                <w:sz w:val="16"/>
              </w:rPr>
              <w:t>DELETE</w:t>
            </w:r>
          </w:p>
        </w:tc>
        <w:tc>
          <w:tcPr>
            <w:tcW w:w="2033" w:type="dxa"/>
            <w:vAlign w:val="center"/>
          </w:tcPr>
          <w:p w14:paraId="751D0B84" w14:textId="77777777" w:rsidR="00C74856" w:rsidRDefault="00000000">
            <w:pPr>
              <w:spacing w:after="20"/>
            </w:pPr>
            <w:r>
              <w:rPr>
                <w:sz w:val="16"/>
              </w:rPr>
              <w:t>/posts/999999</w:t>
            </w:r>
          </w:p>
        </w:tc>
        <w:tc>
          <w:tcPr>
            <w:tcW w:w="2033" w:type="dxa"/>
            <w:shd w:val="clear" w:color="auto" w:fill="E2F0D9"/>
            <w:vAlign w:val="center"/>
          </w:tcPr>
          <w:p w14:paraId="764FCF8B" w14:textId="77777777" w:rsidR="00C74856" w:rsidRDefault="00000000">
            <w:pPr>
              <w:spacing w:after="20"/>
            </w:pPr>
            <w:r>
              <w:rPr>
                <w:b/>
                <w:color w:val="287A3D"/>
                <w:sz w:val="16"/>
              </w:rPr>
              <w:t>PASS</w:t>
            </w:r>
          </w:p>
        </w:tc>
      </w:tr>
    </w:tbl>
    <w:p w14:paraId="3E29A6FB" w14:textId="77777777" w:rsidR="00C74856" w:rsidRDefault="00000000">
      <w:pPr>
        <w:pStyle w:val="Heading1"/>
      </w:pPr>
      <w:r>
        <w:t>5. Validation Areas</w:t>
      </w:r>
    </w:p>
    <w:p w14:paraId="5EF7BFED" w14:textId="77777777" w:rsidR="00C74856" w:rsidRDefault="00000000">
      <w:pPr>
        <w:pStyle w:val="ListBullet"/>
      </w:pPr>
      <w:r>
        <w:rPr>
          <w:b/>
        </w:rPr>
        <w:t xml:space="preserve">Status-code validation: </w:t>
      </w:r>
      <w:r>
        <w:t>Assertions checked expected HTTP status codes for each scenario.</w:t>
      </w:r>
    </w:p>
    <w:p w14:paraId="618AD1A5" w14:textId="77777777" w:rsidR="00C74856" w:rsidRDefault="00000000">
      <w:pPr>
        <w:pStyle w:val="ListBullet"/>
      </w:pPr>
      <w:r>
        <w:rPr>
          <w:b/>
        </w:rPr>
        <w:t xml:space="preserve">Response format: </w:t>
      </w:r>
      <w:r>
        <w:t>Responses were checked for valid JSON where appropriate.</w:t>
      </w:r>
    </w:p>
    <w:p w14:paraId="25998C06" w14:textId="77777777" w:rsidR="00C74856" w:rsidRDefault="00000000">
      <w:pPr>
        <w:pStyle w:val="ListBullet"/>
      </w:pPr>
      <w:r>
        <w:rPr>
          <w:b/>
        </w:rPr>
        <w:t xml:space="preserve">Response structure and fields: </w:t>
      </w:r>
      <w:r>
        <w:t>Assertions checked required properties and selected values, including IDs and submitted fields.</w:t>
      </w:r>
    </w:p>
    <w:p w14:paraId="0E9D76EF" w14:textId="77777777" w:rsidR="00C74856" w:rsidRDefault="00000000">
      <w:pPr>
        <w:pStyle w:val="ListBullet"/>
      </w:pPr>
      <w:r>
        <w:rPr>
          <w:b/>
        </w:rPr>
        <w:t xml:space="preserve">Data types: </w:t>
      </w:r>
      <w:r>
        <w:t>Checks included numeric IDs and string fields where applicable.</w:t>
      </w:r>
    </w:p>
    <w:p w14:paraId="49E85D81" w14:textId="77777777" w:rsidR="00C74856" w:rsidRDefault="00000000">
      <w:pPr>
        <w:pStyle w:val="ListBullet"/>
      </w:pPr>
      <w:r>
        <w:rPr>
          <w:b/>
        </w:rPr>
        <w:t xml:space="preserve">Negative scenarios: </w:t>
      </w:r>
      <w:r>
        <w:t>Requests included a nonexistent GET resource and a POST payload without a title, as well as deletion of a nonexistent resource.</w:t>
      </w:r>
    </w:p>
    <w:p w14:paraId="7257FDEB" w14:textId="77777777" w:rsidR="00C74856" w:rsidRDefault="00000000">
      <w:pPr>
        <w:pStyle w:val="Heading1"/>
      </w:pPr>
      <w:r>
        <w:lastRenderedPageBreak/>
        <w:t>6. Findings and Interpretation</w:t>
      </w:r>
    </w:p>
    <w:p w14:paraId="34B51B54" w14:textId="77777777" w:rsidR="00C74856" w:rsidRDefault="00000000">
      <w:pPr>
        <w:pStyle w:val="ListBullet"/>
      </w:pPr>
      <w:r>
        <w:rPr>
          <w:b/>
        </w:rPr>
        <w:t xml:space="preserve">Nonexistent GET: </w:t>
      </w:r>
      <w:r>
        <w:t>The request for /posts/999999 returned HTTP 404. The response body was observed as an empty JSON object ({}), so the assertion should validate the actual response shape rather than assume an empty string.</w:t>
      </w:r>
    </w:p>
    <w:p w14:paraId="22E64234" w14:textId="77777777" w:rsidR="00C74856" w:rsidRDefault="00000000">
      <w:pPr>
        <w:pStyle w:val="ListBullet"/>
      </w:pPr>
      <w:r>
        <w:rPr>
          <w:b/>
        </w:rPr>
        <w:t xml:space="preserve">Missing-title POST: </w:t>
      </w:r>
      <w:r>
        <w:t>JSONPlaceholder returned HTTP 201 and omitted the title field for the request without a title. This is recorded as the mock API's behavior; whether this is acceptable in a production API depends on its contract.</w:t>
      </w:r>
    </w:p>
    <w:p w14:paraId="768692D0" w14:textId="77777777" w:rsidR="00C74856" w:rsidRDefault="00000000">
      <w:pPr>
        <w:pStyle w:val="ListBullet"/>
      </w:pPr>
      <w:r>
        <w:rPr>
          <w:b/>
        </w:rPr>
        <w:t xml:space="preserve">DELETE behavior: </w:t>
      </w:r>
      <w:r>
        <w:t>The existing and nonexistent DELETE requests returned HTTP 200 in the observed runs. For this mock API, this behavior is documented rather than generalized to production systems.</w:t>
      </w:r>
    </w:p>
    <w:p w14:paraId="23BB322C" w14:textId="77777777" w:rsidR="00C74856" w:rsidRDefault="00000000">
      <w:pPr>
        <w:pStyle w:val="Heading1"/>
      </w:pPr>
      <w:r>
        <w:t>7. Limitations</w:t>
      </w:r>
    </w:p>
    <w:p w14:paraId="5F807828" w14:textId="77777777" w:rsidR="00C74856" w:rsidRDefault="00000000">
      <w:pPr>
        <w:pStyle w:val="ListBullet"/>
      </w:pPr>
      <w:r>
        <w:t>JSONPlaceholder is a mock API. POST, PUT, PATCH and DELETE operations are simulated; changes are not permanently persisted.</w:t>
      </w:r>
    </w:p>
    <w:p w14:paraId="5E8E7CE2" w14:textId="77777777" w:rsidR="00C74856" w:rsidRDefault="00000000">
      <w:pPr>
        <w:pStyle w:val="ListBullet"/>
      </w:pPr>
      <w:r>
        <w:t>Expected outcomes for production APIs should be based on documented API contracts and business requirements.</w:t>
      </w:r>
    </w:p>
    <w:p w14:paraId="1B59C897" w14:textId="77777777" w:rsidR="00C74856" w:rsidRDefault="00000000">
      <w:pPr>
        <w:pStyle w:val="ListBullet"/>
      </w:pPr>
      <w:r>
        <w:t>Response-time assertions used during practice are demonstration thresholds, not formal performance SLAs.</w:t>
      </w:r>
    </w:p>
    <w:p w14:paraId="5E70FE34" w14:textId="77777777" w:rsidR="00C74856" w:rsidRDefault="00000000">
      <w:pPr>
        <w:pStyle w:val="ListBullet"/>
      </w:pPr>
      <w:r>
        <w:t>The overall pass status is based on the project owner's confirmation. Individual execution timestamps and per-request assertion counts were not supplied for every scenario.</w:t>
      </w:r>
    </w:p>
    <w:p w14:paraId="2FD4F752" w14:textId="77777777" w:rsidR="00C74856" w:rsidRDefault="00000000">
      <w:pPr>
        <w:pStyle w:val="Heading1"/>
      </w:pPr>
      <w:r>
        <w:t>8. Conclusion</w:t>
      </w:r>
    </w:p>
    <w:p w14:paraId="1820C3E2" w14:textId="77777777" w:rsidR="00C74856" w:rsidRDefault="00000000">
      <w:r>
        <w:t>The project is marked completed, with all nine planned test scenarios reported as passed by the project owner. It demonstrates practical Postman-based API testing, reusable assertions, response validation, and negative-scenario coverage. The collection, test-case workbook, screenshots, README, and this report can be presented together as a freelance QA portfolio, with the mock API limitations clearly disclosed.</w:t>
      </w:r>
    </w:p>
    <w:sectPr w:rsidR="00C74856"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C17517" w14:textId="77777777" w:rsidR="00617683" w:rsidRDefault="00617683">
      <w:pPr>
        <w:spacing w:after="0" w:line="240" w:lineRule="auto"/>
      </w:pPr>
      <w:r>
        <w:separator/>
      </w:r>
    </w:p>
  </w:endnote>
  <w:endnote w:type="continuationSeparator" w:id="0">
    <w:p w14:paraId="1D9BFCAF" w14:textId="77777777" w:rsidR="00617683" w:rsidRDefault="00617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550987" w14:textId="7861BCBB" w:rsidR="00C74856" w:rsidRDefault="00000000">
    <w:pPr>
      <w:pStyle w:val="Footer"/>
      <w:jc w:val="center"/>
    </w:pPr>
    <w:r>
      <w:rPr>
        <w:color w:val="6E7882"/>
        <w:sz w:val="16"/>
      </w:rPr>
      <w:t>API</w:t>
    </w:r>
    <w:r w:rsidR="001A0265">
      <w:rPr>
        <w:color w:val="6E7882"/>
        <w:sz w:val="16"/>
      </w:rPr>
      <w:t xml:space="preserve"> </w:t>
    </w:r>
    <w:r>
      <w:rPr>
        <w:color w:val="6E7882"/>
        <w:sz w:val="16"/>
      </w:rPr>
      <w:t>QA</w:t>
    </w:r>
    <w:r w:rsidR="001A0265">
      <w:rPr>
        <w:color w:val="6E7882"/>
        <w:sz w:val="16"/>
      </w:rPr>
      <w:t xml:space="preserve"> </w:t>
    </w:r>
    <w:r>
      <w:rPr>
        <w:color w:val="6E7882"/>
        <w:sz w:val="16"/>
      </w:rPr>
      <w:t xml:space="preserve">Report • REST API Testing with Postman • Page </w:t>
    </w:r>
    <w:r>
      <w:fldChar w:fldCharType="begin"/>
    </w:r>
    <w:r>
      <w:instrText>PAGE</w:instrText>
    </w:r>
    <w:r>
      <w:fldChar w:fldCharType="separate"/>
    </w:r>
    <w:r w:rsidR="0096481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434BE2" w14:textId="77777777" w:rsidR="00617683" w:rsidRDefault="00617683">
      <w:pPr>
        <w:spacing w:after="0" w:line="240" w:lineRule="auto"/>
      </w:pPr>
      <w:r>
        <w:separator/>
      </w:r>
    </w:p>
  </w:footnote>
  <w:footnote w:type="continuationSeparator" w:id="0">
    <w:p w14:paraId="5A770DFF" w14:textId="77777777" w:rsidR="00617683" w:rsidRDefault="00617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9AEC9E" w14:textId="2694C898" w:rsidR="00C74856" w:rsidRDefault="00000000">
    <w:pPr>
      <w:pStyle w:val="Header"/>
      <w:jc w:val="right"/>
    </w:pPr>
    <w:r>
      <w:rPr>
        <w:b/>
        <w:color w:val="647382"/>
        <w:sz w:val="16"/>
      </w:rPr>
      <w:t xml:space="preserve">API TESTING </w:t>
    </w:r>
    <w:r w:rsidR="00964814">
      <w:rPr>
        <w:b/>
        <w:color w:val="647382"/>
        <w:sz w:val="16"/>
      </w:rPr>
      <w:t>PORTFOLIO | QUALITY</w:t>
    </w:r>
    <w:r>
      <w:rPr>
        <w:b/>
        <w:color w:val="647382"/>
        <w:sz w:val="16"/>
      </w:rPr>
      <w:t xml:space="preserve"> ASSURANCE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105957">
    <w:abstractNumId w:val="8"/>
  </w:num>
  <w:num w:numId="2" w16cid:durableId="1163543963">
    <w:abstractNumId w:val="6"/>
  </w:num>
  <w:num w:numId="3" w16cid:durableId="221673473">
    <w:abstractNumId w:val="5"/>
  </w:num>
  <w:num w:numId="4" w16cid:durableId="373694067">
    <w:abstractNumId w:val="4"/>
  </w:num>
  <w:num w:numId="5" w16cid:durableId="135802213">
    <w:abstractNumId w:val="7"/>
  </w:num>
  <w:num w:numId="6" w16cid:durableId="141850422">
    <w:abstractNumId w:val="3"/>
  </w:num>
  <w:num w:numId="7" w16cid:durableId="1622223196">
    <w:abstractNumId w:val="2"/>
  </w:num>
  <w:num w:numId="8" w16cid:durableId="10769565">
    <w:abstractNumId w:val="1"/>
  </w:num>
  <w:num w:numId="9" w16cid:durableId="19303130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265"/>
    <w:rsid w:val="0029639D"/>
    <w:rsid w:val="00326F90"/>
    <w:rsid w:val="00617683"/>
    <w:rsid w:val="00964814"/>
    <w:rsid w:val="00AA1D8D"/>
    <w:rsid w:val="00B47730"/>
    <w:rsid w:val="00C74856"/>
    <w:rsid w:val="00CB0664"/>
    <w:rsid w:val="00E51C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E27F0"/>
  <w14:defaultImageDpi w14:val="300"/>
  <w15:docId w15:val="{7C9EE953-3E48-EC45-9DCA-DFE1107BC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D3741"/>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74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junnaid966@gmail.com</cp:lastModifiedBy>
  <cp:revision>3</cp:revision>
  <dcterms:created xsi:type="dcterms:W3CDTF">2013-12-23T23:15:00Z</dcterms:created>
  <dcterms:modified xsi:type="dcterms:W3CDTF">2026-10-25T18:15:00Z</dcterms:modified>
  <cp:category/>
</cp:coreProperties>
</file>