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51CC2" w14:textId="77777777" w:rsidR="00E25186" w:rsidRPr="00E25186" w:rsidRDefault="00E25186" w:rsidP="00E25186">
      <w:pPr>
        <w:rPr>
          <w:b/>
          <w:bCs/>
        </w:rPr>
      </w:pPr>
      <w:r w:rsidRPr="00E25186">
        <w:rPr>
          <w:b/>
          <w:bCs/>
        </w:rPr>
        <w:t>Extensions</w:t>
      </w:r>
    </w:p>
    <w:p w14:paraId="1F5D352A" w14:textId="77777777" w:rsidR="00E25186" w:rsidRPr="00E25186" w:rsidRDefault="00E25186" w:rsidP="00E25186">
      <w:pPr>
        <w:rPr>
          <w:b/>
          <w:bCs/>
        </w:rPr>
      </w:pPr>
      <w:r w:rsidRPr="00E25186">
        <w:rPr>
          <w:b/>
          <w:bCs/>
        </w:rPr>
        <w:t>The Extensions Marketplace</w:t>
      </w:r>
    </w:p>
    <w:p w14:paraId="55CD5B4E" w14:textId="28C4C6C7" w:rsidR="00E25186" w:rsidRPr="00E25186" w:rsidRDefault="00E25186" w:rsidP="00E25186">
      <w:pPr>
        <w:rPr>
          <w:b/>
          <w:bCs/>
        </w:rPr>
      </w:pPr>
      <w:r w:rsidRPr="00E25186">
        <w:rPr>
          <w:b/>
          <w:bCs/>
        </w:rPr>
        <w:t>C</w:t>
      </w:r>
      <w:r w:rsidRPr="00E25186">
        <w:rPr>
          <w:b/>
          <w:bCs/>
        </w:rPr>
        <w:t>omπle</w:t>
      </w:r>
      <w:r>
        <w:rPr>
          <w:b/>
          <w:bCs/>
        </w:rPr>
        <w:t xml:space="preserve"> </w:t>
      </w:r>
      <w:r w:rsidRPr="00E25186">
        <w:rPr>
          <w:b/>
          <w:bCs/>
        </w:rPr>
        <w:t>features an extensive built-in Extensions Marketplace that equips developers with both essential, core-level toolchains and top-tier community enhancements. The ecosystem is categorized into distinct functional areas:</w:t>
      </w:r>
    </w:p>
    <w:p w14:paraId="4234B161" w14:textId="77777777" w:rsidR="00E25186" w:rsidRPr="00E25186" w:rsidRDefault="00E25186" w:rsidP="00E25186">
      <w:pPr>
        <w:numPr>
          <w:ilvl w:val="0"/>
          <w:numId w:val="2"/>
        </w:numPr>
        <w:rPr>
          <w:b/>
          <w:bCs/>
        </w:rPr>
      </w:pPr>
      <w:r w:rsidRPr="00E25186">
        <w:rPr>
          <w:b/>
          <w:bCs/>
        </w:rPr>
        <w:t>Language Support (IDE Core): Natively managed language servers providing rich IntelliSense, syntax highlighting, type checking, and refactoring across major ecosystems:</w:t>
      </w:r>
    </w:p>
    <w:p w14:paraId="7A859B3E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TypeScript Language Features: Deep JavaScript and TypeScript integration.</w:t>
      </w:r>
    </w:p>
    <w:p w14:paraId="72A1A4E3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Python (</w:t>
      </w:r>
      <w:proofErr w:type="spellStart"/>
      <w:r w:rsidRPr="00E25186">
        <w:rPr>
          <w:b/>
          <w:bCs/>
        </w:rPr>
        <w:t>Pyright</w:t>
      </w:r>
      <w:proofErr w:type="spellEnd"/>
      <w:r w:rsidRPr="00E25186">
        <w:rPr>
          <w:b/>
          <w:bCs/>
        </w:rPr>
        <w:t>): High-performance static type checking, linting, and refactoring.</w:t>
      </w:r>
    </w:p>
    <w:p w14:paraId="3E3F92F9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Language Support for Java: Comprehensive Java linting, IntelliSense, formatting, and project management.</w:t>
      </w:r>
    </w:p>
    <w:p w14:paraId="27F633B3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C/C++ (</w:t>
      </w:r>
      <w:proofErr w:type="spellStart"/>
      <w:r w:rsidRPr="00E25186">
        <w:rPr>
          <w:b/>
          <w:bCs/>
        </w:rPr>
        <w:t>clangd</w:t>
      </w:r>
      <w:proofErr w:type="spellEnd"/>
      <w:r w:rsidRPr="00E25186">
        <w:rPr>
          <w:b/>
          <w:bCs/>
        </w:rPr>
        <w:t>): Native C/C++ syntax parsing, debugging, and code completion.</w:t>
      </w:r>
    </w:p>
    <w:p w14:paraId="2B2A1A51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Go (</w:t>
      </w:r>
      <w:proofErr w:type="spellStart"/>
      <w:r w:rsidRPr="00E25186">
        <w:rPr>
          <w:b/>
          <w:bCs/>
        </w:rPr>
        <w:t>gopls</w:t>
      </w:r>
      <w:proofErr w:type="spellEnd"/>
      <w:r w:rsidRPr="00E25186">
        <w:rPr>
          <w:b/>
          <w:bCs/>
        </w:rPr>
        <w:t>) &amp; Rust Analyzer: Dedicated toolchains for modern, high-performance systems languages.</w:t>
      </w:r>
    </w:p>
    <w:p w14:paraId="0940696D" w14:textId="77777777" w:rsidR="00E25186" w:rsidRPr="00E25186" w:rsidRDefault="00E25186" w:rsidP="00E25186">
      <w:pPr>
        <w:numPr>
          <w:ilvl w:val="0"/>
          <w:numId w:val="2"/>
        </w:numPr>
        <w:rPr>
          <w:b/>
          <w:bCs/>
        </w:rPr>
      </w:pPr>
      <w:r w:rsidRPr="00E25186">
        <w:rPr>
          <w:b/>
          <w:bCs/>
        </w:rPr>
        <w:t>Debugging &amp; Linters: Tools designed to maintain code hygiene and accelerate problem-solving:</w:t>
      </w:r>
    </w:p>
    <w:p w14:paraId="07191F77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Debugger for Chrome (IDE Core): Seamlessly debug JavaScript and frontend workflows directly against the browser.</w:t>
      </w:r>
    </w:p>
    <w:p w14:paraId="69D8D9CA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Prettier - Code Formatter (IDE Core): Opinionated, automated code formatting to ensure consistent codebase styling.</w:t>
      </w:r>
    </w:p>
    <w:p w14:paraId="3F28181D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proofErr w:type="spellStart"/>
      <w:r w:rsidRPr="00E25186">
        <w:rPr>
          <w:b/>
          <w:bCs/>
        </w:rPr>
        <w:t>ESLint</w:t>
      </w:r>
      <w:proofErr w:type="spellEnd"/>
      <w:r w:rsidRPr="00E25186">
        <w:rPr>
          <w:b/>
          <w:bCs/>
        </w:rPr>
        <w:t xml:space="preserve"> (IDE Core) &amp; Error Lens (Community): Real-time JavaScript linting paired with enhanced, inline highlighting of errors and warnings directly within the editor canvas.</w:t>
      </w:r>
    </w:p>
    <w:p w14:paraId="0031E270" w14:textId="77777777" w:rsidR="00E25186" w:rsidRPr="00E25186" w:rsidRDefault="00E25186" w:rsidP="00E25186">
      <w:pPr>
        <w:numPr>
          <w:ilvl w:val="0"/>
          <w:numId w:val="2"/>
        </w:numPr>
        <w:rPr>
          <w:b/>
          <w:bCs/>
        </w:rPr>
      </w:pPr>
      <w:r w:rsidRPr="00E25186">
        <w:rPr>
          <w:b/>
          <w:bCs/>
        </w:rPr>
        <w:t>Git &amp; Productivity Integration: Advanced workflows that supercharge project oversight and environment management:</w:t>
      </w:r>
    </w:p>
    <w:p w14:paraId="14C88442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proofErr w:type="spellStart"/>
      <w:r w:rsidRPr="00E25186">
        <w:rPr>
          <w:b/>
          <w:bCs/>
        </w:rPr>
        <w:lastRenderedPageBreak/>
        <w:t>GitLens</w:t>
      </w:r>
      <w:proofErr w:type="spellEnd"/>
      <w:r w:rsidRPr="00E25186">
        <w:rPr>
          <w:b/>
          <w:bCs/>
        </w:rPr>
        <w:t xml:space="preserve"> &amp; Git Graph (Community): Supercharged Git capabilities allowing developers to inspect commit history, view file authorship, and visualize repository branches graphically.</w:t>
      </w:r>
    </w:p>
    <w:p w14:paraId="6B8699D6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Docker &amp; Kubernetes (IDE Core): Create, manage, deploy, and debug containerized applications and orchestrated clusters directly from the editor.</w:t>
      </w:r>
    </w:p>
    <w:p w14:paraId="25C8A85A" w14:textId="77777777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Postman &amp; Live Server (Community): Integrated API testing clients and real-time local development servers with live-reload functionality.</w:t>
      </w:r>
    </w:p>
    <w:p w14:paraId="1DEF4942" w14:textId="2DC46802" w:rsidR="00E25186" w:rsidRPr="00E25186" w:rsidRDefault="00E25186" w:rsidP="00E25186">
      <w:pPr>
        <w:numPr>
          <w:ilvl w:val="1"/>
          <w:numId w:val="2"/>
        </w:numPr>
        <w:rPr>
          <w:b/>
          <w:bCs/>
        </w:rPr>
      </w:pPr>
      <w:r w:rsidRPr="00E25186">
        <w:rPr>
          <w:b/>
          <w:bCs/>
        </w:rPr>
        <w:t>Project Manager &amp; Theme Suite: Effortlessly switch between active projects and apply customized themes like comπle</w:t>
      </w:r>
      <w:r w:rsidRPr="00E25186">
        <w:rPr>
          <w:b/>
          <w:bCs/>
        </w:rPr>
        <w:t xml:space="preserve"> </w:t>
      </w:r>
      <w:r w:rsidRPr="00E25186">
        <w:rPr>
          <w:b/>
          <w:bCs/>
        </w:rPr>
        <w:t>Dark, Dark Plus, Light Modern, or Dracula Official.</w:t>
      </w:r>
    </w:p>
    <w:p w14:paraId="7FDA242B" w14:textId="77777777" w:rsidR="00E25186" w:rsidRPr="00E25186" w:rsidRDefault="00E25186" w:rsidP="00E25186">
      <w:pPr>
        <w:rPr>
          <w:b/>
          <w:bCs/>
        </w:rPr>
      </w:pPr>
      <w:r w:rsidRPr="00E25186">
        <w:rPr>
          <w:b/>
          <w:bCs/>
        </w:rPr>
        <w:t>Architectural Implementation: Mocked Feature Toggle System</w:t>
      </w:r>
    </w:p>
    <w:p w14:paraId="6EAA727D" w14:textId="3E1B397D" w:rsidR="00E25186" w:rsidRPr="00E25186" w:rsidRDefault="00E25186" w:rsidP="00E25186">
      <w:pPr>
        <w:rPr>
          <w:b/>
          <w:bCs/>
        </w:rPr>
      </w:pPr>
      <w:r w:rsidRPr="00E25186">
        <w:rPr>
          <w:b/>
          <w:bCs/>
        </w:rPr>
        <w:t>While standard IDEs load heavy third-party plugins dynamically—often causing UI bloat and slow startup times—</w:t>
      </w:r>
      <w:r w:rsidRPr="00E25186">
        <w:rPr>
          <w:b/>
          <w:bCs/>
          <w:kern w:val="0"/>
          <w14:ligatures w14:val="none"/>
        </w:rPr>
        <w:t xml:space="preserve"> </w:t>
      </w:r>
      <w:r w:rsidRPr="00E25186">
        <w:rPr>
          <w:b/>
          <w:bCs/>
        </w:rPr>
        <w:t>comπle</w:t>
      </w:r>
      <w:r w:rsidRPr="00E25186">
        <w:rPr>
          <w:b/>
          <w:bCs/>
        </w:rPr>
        <w:t xml:space="preserve"> </w:t>
      </w:r>
      <w:r w:rsidRPr="00E25186">
        <w:rPr>
          <w:b/>
          <w:bCs/>
        </w:rPr>
        <w:t>currently manages extensions through a highly optimized Mocked Feature Toggle System. Rather than executing external plugin sandbox environments, extensions operate by toggling pre-compiled, native built-in features.</w:t>
      </w:r>
    </w:p>
    <w:p w14:paraId="1BF722C5" w14:textId="77777777" w:rsidR="00E25186" w:rsidRPr="00E25186" w:rsidRDefault="00E25186" w:rsidP="00E25186">
      <w:pPr>
        <w:numPr>
          <w:ilvl w:val="0"/>
          <w:numId w:val="3"/>
        </w:numPr>
        <w:rPr>
          <w:b/>
          <w:bCs/>
        </w:rPr>
      </w:pPr>
      <w:r w:rsidRPr="00E25186">
        <w:rPr>
          <w:b/>
          <w:bCs/>
        </w:rPr>
        <w:t xml:space="preserve">Hardcoded Registry (extensionRegistry.js): The available extensions are defined within a static, centralized registry array. This registry houses essential metadata for every extension, including its id, name, category, and default </w:t>
      </w:r>
      <w:proofErr w:type="spellStart"/>
      <w:r w:rsidRPr="00E25186">
        <w:rPr>
          <w:b/>
          <w:bCs/>
        </w:rPr>
        <w:t>boolean</w:t>
      </w:r>
      <w:proofErr w:type="spellEnd"/>
      <w:r w:rsidRPr="00E25186">
        <w:rPr>
          <w:b/>
          <w:bCs/>
        </w:rPr>
        <w:t xml:space="preserve"> states (installed and enabled).</w:t>
      </w:r>
    </w:p>
    <w:p w14:paraId="72FD8EB2" w14:textId="77777777" w:rsidR="00E25186" w:rsidRPr="00E25186" w:rsidRDefault="00E25186" w:rsidP="00E25186">
      <w:pPr>
        <w:numPr>
          <w:ilvl w:val="0"/>
          <w:numId w:val="3"/>
        </w:numPr>
        <w:rPr>
          <w:b/>
          <w:bCs/>
        </w:rPr>
      </w:pPr>
      <w:proofErr w:type="spellStart"/>
      <w:r w:rsidRPr="00E25186">
        <w:rPr>
          <w:b/>
          <w:bCs/>
        </w:rPr>
        <w:t>Zustand</w:t>
      </w:r>
      <w:proofErr w:type="spellEnd"/>
      <w:r w:rsidRPr="00E25186">
        <w:rPr>
          <w:b/>
          <w:bCs/>
        </w:rPr>
        <w:t xml:space="preserve"> Global State (appStore.js): The static registry is initialized directly into the global application state via </w:t>
      </w:r>
      <w:proofErr w:type="spellStart"/>
      <w:r w:rsidRPr="00E25186">
        <w:rPr>
          <w:b/>
          <w:bCs/>
        </w:rPr>
        <w:t>Zustand</w:t>
      </w:r>
      <w:proofErr w:type="spellEnd"/>
      <w:r w:rsidRPr="00E25186">
        <w:rPr>
          <w:b/>
          <w:bCs/>
        </w:rPr>
        <w:t xml:space="preserve">. When a user interacts with the marketplace (such as clicking "Install" or "Manage" in </w:t>
      </w:r>
      <w:proofErr w:type="spellStart"/>
      <w:r w:rsidRPr="00E25186">
        <w:rPr>
          <w:b/>
          <w:bCs/>
        </w:rPr>
        <w:t>ExtensionsPanel.jsx</w:t>
      </w:r>
      <w:proofErr w:type="spellEnd"/>
      <w:r w:rsidRPr="00E25186">
        <w:rPr>
          <w:b/>
          <w:bCs/>
        </w:rPr>
        <w:t xml:space="preserve">), the application avoids downloading external binaries; instead, it executes a lightweight state update that toggles the corresponding </w:t>
      </w:r>
      <w:proofErr w:type="spellStart"/>
      <w:r w:rsidRPr="00E25186">
        <w:rPr>
          <w:b/>
          <w:bCs/>
        </w:rPr>
        <w:t>boolean</w:t>
      </w:r>
      <w:proofErr w:type="spellEnd"/>
      <w:r w:rsidRPr="00E25186">
        <w:rPr>
          <w:b/>
          <w:bCs/>
        </w:rPr>
        <w:t xml:space="preserve"> flags within the store.</w:t>
      </w:r>
    </w:p>
    <w:p w14:paraId="0458262C" w14:textId="77777777" w:rsidR="00E25186" w:rsidRPr="00E25186" w:rsidRDefault="00E25186" w:rsidP="00E25186">
      <w:pPr>
        <w:numPr>
          <w:ilvl w:val="0"/>
          <w:numId w:val="3"/>
        </w:numPr>
        <w:rPr>
          <w:b/>
          <w:bCs/>
        </w:rPr>
      </w:pPr>
      <w:r w:rsidRPr="00E25186">
        <w:rPr>
          <w:b/>
          <w:bCs/>
        </w:rPr>
        <w:t xml:space="preserve">Conditional Feature Rendering: The actual functional behavior of each extension is securely compiled into the core application logic. UI components and background engines subscribe to the </w:t>
      </w:r>
      <w:proofErr w:type="spellStart"/>
      <w:r w:rsidRPr="00E25186">
        <w:rPr>
          <w:b/>
          <w:bCs/>
        </w:rPr>
        <w:t>Zustand</w:t>
      </w:r>
      <w:proofErr w:type="spellEnd"/>
      <w:r w:rsidRPr="00E25186">
        <w:rPr>
          <w:b/>
          <w:bCs/>
        </w:rPr>
        <w:t xml:space="preserve"> store, checking extension enablement flags before rendering interface elements or executing specialized logic:</w:t>
      </w:r>
    </w:p>
    <w:p w14:paraId="44BD21DA" w14:textId="77777777" w:rsidR="00E25186" w:rsidRPr="00E25186" w:rsidRDefault="00E25186" w:rsidP="00E25186">
      <w:pPr>
        <w:numPr>
          <w:ilvl w:val="1"/>
          <w:numId w:val="3"/>
        </w:numPr>
        <w:rPr>
          <w:b/>
          <w:bCs/>
        </w:rPr>
      </w:pPr>
      <w:r w:rsidRPr="00E25186">
        <w:rPr>
          <w:b/>
          <w:bCs/>
          <w:i/>
          <w:iCs/>
        </w:rPr>
        <w:lastRenderedPageBreak/>
        <w:t>Example 1:</w:t>
      </w:r>
      <w:r w:rsidRPr="00E25186">
        <w:rPr>
          <w:b/>
          <w:bCs/>
        </w:rPr>
        <w:t xml:space="preserve"> In </w:t>
      </w:r>
      <w:proofErr w:type="spellStart"/>
      <w:r w:rsidRPr="00E25186">
        <w:rPr>
          <w:b/>
          <w:bCs/>
        </w:rPr>
        <w:t>CodeEditor.jsx</w:t>
      </w:r>
      <w:proofErr w:type="spellEnd"/>
      <w:r w:rsidRPr="00E25186">
        <w:rPr>
          <w:b/>
          <w:bCs/>
        </w:rPr>
        <w:t xml:space="preserve">, the editor actively verifies if </w:t>
      </w:r>
      <w:proofErr w:type="spellStart"/>
      <w:r w:rsidRPr="00E25186">
        <w:rPr>
          <w:b/>
          <w:bCs/>
        </w:rPr>
        <w:t>ext</w:t>
      </w:r>
      <w:proofErr w:type="spellEnd"/>
      <w:r w:rsidRPr="00E25186">
        <w:rPr>
          <w:b/>
          <w:bCs/>
        </w:rPr>
        <w:t>-</w:t>
      </w:r>
      <w:proofErr w:type="spellStart"/>
      <w:r w:rsidRPr="00E25186">
        <w:rPr>
          <w:b/>
          <w:bCs/>
        </w:rPr>
        <w:t>fmt</w:t>
      </w:r>
      <w:proofErr w:type="spellEnd"/>
      <w:r w:rsidRPr="00E25186">
        <w:rPr>
          <w:b/>
          <w:bCs/>
        </w:rPr>
        <w:t>-prettier is enabled before unlocking code formatting commands and shortcuts.</w:t>
      </w:r>
    </w:p>
    <w:p w14:paraId="26C8870E" w14:textId="77777777" w:rsidR="00E25186" w:rsidRPr="00E25186" w:rsidRDefault="00E25186" w:rsidP="00E25186">
      <w:pPr>
        <w:numPr>
          <w:ilvl w:val="1"/>
          <w:numId w:val="3"/>
        </w:numPr>
        <w:rPr>
          <w:b/>
          <w:bCs/>
        </w:rPr>
      </w:pPr>
      <w:r w:rsidRPr="00E25186">
        <w:rPr>
          <w:b/>
          <w:bCs/>
          <w:i/>
          <w:iCs/>
        </w:rPr>
        <w:t>Example 2:</w:t>
      </w:r>
      <w:r w:rsidRPr="00E25186">
        <w:rPr>
          <w:b/>
          <w:bCs/>
        </w:rPr>
        <w:t xml:space="preserve"> In </w:t>
      </w:r>
      <w:proofErr w:type="spellStart"/>
      <w:r w:rsidRPr="00E25186">
        <w:rPr>
          <w:b/>
          <w:bCs/>
        </w:rPr>
        <w:t>ActivityBar.jsx</w:t>
      </w:r>
      <w:proofErr w:type="spellEnd"/>
      <w:r w:rsidRPr="00E25186">
        <w:rPr>
          <w:b/>
          <w:bCs/>
        </w:rPr>
        <w:t>, specialized workspace indicators—such as the Docker container panel icon (</w:t>
      </w:r>
      <w:proofErr w:type="spellStart"/>
      <w:r w:rsidRPr="00E25186">
        <w:rPr>
          <w:b/>
          <w:bCs/>
        </w:rPr>
        <w:t>ext</w:t>
      </w:r>
      <w:proofErr w:type="spellEnd"/>
      <w:r w:rsidRPr="00E25186">
        <w:rPr>
          <w:b/>
          <w:bCs/>
        </w:rPr>
        <w:t>-prod-docker)—conditionally render only when the respective extension flag is toggled on.</w:t>
      </w:r>
    </w:p>
    <w:p w14:paraId="75F1FC46" w14:textId="4C6B485B" w:rsidR="00E25186" w:rsidRPr="00E25186" w:rsidRDefault="00E25186" w:rsidP="00E25186">
      <w:pPr>
        <w:numPr>
          <w:ilvl w:val="0"/>
          <w:numId w:val="3"/>
        </w:numPr>
        <w:rPr>
          <w:b/>
          <w:bCs/>
        </w:rPr>
      </w:pPr>
      <w:r w:rsidRPr="00E25186">
        <w:rPr>
          <w:b/>
          <w:bCs/>
        </w:rPr>
        <w:t>Performance Benefit: By embedding extension logic directly into the core build and gating it behind global state flags, comπle</w:t>
      </w:r>
      <w:r w:rsidRPr="00E25186">
        <w:rPr>
          <w:b/>
          <w:bCs/>
        </w:rPr>
        <w:t xml:space="preserve"> </w:t>
      </w:r>
      <w:r w:rsidRPr="00E25186">
        <w:rPr>
          <w:b/>
          <w:bCs/>
        </w:rPr>
        <w:t>delivers the versatility of a fully stocked marketplace with zero runtime latency, instant installation speeds, and complete immunity to third-party memory leaks.</w:t>
      </w:r>
    </w:p>
    <w:p w14:paraId="44EE37AB" w14:textId="77777777" w:rsidR="00E25186" w:rsidRPr="00E25186" w:rsidRDefault="00E25186" w:rsidP="00E25186"/>
    <w:sectPr w:rsidR="00E25186" w:rsidRPr="00E2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1EC3"/>
    <w:multiLevelType w:val="multilevel"/>
    <w:tmpl w:val="9732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940F6"/>
    <w:multiLevelType w:val="multilevel"/>
    <w:tmpl w:val="D54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6D9C"/>
    <w:multiLevelType w:val="multilevel"/>
    <w:tmpl w:val="6B8A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983928">
    <w:abstractNumId w:val="1"/>
  </w:num>
  <w:num w:numId="2" w16cid:durableId="1589583877">
    <w:abstractNumId w:val="2"/>
  </w:num>
  <w:num w:numId="3" w16cid:durableId="1242911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86"/>
    <w:rsid w:val="00E25186"/>
    <w:rsid w:val="00FB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DEE0"/>
  <w15:chartTrackingRefBased/>
  <w15:docId w15:val="{1BDA61F1-38C3-40A0-BD8A-27C35A93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Chawla</dc:creator>
  <cp:keywords/>
  <dc:description/>
  <cp:lastModifiedBy>Kartik Chawla</cp:lastModifiedBy>
  <cp:revision>1</cp:revision>
  <dcterms:created xsi:type="dcterms:W3CDTF">2026-07-03T05:51:00Z</dcterms:created>
  <dcterms:modified xsi:type="dcterms:W3CDTF">2026-07-03T05:58:00Z</dcterms:modified>
</cp:coreProperties>
</file>