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cstheme="minorHAnsi"/>
          <w:b/>
          <w:bCs/>
        </w:rPr>
        <w:id w:val="118043901"/>
        <w:docPartObj>
          <w:docPartGallery w:val="Cover Pages"/>
          <w:docPartUnique/>
        </w:docPartObj>
      </w:sdtPr>
      <w:sdtEndPr>
        <w:rPr>
          <w:bCs w:val="0"/>
          <w:caps/>
        </w:rPr>
      </w:sdtEndPr>
      <w:sdtContent>
        <w:p w14:paraId="4A7454A8" w14:textId="1D90BB29" w:rsidR="003045BD" w:rsidRPr="009D4E4B" w:rsidRDefault="001E6C10" w:rsidP="003045BD">
          <w:pPr>
            <w:contextualSpacing/>
            <w:jc w:val="center"/>
            <w:rPr>
              <w:rFonts w:cstheme="minorHAnsi"/>
              <w:b/>
              <w:bCs/>
            </w:rPr>
          </w:pPr>
          <w:r>
            <w:rPr>
              <w:rFonts w:cstheme="minorHAnsi"/>
              <w:b/>
              <w:bCs/>
            </w:rPr>
            <w:t>Final</w:t>
          </w:r>
          <w:r w:rsidR="003045BD" w:rsidRPr="009D4E4B">
            <w:rPr>
              <w:rFonts w:cstheme="minorHAnsi"/>
              <w:b/>
              <w:bCs/>
            </w:rPr>
            <w:t xml:space="preserve"> Assessment</w:t>
          </w:r>
          <w:r w:rsidR="009C4F41">
            <w:rPr>
              <w:rFonts w:cstheme="minorHAnsi"/>
              <w:b/>
              <w:bCs/>
            </w:rPr>
            <w:t>-Alternative Assessment</w:t>
          </w:r>
        </w:p>
        <w:tbl>
          <w:tblPr>
            <w:tblW w:w="915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803"/>
            <w:gridCol w:w="3359"/>
            <w:gridCol w:w="1473"/>
            <w:gridCol w:w="2517"/>
          </w:tblGrid>
          <w:tr w:rsidR="003045BD" w:rsidRPr="009D4E4B" w14:paraId="25960371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6BE0A04C" w14:textId="0D632C1C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Semester</w:t>
                </w:r>
              </w:p>
            </w:tc>
            <w:tc>
              <w:tcPr>
                <w:tcW w:w="3359" w:type="dxa"/>
                <w:tcBorders>
                  <w:bottom w:val="single" w:sz="4" w:space="0" w:color="auto"/>
                </w:tcBorders>
                <w:vAlign w:val="center"/>
              </w:tcPr>
              <w:p w14:paraId="237279B3" w14:textId="2EE7945A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202</w:t>
                </w:r>
                <w:r w:rsidR="00557ECB">
                  <w:rPr>
                    <w:rFonts w:eastAsia="Microsoft GothicNeo" w:cstheme="minorHAnsi"/>
                    <w:bCs/>
                    <w:sz w:val="20"/>
                    <w:szCs w:val="20"/>
                  </w:rPr>
                  <w:t>52</w:t>
                </w:r>
                <w:r w:rsidR="00D852D6">
                  <w:rPr>
                    <w:rFonts w:eastAsia="Microsoft GothicNeo" w:cstheme="minorHAnsi"/>
                    <w:bCs/>
                    <w:sz w:val="20"/>
                    <w:szCs w:val="20"/>
                  </w:rPr>
                  <w:t>0</w:t>
                </w:r>
              </w:p>
            </w:tc>
            <w:tc>
              <w:tcPr>
                <w:tcW w:w="1473" w:type="dxa"/>
                <w:tcBorders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79B385B1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Division</w:t>
                </w:r>
              </w:p>
            </w:tc>
            <w:tc>
              <w:tcPr>
                <w:tcW w:w="2517" w:type="dxa"/>
                <w:tcBorders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71CC3F2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CIS</w:t>
                </w:r>
              </w:p>
            </w:tc>
          </w:tr>
          <w:tr w:rsidR="003045BD" w:rsidRPr="009D4E4B" w14:paraId="7259F551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070EC884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Assessment title in Syllabus </w:t>
                </w:r>
              </w:p>
            </w:tc>
            <w:tc>
              <w:tcPr>
                <w:tcW w:w="3359" w:type="dxa"/>
                <w:tcBorders>
                  <w:bottom w:val="single" w:sz="4" w:space="0" w:color="auto"/>
                </w:tcBorders>
                <w:vAlign w:val="center"/>
              </w:tcPr>
              <w:p w14:paraId="75189D00" w14:textId="2648FB9B" w:rsidR="003045BD" w:rsidRPr="002B1C6F" w:rsidRDefault="002B1C6F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proofErr w:type="spellStart"/>
                <w:r w:rsidRPr="002B1C6F">
                  <w:rPr>
                    <w:rFonts w:eastAsia="Microsoft GothicNeo" w:cstheme="minorHAnsi"/>
                    <w:b/>
                    <w:sz w:val="20"/>
                    <w:szCs w:val="20"/>
                  </w:rPr>
                  <w:t>Final_Project_Portfolio</w:t>
                </w:r>
                <w:proofErr w:type="spellEnd"/>
              </w:p>
            </w:tc>
            <w:tc>
              <w:tcPr>
                <w:tcW w:w="1473" w:type="dxa"/>
                <w:tcBorders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4C4BFBCA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Program</w:t>
                </w:r>
              </w:p>
            </w:tc>
            <w:tc>
              <w:tcPr>
                <w:tcW w:w="2517" w:type="dxa"/>
                <w:tcBorders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A0758B7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</w:pPr>
                <w:r w:rsidRPr="009D4E4B">
                  <w:rPr>
                    <w:rFonts w:cstheme="minorHAnsi"/>
                    <w:sz w:val="20"/>
                    <w:szCs w:val="20"/>
                  </w:rPr>
                  <w:t>Bachelor of Information Technology/ Bachelor of Information Systems</w:t>
                </w:r>
              </w:p>
              <w:p w14:paraId="26E32046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09E7A77D" w14:textId="77777777" w:rsidTr="003647E3">
            <w:trPr>
              <w:trHeight w:val="18"/>
            </w:trPr>
            <w:tc>
              <w:tcPr>
                <w:tcW w:w="180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025271B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</w:p>
            </w:tc>
            <w:tc>
              <w:tcPr>
                <w:tcW w:w="3359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2C59E1E5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  <w:tc>
              <w:tcPr>
                <w:tcW w:w="147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F3BD2AE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</w:p>
            </w:tc>
            <w:tc>
              <w:tcPr>
                <w:tcW w:w="2517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50E1FD3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1270AEED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171124FA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7349" w:type="dxa"/>
                <w:gridSpan w:val="3"/>
                <w:tcBorders>
                  <w:right w:val="single" w:sz="4" w:space="0" w:color="auto"/>
                </w:tcBorders>
                <w:vAlign w:val="center"/>
              </w:tcPr>
              <w:p w14:paraId="07C45800" w14:textId="74638D39" w:rsidR="003045BD" w:rsidRPr="009D4E4B" w:rsidRDefault="00D852D6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Cs/>
                    <w:sz w:val="20"/>
                    <w:szCs w:val="20"/>
                  </w:rPr>
                  <w:t>CDS 2413</w:t>
                </w:r>
              </w:p>
            </w:tc>
          </w:tr>
          <w:tr w:rsidR="003045BD" w:rsidRPr="009D4E4B" w14:paraId="5D9C4E4F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07F3730C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Title</w:t>
                </w:r>
              </w:p>
            </w:tc>
            <w:tc>
              <w:tcPr>
                <w:tcW w:w="7349" w:type="dxa"/>
                <w:gridSpan w:val="3"/>
                <w:tcBorders>
                  <w:right w:val="single" w:sz="4" w:space="0" w:color="auto"/>
                </w:tcBorders>
                <w:vAlign w:val="center"/>
              </w:tcPr>
              <w:p w14:paraId="219148A3" w14:textId="651BBD64" w:rsidR="003045BD" w:rsidRPr="009D4E4B" w:rsidRDefault="00D852D6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Cs/>
                    <w:sz w:val="20"/>
                    <w:szCs w:val="20"/>
                  </w:rPr>
                  <w:t>INTRODUCTION TO DATA SCIENCE</w:t>
                </w:r>
              </w:p>
            </w:tc>
          </w:tr>
          <w:tr w:rsidR="003045BD" w:rsidRPr="009D4E4B" w14:paraId="5BB0D700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50751646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Instructor</w:t>
                </w:r>
              </w:p>
            </w:tc>
            <w:tc>
              <w:tcPr>
                <w:tcW w:w="3359" w:type="dxa"/>
                <w:vAlign w:val="center"/>
              </w:tcPr>
              <w:p w14:paraId="36E452A6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sz w:val="20"/>
                    <w:szCs w:val="20"/>
                  </w:rPr>
                </w:pPr>
              </w:p>
            </w:tc>
            <w:tc>
              <w:tcPr>
                <w:tcW w:w="1473" w:type="dxa"/>
                <w:shd w:val="clear" w:color="auto" w:fill="D9D9D9" w:themeFill="background1" w:themeFillShade="D9"/>
                <w:vAlign w:val="center"/>
              </w:tcPr>
              <w:p w14:paraId="70436E43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color w:val="FF0000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CRN</w:t>
                </w:r>
              </w:p>
            </w:tc>
            <w:tc>
              <w:tcPr>
                <w:tcW w:w="2517" w:type="dxa"/>
                <w:tcBorders>
                  <w:right w:val="single" w:sz="4" w:space="0" w:color="auto"/>
                </w:tcBorders>
                <w:vAlign w:val="center"/>
              </w:tcPr>
              <w:p w14:paraId="65E9F6E0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57ACB7B5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2A34FCDC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Assessment </w:t>
                </w:r>
              </w:p>
            </w:tc>
            <w:tc>
              <w:tcPr>
                <w:tcW w:w="3359" w:type="dxa"/>
                <w:vAlign w:val="center"/>
              </w:tcPr>
              <w:p w14:paraId="4DD53FF0" w14:textId="5A4CBBFC" w:rsidR="003045BD" w:rsidRPr="009D4E4B" w:rsidRDefault="003045BD" w:rsidP="003647E3">
                <w:pPr>
                  <w:rPr>
                    <w:rFonts w:cstheme="minorHAnsi"/>
                    <w:sz w:val="20"/>
                    <w:szCs w:val="20"/>
                  </w:rPr>
                </w:pPr>
                <w:r w:rsidRPr="009D4E4B">
                  <w:rPr>
                    <w:rFonts w:cstheme="minorHAnsi"/>
                    <w:sz w:val="20"/>
                    <w:szCs w:val="20"/>
                  </w:rPr>
                  <w:t xml:space="preserve">Project Deliverable </w:t>
                </w:r>
                <w:r w:rsidR="00557ECB">
                  <w:rPr>
                    <w:rFonts w:cstheme="minorHAnsi"/>
                    <w:sz w:val="20"/>
                    <w:szCs w:val="20"/>
                  </w:rPr>
                  <w:t>1</w:t>
                </w:r>
                <w:r w:rsidRPr="009D4E4B">
                  <w:rPr>
                    <w:rFonts w:cstheme="minorHAnsi"/>
                    <w:sz w:val="20"/>
                    <w:szCs w:val="20"/>
                  </w:rPr>
                  <w:t xml:space="preserve"> – </w:t>
                </w:r>
                <w:proofErr w:type="gramStart"/>
                <w:r w:rsidR="00557ECB">
                  <w:rPr>
                    <w:rFonts w:cstheme="minorHAnsi"/>
                    <w:sz w:val="20"/>
                    <w:szCs w:val="20"/>
                  </w:rPr>
                  <w:t>Data  Analysis</w:t>
                </w:r>
                <w:proofErr w:type="gramEnd"/>
                <w:r w:rsidRPr="009D4E4B">
                  <w:rPr>
                    <w:rFonts w:cstheme="minorHAnsi"/>
                    <w:sz w:val="20"/>
                    <w:szCs w:val="20"/>
                  </w:rPr>
                  <w:t xml:space="preserve"> Report </w:t>
                </w:r>
              </w:p>
            </w:tc>
            <w:tc>
              <w:tcPr>
                <w:tcW w:w="1473" w:type="dxa"/>
                <w:shd w:val="clear" w:color="auto" w:fill="D9D9D9" w:themeFill="background1" w:themeFillShade="D9"/>
                <w:vAlign w:val="center"/>
              </w:tcPr>
              <w:p w14:paraId="0902C6FD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Submission Date </w:t>
                </w:r>
              </w:p>
            </w:tc>
            <w:tc>
              <w:tcPr>
                <w:tcW w:w="2517" w:type="dxa"/>
                <w:tcBorders>
                  <w:right w:val="single" w:sz="4" w:space="0" w:color="auto"/>
                </w:tcBorders>
                <w:vAlign w:val="center"/>
              </w:tcPr>
              <w:p w14:paraId="4A98817F" w14:textId="744BCF5C" w:rsidR="003045BD" w:rsidRPr="009D4E4B" w:rsidRDefault="00AB53AF" w:rsidP="003647E3">
                <w:pP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  <w:t xml:space="preserve">Week </w:t>
                </w:r>
                <w:r w:rsidR="00D67BAF"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  <w:t>6</w:t>
                </w:r>
              </w:p>
            </w:tc>
          </w:tr>
          <w:tr w:rsidR="003045BD" w:rsidRPr="009D4E4B" w14:paraId="61E3E2D0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18"/>
            </w:trPr>
            <w:tc>
              <w:tcPr>
                <w:tcW w:w="1803" w:type="dxa"/>
                <w:tcBorders>
                  <w:left w:val="nil"/>
                  <w:bottom w:val="single" w:sz="4" w:space="0" w:color="auto"/>
                  <w:right w:val="nil"/>
                </w:tcBorders>
              </w:tcPr>
              <w:p w14:paraId="18107B0A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  <w:tc>
              <w:tcPr>
                <w:tcW w:w="7349" w:type="dxa"/>
                <w:gridSpan w:val="3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4B4CF1C5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</w:tr>
          <w:tr w:rsidR="003045BD" w:rsidRPr="009D4E4B" w14:paraId="0C1718FE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9152" w:type="dxa"/>
                <w:gridSpan w:val="4"/>
                <w:tcBorders>
                  <w:left w:val="single" w:sz="4" w:space="0" w:color="auto"/>
                  <w:right w:val="single" w:sz="4" w:space="0" w:color="auto"/>
                </w:tcBorders>
              </w:tcPr>
              <w:p w14:paraId="7E813401" w14:textId="77777777" w:rsidR="003045BD" w:rsidRPr="009D4E4B" w:rsidRDefault="003045BD" w:rsidP="003647E3">
                <w:pPr>
                  <w:rPr>
                    <w:rFonts w:eastAsia="Microsoft GothicNeo" w:cstheme="minorHAnsi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Declaration</w:t>
                </w:r>
                <w:r w:rsidRPr="009D4E4B">
                  <w:rPr>
                    <w:rFonts w:eastAsia="Microsoft GothicNeo" w:cstheme="minorHAnsi"/>
                    <w:sz w:val="20"/>
                    <w:szCs w:val="20"/>
                  </w:rPr>
                  <w:t>:</w:t>
                </w:r>
              </w:p>
              <w:p w14:paraId="3DB50087" w14:textId="77777777" w:rsidR="003045BD" w:rsidRPr="00B87F21" w:rsidRDefault="003045BD" w:rsidP="003647E3">
                <w:pPr>
                  <w:rPr>
                    <w:rFonts w:eastAsia="Microsoft GothicNeo" w:cstheme="minorHAnsi"/>
                    <w:b/>
                    <w:color w:val="002060"/>
                    <w:sz w:val="20"/>
                    <w:szCs w:val="20"/>
                  </w:rPr>
                </w:pPr>
                <w:r w:rsidRPr="00B87F21">
                  <w:rPr>
                    <w:rFonts w:eastAsia="Microsoft GothicNeo" w:cstheme="minorHAnsi"/>
                    <w:b/>
                    <w:color w:val="002060"/>
                    <w:sz w:val="20"/>
                    <w:szCs w:val="20"/>
                  </w:rPr>
                  <w:t>Academic Integrity Statement</w:t>
                </w:r>
              </w:p>
              <w:p w14:paraId="63E1FFC0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In accordance with the HCT Academic Integrity Policy</w:t>
                </w:r>
              </w:p>
              <w:p w14:paraId="701D583E" w14:textId="77777777" w:rsidR="003045BD" w:rsidRPr="009D4E4B" w:rsidRDefault="003045BD" w:rsidP="003647E3">
                <w:pPr>
                  <w:tabs>
                    <w:tab w:val="left" w:pos="180"/>
                  </w:tabs>
                  <w:ind w:left="180" w:hanging="180"/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• Students are required to refrain from all forms of academic integrity breaches as defined and explained by HCT. </w:t>
                </w:r>
              </w:p>
              <w:p w14:paraId="30CF2727" w14:textId="77777777" w:rsidR="003045BD" w:rsidRPr="009D4E4B" w:rsidRDefault="003045BD" w:rsidP="003647E3">
                <w:pPr>
                  <w:tabs>
                    <w:tab w:val="left" w:pos="180"/>
                  </w:tabs>
                  <w:ind w:left="187" w:hanging="187"/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• A student found guilty of having committed acts of academic integrity breach(es) will be subject to the relevant sanctions as outlined by HCT.</w:t>
                </w:r>
              </w:p>
              <w:p w14:paraId="161DDAE9" w14:textId="77777777" w:rsidR="003045BD" w:rsidRPr="00B87F21" w:rsidRDefault="003045BD" w:rsidP="003647E3">
                <w:pPr>
                  <w:bidi/>
                  <w:contextualSpacing/>
                  <w:rPr>
                    <w:rFonts w:eastAsia="Microsoft GothicNeo" w:cstheme="minorHAnsi"/>
                    <w:bCs/>
                    <w:smallCaps/>
                    <w:color w:val="002060"/>
                    <w:sz w:val="20"/>
                    <w:szCs w:val="20"/>
                    <w:rtl/>
                    <w:lang w:bidi="ar-AE"/>
                  </w:rPr>
                </w:pPr>
                <w:r w:rsidRPr="00B87F21">
                  <w:rPr>
                    <w:rFonts w:eastAsia="Microsoft GothicNeo" w:cstheme="minorHAnsi"/>
                    <w:bCs/>
                    <w:smallCaps/>
                    <w:color w:val="002060"/>
                    <w:sz w:val="20"/>
                    <w:szCs w:val="20"/>
                    <w:rtl/>
                  </w:rPr>
                  <w:t>إفادة النزاهة الأكاديمية</w:t>
                </w:r>
              </w:p>
              <w:p w14:paraId="1263EB06" w14:textId="77777777" w:rsidR="003045BD" w:rsidRPr="009D4E4B" w:rsidRDefault="003045BD" w:rsidP="003647E3">
                <w:pPr>
                  <w:bidi/>
                  <w:contextualSpacing/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وفقًا لسياسة كليات التقنية العليا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 xml:space="preserve"> 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للنزاهة الأكاديمية</w:t>
                </w:r>
              </w:p>
              <w:p w14:paraId="1E3BF882" w14:textId="77777777" w:rsidR="003045BD" w:rsidRPr="009D4E4B" w:rsidRDefault="003045BD" w:rsidP="003647E3">
                <w:pPr>
                  <w:bidi/>
                  <w:contextualSpacing/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 xml:space="preserve">• 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 xml:space="preserve">على الطلبة </w:t>
                </w:r>
                <w:proofErr w:type="spellStart"/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الإلتزام</w:t>
                </w:r>
                <w:proofErr w:type="spellEnd"/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 xml:space="preserve"> بلوائح وقواعد النزاهة الأكاديمية، كما هو مبيّن وموضح في السياسات والإجراءات الخاصة بكليات التقنية العليا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>.</w:t>
                </w:r>
              </w:p>
              <w:p w14:paraId="7DB956F5" w14:textId="77777777" w:rsidR="003045BD" w:rsidRPr="009D4E4B" w:rsidRDefault="003045BD" w:rsidP="003647E3">
                <w:pPr>
                  <w:pStyle w:val="HTMLPreformatted"/>
                  <w:shd w:val="clear" w:color="auto" w:fill="FFFFFF"/>
                  <w:bidi/>
                  <w:contextualSpacing/>
                  <w:rPr>
                    <w:rFonts w:asciiTheme="minorHAnsi" w:eastAsia="Microsoft GothicNeo" w:hAnsiTheme="minorHAnsi" w:cstheme="minorHAnsi"/>
                    <w:b/>
                    <w:smallCaps/>
                    <w:rtl/>
                    <w:lang w:bidi="ar-AE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</w:rPr>
                  <w:t xml:space="preserve">• 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</w:rPr>
                  <w:t xml:space="preserve">في حالة ارتكاب الطالب أي شكل من أشكال الإخلال بالنزاهة الأكاديمية، سيتعرض الى 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  <w:lang w:bidi="ar-AE"/>
                  </w:rPr>
                  <w:t>العقوبات الموضحة في السياسات ذات الصلة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</w:rPr>
                  <w:t>.</w:t>
                </w:r>
              </w:p>
              <w:p w14:paraId="4A49FD00" w14:textId="77777777" w:rsidR="003045BD" w:rsidRPr="009D4E4B" w:rsidRDefault="003045BD" w:rsidP="003647E3">
                <w:pPr>
                  <w:contextualSpacing/>
                  <w:rPr>
                    <w:rFonts w:eastAsia="Microsoft GothicNeo" w:cstheme="minorHAnsi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sz w:val="20"/>
                    <w:szCs w:val="20"/>
                  </w:rPr>
                  <w:t>This assignment is entirely my/our own work except where I have duly acknowledged other sources in the text and listed those sources at the end of the assignment.  I have not previously submitted this work to the HCT, or any other entity. I understand that I may be orally examined on my submission.</w:t>
                </w:r>
              </w:p>
              <w:p w14:paraId="137BB68E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  <w:lang w:bidi="ar-AE"/>
                  </w:rPr>
                </w:pPr>
              </w:p>
            </w:tc>
          </w:tr>
        </w:tbl>
        <w:tbl>
          <w:tblPr>
            <w:tblStyle w:val="TableGrid1"/>
            <w:tblW w:w="5949" w:type="dxa"/>
            <w:tblLook w:val="01E0" w:firstRow="1" w:lastRow="1" w:firstColumn="1" w:lastColumn="1" w:noHBand="0" w:noVBand="0"/>
          </w:tblPr>
          <w:tblGrid>
            <w:gridCol w:w="1790"/>
            <w:gridCol w:w="2174"/>
            <w:gridCol w:w="1985"/>
          </w:tblGrid>
          <w:tr w:rsidR="00312F41" w:rsidRPr="009D4E4B" w14:paraId="56F33B9F" w14:textId="77777777" w:rsidTr="00312F41">
            <w:trPr>
              <w:trHeight w:val="469"/>
            </w:trPr>
            <w:tc>
              <w:tcPr>
                <w:tcW w:w="1790" w:type="dxa"/>
              </w:tcPr>
              <w:p w14:paraId="6D266C9C" w14:textId="77777777" w:rsidR="00312F41" w:rsidRPr="009D4E4B" w:rsidRDefault="00312F41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HCT ID(s):</w:t>
                </w: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  </w:t>
                </w:r>
              </w:p>
            </w:tc>
            <w:tc>
              <w:tcPr>
                <w:tcW w:w="2174" w:type="dxa"/>
              </w:tcPr>
              <w:p w14:paraId="7621A08B" w14:textId="49DF72E5" w:rsidR="00312F41" w:rsidRPr="009D4E4B" w:rsidRDefault="00312F41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500577</w:t>
                </w:r>
              </w:p>
            </w:tc>
            <w:tc>
              <w:tcPr>
                <w:tcW w:w="1985" w:type="dxa"/>
              </w:tcPr>
              <w:p w14:paraId="0318E8B7" w14:textId="01DFDA29" w:rsidR="00312F41" w:rsidRPr="009D4E4B" w:rsidRDefault="00312F41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  <w:r w:rsidRPr="00312F41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494696</w:t>
                </w:r>
              </w:p>
            </w:tc>
          </w:tr>
          <w:tr w:rsidR="00312F41" w:rsidRPr="009D4E4B" w14:paraId="2B7D6162" w14:textId="77777777" w:rsidTr="00312F41">
            <w:trPr>
              <w:trHeight w:val="863"/>
            </w:trPr>
            <w:tc>
              <w:tcPr>
                <w:tcW w:w="1790" w:type="dxa"/>
              </w:tcPr>
              <w:p w14:paraId="4C43272A" w14:textId="77777777" w:rsidR="00312F41" w:rsidRPr="009D4E4B" w:rsidRDefault="00312F41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Name(s):</w:t>
                </w: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    </w:t>
                </w:r>
              </w:p>
            </w:tc>
            <w:tc>
              <w:tcPr>
                <w:tcW w:w="2174" w:type="dxa"/>
              </w:tcPr>
              <w:p w14:paraId="47425F62" w14:textId="528F3485" w:rsidR="00312F41" w:rsidRPr="009D4E4B" w:rsidRDefault="00312F41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  <w:t>Khadija Maktoom</w:t>
                </w:r>
              </w:p>
            </w:tc>
            <w:tc>
              <w:tcPr>
                <w:tcW w:w="1985" w:type="dxa"/>
              </w:tcPr>
              <w:p w14:paraId="5852065F" w14:textId="0BFD3255" w:rsidR="00312F41" w:rsidRPr="009D4E4B" w:rsidRDefault="00312F41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  <w:t xml:space="preserve">Maryam Ali </w:t>
                </w:r>
              </w:p>
            </w:tc>
          </w:tr>
          <w:tr w:rsidR="00312F41" w:rsidRPr="009D4E4B" w14:paraId="33A0CD7F" w14:textId="77777777" w:rsidTr="00312F41">
            <w:trPr>
              <w:trHeight w:val="469"/>
            </w:trPr>
            <w:tc>
              <w:tcPr>
                <w:tcW w:w="1790" w:type="dxa"/>
              </w:tcPr>
              <w:p w14:paraId="040DC911" w14:textId="77777777" w:rsidR="00312F41" w:rsidRPr="00B87F21" w:rsidRDefault="00312F41" w:rsidP="003647E3">
                <w:pPr>
                  <w:rPr>
                    <w:rFonts w:eastAsia="Microsoft GothicNeo" w:cstheme="minorHAnsi"/>
                    <w:b/>
                    <w:color w:val="002060"/>
                    <w:sz w:val="20"/>
                    <w:szCs w:val="20"/>
                  </w:rPr>
                </w:pPr>
                <w:r w:rsidRPr="00B87F21">
                  <w:rPr>
                    <w:rFonts w:eastAsia="Microsoft GothicNeo" w:cstheme="minorHAnsi"/>
                    <w:b/>
                    <w:color w:val="002060"/>
                    <w:sz w:val="20"/>
                    <w:szCs w:val="20"/>
                  </w:rPr>
                  <w:t>Student Signature</w:t>
                </w:r>
              </w:p>
            </w:tc>
            <w:tc>
              <w:tcPr>
                <w:tcW w:w="2174" w:type="dxa"/>
              </w:tcPr>
              <w:p w14:paraId="1FE74A33" w14:textId="77777777" w:rsidR="00312F41" w:rsidRPr="009D4E4B" w:rsidRDefault="00312F41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985" w:type="dxa"/>
              </w:tcPr>
              <w:p w14:paraId="071642C6" w14:textId="77777777" w:rsidR="00312F41" w:rsidRPr="009D4E4B" w:rsidRDefault="00312F41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</w:tr>
        </w:tbl>
        <w:p w14:paraId="3AF83E6E" w14:textId="77777777" w:rsidR="003045BD" w:rsidRPr="00B87F21" w:rsidRDefault="003045BD" w:rsidP="003045BD">
          <w:pPr>
            <w:shd w:val="clear" w:color="auto" w:fill="D0CECE" w:themeFill="background2" w:themeFillShade="E6"/>
            <w:spacing w:after="60"/>
            <w:jc w:val="center"/>
            <w:rPr>
              <w:rFonts w:eastAsia="Microsoft GothicNeo" w:cstheme="minorHAnsi"/>
              <w:b/>
              <w:color w:val="002060"/>
            </w:rPr>
          </w:pPr>
          <w:r w:rsidRPr="00B87F21">
            <w:rPr>
              <w:rFonts w:eastAsia="Microsoft GothicNeo" w:cstheme="minorHAnsi"/>
              <w:b/>
              <w:color w:val="002060"/>
            </w:rPr>
            <w:t xml:space="preserve">Chatbot (e.g. ChatGPT) statement </w:t>
          </w:r>
        </w:p>
        <w:p w14:paraId="607FD744" w14:textId="77777777" w:rsidR="003045BD" w:rsidRDefault="003045BD" w:rsidP="003045BD">
          <w:pPr>
            <w:spacing w:after="60"/>
            <w:rPr>
              <w:rFonts w:eastAsia="Microsoft GothicNeo" w:cstheme="minorHAnsi"/>
              <w:b/>
            </w:rPr>
          </w:pPr>
          <w:r w:rsidRPr="009D4E4B">
            <w:rPr>
              <w:rFonts w:eastAsia="Microsoft GothicNeo" w:cstheme="minorHAnsi"/>
              <w:b/>
            </w:rPr>
            <w:t xml:space="preserve">This submission allows you to use AI generated tools, but the prompt used must be stated and the response must be in red font.   Include References to ChatGPT.   </w:t>
          </w:r>
        </w:p>
        <w:p w14:paraId="44FBEF83" w14:textId="77777777" w:rsidR="003840D1" w:rsidRDefault="003840D1">
          <w:pPr>
            <w:rPr>
              <w:rFonts w:eastAsia="Microsoft GothicNeo" w:cstheme="minorHAnsi"/>
              <w:b/>
            </w:rPr>
          </w:pPr>
        </w:p>
        <w:p w14:paraId="6312DD28" w14:textId="77777777" w:rsidR="003840D1" w:rsidRPr="00B87F21" w:rsidRDefault="003840D1" w:rsidP="003840D1">
          <w:pPr>
            <w:shd w:val="clear" w:color="auto" w:fill="D0CECE" w:themeFill="background2" w:themeFillShade="E6"/>
            <w:spacing w:after="60"/>
            <w:jc w:val="center"/>
            <w:rPr>
              <w:rFonts w:eastAsia="Microsoft GothicNeo" w:cstheme="minorHAnsi"/>
              <w:b/>
              <w:color w:val="002060"/>
            </w:rPr>
          </w:pPr>
          <w:r w:rsidRPr="00B87F21">
            <w:rPr>
              <w:rFonts w:eastAsia="Microsoft GothicNeo" w:cstheme="minorHAnsi"/>
              <w:b/>
              <w:color w:val="002060"/>
            </w:rPr>
            <w:t>Instructions</w:t>
          </w:r>
        </w:p>
        <w:p w14:paraId="5A93E1CC" w14:textId="77777777" w:rsidR="003840D1" w:rsidRDefault="003840D1" w:rsidP="003840D1"/>
        <w:p w14:paraId="23723102" w14:textId="74A4A604" w:rsidR="003045BD" w:rsidRPr="00406F08" w:rsidRDefault="003840D1" w:rsidP="003045BD">
          <w:r>
            <w:t xml:space="preserve">Remove instructions and hints </w:t>
          </w:r>
          <w:r w:rsidR="00F75F9B">
            <w:t xml:space="preserve">from </w:t>
          </w:r>
          <w:r w:rsidR="00406F08">
            <w:t xml:space="preserve">the template before submitting the final report to </w:t>
          </w:r>
          <w:proofErr w:type="spellStart"/>
          <w:r w:rsidR="00406F08">
            <w:t>BBLearn</w:t>
          </w:r>
          <w:proofErr w:type="spellEnd"/>
          <w:r w:rsidR="00406F08">
            <w:t>.</w:t>
          </w:r>
          <w:r w:rsidR="00F56632" w:rsidRPr="003840D1">
            <w:br w:type="page"/>
          </w:r>
        </w:p>
      </w:sdtContent>
    </w:sdt>
    <w:p w14:paraId="0F2992B1" w14:textId="056ED142" w:rsidR="009936E3" w:rsidRPr="00B87F21" w:rsidRDefault="009936E3" w:rsidP="007B3CD0">
      <w:pPr>
        <w:pStyle w:val="Heading2"/>
        <w:rPr>
          <w:color w:val="002060"/>
        </w:rPr>
      </w:pPr>
      <w:r w:rsidRPr="00B87F21">
        <w:rPr>
          <w:color w:val="002060"/>
        </w:rPr>
        <w:lastRenderedPageBreak/>
        <w:t>CLO1: Introduction and Data Wrangling</w:t>
      </w:r>
      <w:r w:rsidR="004417BB" w:rsidRPr="00B87F21">
        <w:rPr>
          <w:color w:val="002060"/>
        </w:rPr>
        <w:t xml:space="preserve"> (5</w:t>
      </w:r>
      <w:r w:rsidR="00AB3499" w:rsidRPr="00B87F21">
        <w:rPr>
          <w:color w:val="002060"/>
        </w:rPr>
        <w:t xml:space="preserve"> Points</w:t>
      </w:r>
      <w:r w:rsidR="004417BB" w:rsidRPr="00B87F21">
        <w:rPr>
          <w:color w:val="002060"/>
        </w:rPr>
        <w:t>)</w:t>
      </w:r>
    </w:p>
    <w:p w14:paraId="1FBDCE1C" w14:textId="77777777" w:rsidR="00356C86" w:rsidRPr="00356C86" w:rsidRDefault="00356C86" w:rsidP="00356C86"/>
    <w:p w14:paraId="07FED629" w14:textId="3E9F831E" w:rsidR="00222206" w:rsidRPr="00B87F21" w:rsidRDefault="00D852D6" w:rsidP="00B87F21">
      <w:pPr>
        <w:pStyle w:val="Heading5"/>
        <w:shd w:val="clear" w:color="auto" w:fill="002060"/>
        <w:rPr>
          <w:color w:val="FFFFFF" w:themeColor="background1"/>
        </w:rPr>
      </w:pPr>
      <w:r w:rsidRPr="00B87F21">
        <w:rPr>
          <w:color w:val="FFFFFF" w:themeColor="background1"/>
        </w:rPr>
        <w:t>Purpose of Data Analysis</w:t>
      </w:r>
      <w:r w:rsidR="00345846" w:rsidRPr="00B87F21">
        <w:rPr>
          <w:color w:val="FFFFFF" w:themeColor="background1"/>
        </w:rPr>
        <w:t xml:space="preserve"> (1 point)</w:t>
      </w:r>
    </w:p>
    <w:p w14:paraId="393565BF" w14:textId="77777777" w:rsidR="00B87F21" w:rsidRDefault="00B87F21" w:rsidP="00B87F21">
      <w:pPr>
        <w:rPr>
          <w:rFonts w:cstheme="minorHAnsi"/>
          <w:sz w:val="20"/>
          <w:szCs w:val="20"/>
          <w:lang w:val="en-AE"/>
        </w:rPr>
      </w:pPr>
      <w:r w:rsidRPr="00B87F21">
        <w:rPr>
          <w:rFonts w:cstheme="minorHAnsi"/>
          <w:sz w:val="20"/>
          <w:szCs w:val="20"/>
          <w:highlight w:val="green"/>
          <w:lang w:val="en-AE"/>
        </w:rPr>
        <w:br/>
      </w:r>
      <w:r w:rsidRPr="00B87F21">
        <w:rPr>
          <w:rFonts w:cstheme="minorHAnsi"/>
          <w:sz w:val="20"/>
          <w:szCs w:val="20"/>
          <w:lang w:val="en-AE"/>
        </w:rPr>
        <w:t>The purpose of this data analysis is to study patient health data to understand diabetes risk.</w:t>
      </w:r>
    </w:p>
    <w:p w14:paraId="1EF291E6" w14:textId="77777777" w:rsidR="00994E96" w:rsidRPr="00B87F21" w:rsidRDefault="00994E96" w:rsidP="00B87F21">
      <w:pPr>
        <w:rPr>
          <w:rFonts w:cstheme="minorHAnsi"/>
          <w:sz w:val="20"/>
          <w:szCs w:val="20"/>
          <w:lang w:val="en-AE"/>
        </w:rPr>
      </w:pPr>
    </w:p>
    <w:p w14:paraId="0CA0563F" w14:textId="7E1957CB" w:rsidR="00994E96" w:rsidRPr="00B87F21" w:rsidRDefault="00B87F21" w:rsidP="00994E96">
      <w:pPr>
        <w:rPr>
          <w:rFonts w:cstheme="minorHAnsi"/>
          <w:sz w:val="20"/>
          <w:szCs w:val="20"/>
          <w:rtl/>
          <w:lang w:val="en-AE"/>
        </w:rPr>
      </w:pPr>
      <w:r w:rsidRPr="00B87F21">
        <w:rPr>
          <w:rFonts w:cstheme="minorHAnsi"/>
          <w:sz w:val="20"/>
          <w:szCs w:val="20"/>
          <w:lang w:val="en-AE"/>
        </w:rPr>
        <w:t>By analyzing variables such as age, BMI, glucose level, and blood pressure, we can identify patterns and relationships in the dataset.</w:t>
      </w:r>
    </w:p>
    <w:p w14:paraId="51189612" w14:textId="77777777" w:rsidR="00B87F21" w:rsidRPr="00B87F21" w:rsidRDefault="00B87F21" w:rsidP="00B87F21">
      <w:pPr>
        <w:rPr>
          <w:rFonts w:cstheme="minorHAnsi"/>
          <w:sz w:val="20"/>
          <w:szCs w:val="20"/>
          <w:lang w:val="en-AE"/>
        </w:rPr>
      </w:pPr>
      <w:r w:rsidRPr="00B87F21">
        <w:rPr>
          <w:rFonts w:cstheme="minorHAnsi"/>
          <w:sz w:val="20"/>
          <w:szCs w:val="20"/>
          <w:lang w:val="en-AE"/>
        </w:rPr>
        <w:t>This analysis is also used to predict the diabetes risk score and classify patients into different risk categories.</w:t>
      </w:r>
    </w:p>
    <w:p w14:paraId="37421911" w14:textId="77777777" w:rsidR="00B87F21" w:rsidRPr="00B87F21" w:rsidRDefault="00B87F21" w:rsidP="00B87F21">
      <w:pPr>
        <w:rPr>
          <w:rFonts w:cstheme="minorHAnsi"/>
          <w:sz w:val="20"/>
          <w:szCs w:val="20"/>
          <w:lang w:val="en-AE"/>
        </w:rPr>
      </w:pPr>
      <w:r w:rsidRPr="00B87F21">
        <w:rPr>
          <w:rFonts w:cstheme="minorHAnsi"/>
          <w:sz w:val="20"/>
          <w:szCs w:val="20"/>
          <w:lang w:val="en-AE"/>
        </w:rPr>
        <w:t>This helps us better understand the data and supports better healthcare decisions.</w:t>
      </w:r>
    </w:p>
    <w:p w14:paraId="1944DA39" w14:textId="77777777" w:rsidR="00222206" w:rsidRPr="00B87F21" w:rsidRDefault="00222206" w:rsidP="007B3CD0">
      <w:pPr>
        <w:rPr>
          <w:lang w:val="en-AE"/>
        </w:rPr>
      </w:pPr>
    </w:p>
    <w:p w14:paraId="5170D3AF" w14:textId="2E082804" w:rsidR="00222206" w:rsidRPr="00B87F21" w:rsidRDefault="00D852D6" w:rsidP="00B87F21">
      <w:pPr>
        <w:pStyle w:val="Heading5"/>
        <w:shd w:val="clear" w:color="auto" w:fill="002060"/>
        <w:rPr>
          <w:color w:val="FFFFFF" w:themeColor="background1"/>
        </w:rPr>
      </w:pPr>
      <w:r w:rsidRPr="00B87F21">
        <w:rPr>
          <w:color w:val="FFFFFF" w:themeColor="background1"/>
        </w:rPr>
        <w:t>Type of Programming</w:t>
      </w:r>
      <w:r w:rsidR="00345846" w:rsidRPr="00B87F21">
        <w:rPr>
          <w:color w:val="FFFFFF" w:themeColor="background1"/>
        </w:rPr>
        <w:t xml:space="preserve"> (1 point)</w:t>
      </w:r>
    </w:p>
    <w:p w14:paraId="4E69CDA4" w14:textId="77777777" w:rsidR="00B87F21" w:rsidRPr="00B87F21" w:rsidRDefault="00B87F21" w:rsidP="00B87F21">
      <w:pPr>
        <w:rPr>
          <w:rFonts w:cstheme="minorHAnsi"/>
          <w:sz w:val="20"/>
          <w:szCs w:val="20"/>
          <w:lang w:val="en-AE"/>
        </w:rPr>
      </w:pPr>
      <w:r w:rsidRPr="00B87F21">
        <w:rPr>
          <w:rFonts w:cstheme="minorHAnsi"/>
          <w:sz w:val="20"/>
          <w:szCs w:val="20"/>
          <w:lang w:val="en-AE"/>
        </w:rPr>
        <w:br/>
        <w:t>Python programming is used in this project.</w:t>
      </w:r>
    </w:p>
    <w:p w14:paraId="4C02F507" w14:textId="77777777" w:rsidR="00B87F21" w:rsidRPr="00B87F21" w:rsidRDefault="00B87F21" w:rsidP="00B87F21">
      <w:pPr>
        <w:rPr>
          <w:rFonts w:cstheme="minorHAnsi"/>
          <w:sz w:val="20"/>
          <w:szCs w:val="20"/>
          <w:lang w:val="en-AE"/>
        </w:rPr>
      </w:pPr>
      <w:r w:rsidRPr="00B87F21">
        <w:rPr>
          <w:rFonts w:cstheme="minorHAnsi"/>
          <w:sz w:val="20"/>
          <w:szCs w:val="20"/>
          <w:lang w:val="en-AE"/>
        </w:rPr>
        <w:t>Python is chosen because it helps with data analysis, data cleaning, visualization, and machine learning.</w:t>
      </w:r>
    </w:p>
    <w:p w14:paraId="287EEF53" w14:textId="77777777" w:rsidR="00B87F21" w:rsidRPr="00B87F21" w:rsidRDefault="00B87F21" w:rsidP="00B87F21">
      <w:pPr>
        <w:rPr>
          <w:rFonts w:cstheme="minorHAnsi"/>
          <w:sz w:val="20"/>
          <w:szCs w:val="20"/>
          <w:lang w:val="en-AE"/>
        </w:rPr>
      </w:pPr>
      <w:r w:rsidRPr="00B87F21">
        <w:rPr>
          <w:rFonts w:cstheme="minorHAnsi"/>
          <w:sz w:val="20"/>
          <w:szCs w:val="20"/>
          <w:lang w:val="en-AE"/>
        </w:rPr>
        <w:t>Libraries such as Pandas and NumPy make data processing easier and faster.</w:t>
      </w:r>
    </w:p>
    <w:p w14:paraId="70BF37B1" w14:textId="77777777" w:rsidR="00222206" w:rsidRPr="00B87F21" w:rsidRDefault="00222206" w:rsidP="007B3CD0"/>
    <w:p w14:paraId="72C88000" w14:textId="09F3F560" w:rsidR="00222206" w:rsidRPr="00B87F21" w:rsidRDefault="00D852D6" w:rsidP="00B87F21">
      <w:pPr>
        <w:pStyle w:val="Heading5"/>
        <w:shd w:val="clear" w:color="auto" w:fill="002060"/>
        <w:rPr>
          <w:color w:val="FFFFFF" w:themeColor="background1"/>
        </w:rPr>
      </w:pPr>
      <w:r w:rsidRPr="00B87F21">
        <w:rPr>
          <w:color w:val="FFFFFF" w:themeColor="background1"/>
        </w:rPr>
        <w:t>Type and Purpose of ML algorithm</w:t>
      </w:r>
      <w:r w:rsidR="00222206" w:rsidRPr="00B87F21">
        <w:rPr>
          <w:color w:val="FFFFFF" w:themeColor="background1"/>
        </w:rPr>
        <w:t xml:space="preserve"> </w:t>
      </w:r>
      <w:r w:rsidR="00345846" w:rsidRPr="00B87F21">
        <w:rPr>
          <w:color w:val="FFFFFF" w:themeColor="background1"/>
        </w:rPr>
        <w:t>(1 point)</w:t>
      </w:r>
      <w:r w:rsidR="00222206" w:rsidRPr="00B87F21">
        <w:rPr>
          <w:color w:val="FFFFFF" w:themeColor="background1"/>
        </w:rPr>
        <w:tab/>
      </w:r>
    </w:p>
    <w:p w14:paraId="72790FA3" w14:textId="77777777" w:rsidR="00B87F21" w:rsidRDefault="00B87F21" w:rsidP="00B87F21">
      <w:pPr>
        <w:rPr>
          <w:rFonts w:cstheme="minorHAnsi"/>
          <w:b/>
          <w:bCs/>
          <w:sz w:val="20"/>
          <w:szCs w:val="20"/>
          <w:rtl/>
          <w:lang w:val="en-AE"/>
        </w:rPr>
      </w:pPr>
    </w:p>
    <w:p w14:paraId="30D86826" w14:textId="335F84DE" w:rsidR="00B87F21" w:rsidRPr="00B87F21" w:rsidRDefault="00B87F21" w:rsidP="00B87F21">
      <w:pPr>
        <w:rPr>
          <w:rFonts w:cstheme="minorHAnsi"/>
          <w:sz w:val="20"/>
          <w:szCs w:val="20"/>
          <w:lang w:val="en-AE"/>
        </w:rPr>
      </w:pPr>
      <w:r w:rsidRPr="00B87F21">
        <w:rPr>
          <w:rFonts w:cstheme="minorHAnsi"/>
          <w:b/>
          <w:bCs/>
          <w:sz w:val="20"/>
          <w:szCs w:val="20"/>
          <w:lang w:val="en-AE"/>
        </w:rPr>
        <w:t>Regression:</w:t>
      </w:r>
      <w:r w:rsidRPr="00B87F21">
        <w:rPr>
          <w:rFonts w:cstheme="minorHAnsi"/>
          <w:sz w:val="20"/>
          <w:szCs w:val="20"/>
          <w:lang w:val="en-AE"/>
        </w:rPr>
        <w:br/>
        <w:t>Used to predict numerical values.</w:t>
      </w:r>
      <w:r w:rsidRPr="00B87F21">
        <w:rPr>
          <w:rFonts w:cstheme="minorHAnsi"/>
          <w:sz w:val="20"/>
          <w:szCs w:val="20"/>
          <w:lang w:val="en-AE"/>
        </w:rPr>
        <w:br/>
        <w:t>Example: Predicting the diabetes risk score.</w:t>
      </w:r>
    </w:p>
    <w:p w14:paraId="7920506B" w14:textId="77777777" w:rsidR="00B87F21" w:rsidRPr="00B87F21" w:rsidRDefault="00B87F21" w:rsidP="00B87F21">
      <w:pPr>
        <w:rPr>
          <w:rFonts w:cstheme="minorHAnsi"/>
          <w:sz w:val="20"/>
          <w:szCs w:val="20"/>
          <w:lang w:val="en-AE"/>
        </w:rPr>
      </w:pPr>
      <w:r w:rsidRPr="00B87F21">
        <w:rPr>
          <w:rFonts w:cstheme="minorHAnsi"/>
          <w:b/>
          <w:bCs/>
          <w:sz w:val="20"/>
          <w:szCs w:val="20"/>
          <w:lang w:val="en-AE"/>
        </w:rPr>
        <w:t>Classification:</w:t>
      </w:r>
      <w:r w:rsidRPr="00B87F21">
        <w:rPr>
          <w:rFonts w:cstheme="minorHAnsi"/>
          <w:sz w:val="20"/>
          <w:szCs w:val="20"/>
          <w:lang w:val="en-AE"/>
        </w:rPr>
        <w:br/>
        <w:t>Used to predict categories.</w:t>
      </w:r>
      <w:r w:rsidRPr="00B87F21">
        <w:rPr>
          <w:rFonts w:cstheme="minorHAnsi"/>
          <w:sz w:val="20"/>
          <w:szCs w:val="20"/>
          <w:lang w:val="en-AE"/>
        </w:rPr>
        <w:br/>
        <w:t>Example: Classifying patients into risk categories.</w:t>
      </w:r>
    </w:p>
    <w:p w14:paraId="67BA182C" w14:textId="77777777" w:rsidR="00B87F21" w:rsidRPr="00B87F21" w:rsidRDefault="00B87F21" w:rsidP="00B87F21">
      <w:pPr>
        <w:rPr>
          <w:rFonts w:cstheme="minorHAnsi"/>
          <w:sz w:val="20"/>
          <w:szCs w:val="20"/>
          <w:lang w:val="en-AE"/>
        </w:rPr>
      </w:pPr>
      <w:r w:rsidRPr="00B87F21">
        <w:rPr>
          <w:rFonts w:cstheme="minorHAnsi"/>
          <w:b/>
          <w:bCs/>
          <w:sz w:val="20"/>
          <w:szCs w:val="20"/>
          <w:lang w:val="en-AE"/>
        </w:rPr>
        <w:t>Clustering:</w:t>
      </w:r>
      <w:r w:rsidRPr="00B87F21">
        <w:rPr>
          <w:rFonts w:cstheme="minorHAnsi"/>
          <w:sz w:val="20"/>
          <w:szCs w:val="20"/>
          <w:lang w:val="en-AE"/>
        </w:rPr>
        <w:br/>
        <w:t>Used to group similar observations.</w:t>
      </w:r>
      <w:r w:rsidRPr="00B87F21">
        <w:rPr>
          <w:rFonts w:cstheme="minorHAnsi"/>
          <w:sz w:val="20"/>
          <w:szCs w:val="20"/>
          <w:lang w:val="en-AE"/>
        </w:rPr>
        <w:br/>
        <w:t>Example: Grouping patients based on health characteristics.</w:t>
      </w:r>
    </w:p>
    <w:p w14:paraId="03A0124C" w14:textId="77777777" w:rsidR="00222206" w:rsidRPr="00B87F21" w:rsidRDefault="00222206" w:rsidP="00B87F21">
      <w:pPr>
        <w:pStyle w:val="Heading5"/>
        <w:rPr>
          <w:color w:val="FFFFFF" w:themeColor="background1"/>
        </w:rPr>
      </w:pPr>
    </w:p>
    <w:p w14:paraId="3B3EF04D" w14:textId="6F192822" w:rsidR="00D852D6" w:rsidRPr="00B87F21" w:rsidRDefault="00D852D6" w:rsidP="00B87F21">
      <w:pPr>
        <w:pStyle w:val="Heading5"/>
        <w:shd w:val="clear" w:color="auto" w:fill="002060"/>
        <w:rPr>
          <w:color w:val="FFFFFF" w:themeColor="background1"/>
        </w:rPr>
      </w:pPr>
      <w:r w:rsidRPr="00B87F21">
        <w:rPr>
          <w:color w:val="FFFFFF" w:themeColor="background1"/>
        </w:rPr>
        <w:t xml:space="preserve">Identify the </w:t>
      </w:r>
      <w:proofErr w:type="spellStart"/>
      <w:r w:rsidRPr="00B87F21">
        <w:rPr>
          <w:color w:val="FFFFFF" w:themeColor="background1"/>
        </w:rPr>
        <w:t>Varaibles</w:t>
      </w:r>
      <w:proofErr w:type="spellEnd"/>
      <w:r w:rsidRPr="00B87F21">
        <w:rPr>
          <w:color w:val="FFFFFF" w:themeColor="background1"/>
        </w:rPr>
        <w:t xml:space="preserve"> </w:t>
      </w:r>
      <w:r w:rsidR="00345846" w:rsidRPr="00B87F21">
        <w:rPr>
          <w:color w:val="FFFFFF" w:themeColor="background1"/>
        </w:rPr>
        <w:t>(1 point)</w:t>
      </w:r>
      <w:r w:rsidRPr="00B87F21">
        <w:rPr>
          <w:color w:val="FFFFFF" w:themeColor="background1"/>
        </w:rPr>
        <w:tab/>
      </w:r>
    </w:p>
    <w:p w14:paraId="7759A22C" w14:textId="77777777" w:rsidR="00B87F21" w:rsidRDefault="00B87F21" w:rsidP="00B87F21">
      <w:pPr>
        <w:rPr>
          <w:rFonts w:cstheme="minorHAnsi"/>
          <w:b/>
          <w:bCs/>
          <w:color w:val="000000" w:themeColor="text1"/>
          <w:sz w:val="20"/>
          <w:szCs w:val="20"/>
          <w:rtl/>
          <w:lang w:val="en-AE"/>
        </w:rPr>
      </w:pPr>
    </w:p>
    <w:p w14:paraId="454084E5" w14:textId="2959DC00" w:rsidR="00B87F21" w:rsidRDefault="00B87F21" w:rsidP="00B87F21">
      <w:pPr>
        <w:rPr>
          <w:rFonts w:cstheme="minorHAnsi"/>
          <w:color w:val="000000" w:themeColor="text1"/>
          <w:sz w:val="20"/>
          <w:szCs w:val="20"/>
          <w:rtl/>
          <w:lang w:val="en-AE"/>
        </w:rPr>
      </w:pPr>
      <w:r w:rsidRPr="00B87F21">
        <w:rPr>
          <w:rFonts w:cstheme="minorHAnsi"/>
          <w:b/>
          <w:bCs/>
          <w:color w:val="000000" w:themeColor="text1"/>
          <w:sz w:val="20"/>
          <w:szCs w:val="20"/>
          <w:lang w:val="en-AE"/>
        </w:rPr>
        <w:t>Dependent Variable:</w:t>
      </w:r>
      <w:r w:rsidRPr="00B87F21">
        <w:rPr>
          <w:rFonts w:cstheme="minorHAnsi"/>
          <w:color w:val="000000" w:themeColor="text1"/>
          <w:sz w:val="20"/>
          <w:szCs w:val="20"/>
          <w:lang w:val="en-AE"/>
        </w:rPr>
        <w:br/>
        <w:t>diabetes_risk_score</w:t>
      </w:r>
      <w:r w:rsidRPr="00B87F21">
        <w:rPr>
          <w:rFonts w:cstheme="minorHAnsi"/>
          <w:color w:val="000000" w:themeColor="text1"/>
          <w:sz w:val="20"/>
          <w:szCs w:val="20"/>
          <w:lang w:val="en-AE"/>
        </w:rPr>
        <w:br/>
        <w:t>This variable is selected because it represents the outcome to be predicted.</w:t>
      </w:r>
    </w:p>
    <w:p w14:paraId="39BF9995" w14:textId="77777777" w:rsidR="00B87F21" w:rsidRPr="00B87F21" w:rsidRDefault="00B87F21" w:rsidP="00B87F21">
      <w:pPr>
        <w:rPr>
          <w:rFonts w:cstheme="minorHAnsi"/>
          <w:color w:val="000000" w:themeColor="text1"/>
          <w:sz w:val="20"/>
          <w:szCs w:val="20"/>
          <w:lang w:val="en-AE"/>
        </w:rPr>
      </w:pPr>
    </w:p>
    <w:p w14:paraId="57372254" w14:textId="4FCDF048" w:rsidR="00B87F21" w:rsidRPr="00B87F21" w:rsidRDefault="00B87F21" w:rsidP="00B87F21">
      <w:pPr>
        <w:rPr>
          <w:rFonts w:cstheme="minorHAnsi"/>
          <w:b/>
          <w:bCs/>
          <w:color w:val="000000" w:themeColor="text1"/>
          <w:sz w:val="20"/>
          <w:szCs w:val="20"/>
          <w:lang w:val="en-AE"/>
        </w:rPr>
      </w:pPr>
      <w:r w:rsidRPr="00B87F21">
        <w:rPr>
          <w:rFonts w:cstheme="minorHAnsi"/>
          <w:b/>
          <w:bCs/>
          <w:color w:val="000000" w:themeColor="text1"/>
          <w:sz w:val="20"/>
          <w:szCs w:val="20"/>
          <w:lang w:val="en-AE"/>
        </w:rPr>
        <w:t>Independent Variables:</w:t>
      </w:r>
      <w:r w:rsidRPr="00B87F21">
        <w:rPr>
          <w:rFonts w:cstheme="minorHAnsi"/>
          <w:color w:val="000000" w:themeColor="text1"/>
          <w:sz w:val="20"/>
          <w:szCs w:val="20"/>
          <w:lang w:val="en-AE"/>
        </w:rPr>
        <w:br/>
        <w:t>Variables such as age, BMI, glucose level, and blood pressure.</w:t>
      </w:r>
      <w:r w:rsidRPr="00B87F21">
        <w:rPr>
          <w:rFonts w:cstheme="minorHAnsi"/>
          <w:color w:val="000000" w:themeColor="text1"/>
          <w:sz w:val="20"/>
          <w:szCs w:val="20"/>
          <w:lang w:val="en-AE"/>
        </w:rPr>
        <w:br/>
        <w:t>These variables are chosen because they influence diabetes risk.</w:t>
      </w:r>
    </w:p>
    <w:p w14:paraId="2C6E079D" w14:textId="77777777" w:rsidR="00222206" w:rsidRDefault="00222206" w:rsidP="00222206">
      <w:pPr>
        <w:rPr>
          <w:rFonts w:cstheme="minorHAnsi"/>
          <w:rtl/>
        </w:rPr>
      </w:pPr>
    </w:p>
    <w:p w14:paraId="6D29C9BC" w14:textId="77777777" w:rsidR="00FB4566" w:rsidRPr="00FB4566" w:rsidRDefault="00FB4566" w:rsidP="00FB4566">
      <w:pPr>
        <w:rPr>
          <w:rFonts w:cstheme="minorHAnsi"/>
          <w:sz w:val="21"/>
          <w:szCs w:val="21"/>
          <w:lang w:val="en-AE"/>
        </w:rPr>
      </w:pPr>
      <w:r w:rsidRPr="00FB4566">
        <w:rPr>
          <w:rFonts w:cstheme="minorHAnsi"/>
          <w:sz w:val="21"/>
          <w:szCs w:val="21"/>
          <w:lang w:val="en-AE"/>
        </w:rPr>
        <w:t>These are the features that influence the diabetes risk score, such as:</w:t>
      </w:r>
    </w:p>
    <w:p w14:paraId="772D21D6" w14:textId="77777777" w:rsidR="00FB4566" w:rsidRPr="00FB4566" w:rsidRDefault="00FB4566" w:rsidP="00FB4566">
      <w:pPr>
        <w:numPr>
          <w:ilvl w:val="0"/>
          <w:numId w:val="7"/>
        </w:numPr>
        <w:rPr>
          <w:rFonts w:cstheme="minorHAnsi"/>
          <w:sz w:val="21"/>
          <w:szCs w:val="21"/>
          <w:lang w:val="en-AE"/>
        </w:rPr>
      </w:pPr>
      <w:r w:rsidRPr="00FB4566">
        <w:rPr>
          <w:rFonts w:cstheme="minorHAnsi"/>
          <w:b/>
          <w:bCs/>
          <w:sz w:val="21"/>
          <w:szCs w:val="21"/>
          <w:lang w:val="en-AE"/>
        </w:rPr>
        <w:t>BMI</w:t>
      </w:r>
      <w:r w:rsidRPr="00FB4566">
        <w:rPr>
          <w:rFonts w:cstheme="minorHAnsi"/>
          <w:sz w:val="21"/>
          <w:szCs w:val="21"/>
          <w:lang w:val="en-AE"/>
        </w:rPr>
        <w:t xml:space="preserve"> – higher BMI is often associated with higher diabetes risk</w:t>
      </w:r>
    </w:p>
    <w:p w14:paraId="19780834" w14:textId="77777777" w:rsidR="00FB4566" w:rsidRPr="00FB4566" w:rsidRDefault="00FB4566" w:rsidP="00FB4566">
      <w:pPr>
        <w:numPr>
          <w:ilvl w:val="0"/>
          <w:numId w:val="7"/>
        </w:numPr>
        <w:rPr>
          <w:rFonts w:cstheme="minorHAnsi"/>
          <w:sz w:val="21"/>
          <w:szCs w:val="21"/>
          <w:lang w:val="en-AE"/>
        </w:rPr>
      </w:pPr>
      <w:r w:rsidRPr="00FB4566">
        <w:rPr>
          <w:rFonts w:cstheme="minorHAnsi"/>
          <w:b/>
          <w:bCs/>
          <w:sz w:val="21"/>
          <w:szCs w:val="21"/>
          <w:lang w:val="en-AE"/>
        </w:rPr>
        <w:t>Age</w:t>
      </w:r>
      <w:r w:rsidRPr="00FB4566">
        <w:rPr>
          <w:rFonts w:cstheme="minorHAnsi"/>
          <w:sz w:val="21"/>
          <w:szCs w:val="21"/>
          <w:lang w:val="en-AE"/>
        </w:rPr>
        <w:t xml:space="preserve"> – older age may increase the risk level</w:t>
      </w:r>
    </w:p>
    <w:p w14:paraId="2CDF774D" w14:textId="77777777" w:rsidR="00FB4566" w:rsidRPr="00FB4566" w:rsidRDefault="00FB4566" w:rsidP="00FB4566">
      <w:pPr>
        <w:numPr>
          <w:ilvl w:val="0"/>
          <w:numId w:val="7"/>
        </w:numPr>
        <w:rPr>
          <w:rFonts w:cstheme="minorHAnsi"/>
          <w:sz w:val="21"/>
          <w:szCs w:val="21"/>
          <w:lang w:val="en-AE"/>
        </w:rPr>
      </w:pPr>
      <w:r w:rsidRPr="00FB4566">
        <w:rPr>
          <w:rFonts w:cstheme="minorHAnsi"/>
          <w:b/>
          <w:bCs/>
          <w:sz w:val="21"/>
          <w:szCs w:val="21"/>
          <w:lang w:val="en-AE"/>
        </w:rPr>
        <w:t>Glucose level</w:t>
      </w:r>
      <w:r w:rsidRPr="00FB4566">
        <w:rPr>
          <w:rFonts w:cstheme="minorHAnsi"/>
          <w:sz w:val="21"/>
          <w:szCs w:val="21"/>
          <w:lang w:val="en-AE"/>
        </w:rPr>
        <w:t xml:space="preserve"> – high glucose is a strong indicator of diabetes</w:t>
      </w:r>
    </w:p>
    <w:p w14:paraId="13F09898" w14:textId="77777777" w:rsidR="00FB4566" w:rsidRPr="00FB4566" w:rsidRDefault="00FB4566" w:rsidP="00FB4566">
      <w:pPr>
        <w:numPr>
          <w:ilvl w:val="0"/>
          <w:numId w:val="7"/>
        </w:numPr>
        <w:rPr>
          <w:rFonts w:cstheme="minorHAnsi"/>
          <w:sz w:val="21"/>
          <w:szCs w:val="21"/>
          <w:lang w:val="en-AE"/>
        </w:rPr>
      </w:pPr>
      <w:r w:rsidRPr="00FB4566">
        <w:rPr>
          <w:rFonts w:cstheme="minorHAnsi"/>
          <w:b/>
          <w:bCs/>
          <w:sz w:val="21"/>
          <w:szCs w:val="21"/>
          <w:lang w:val="en-AE"/>
        </w:rPr>
        <w:t>Blood pressure</w:t>
      </w:r>
      <w:r w:rsidRPr="00FB4566">
        <w:rPr>
          <w:rFonts w:cstheme="minorHAnsi"/>
          <w:sz w:val="21"/>
          <w:szCs w:val="21"/>
          <w:lang w:val="en-AE"/>
        </w:rPr>
        <w:t xml:space="preserve"> – abnormal blood pressure may affect risk</w:t>
      </w:r>
    </w:p>
    <w:p w14:paraId="101ACDF9" w14:textId="77777777" w:rsidR="00FB4566" w:rsidRPr="00FB4566" w:rsidRDefault="00FB4566" w:rsidP="00FB4566">
      <w:pPr>
        <w:numPr>
          <w:ilvl w:val="0"/>
          <w:numId w:val="7"/>
        </w:numPr>
        <w:rPr>
          <w:rFonts w:cstheme="minorHAnsi"/>
          <w:sz w:val="21"/>
          <w:szCs w:val="21"/>
          <w:lang w:val="en-AE"/>
        </w:rPr>
      </w:pPr>
      <w:r w:rsidRPr="00FB4566">
        <w:rPr>
          <w:rFonts w:cstheme="minorHAnsi"/>
          <w:b/>
          <w:bCs/>
          <w:sz w:val="21"/>
          <w:szCs w:val="21"/>
          <w:lang w:val="en-AE"/>
        </w:rPr>
        <w:t>Insulin level</w:t>
      </w:r>
      <w:r w:rsidRPr="00FB4566">
        <w:rPr>
          <w:rFonts w:cstheme="minorHAnsi"/>
          <w:sz w:val="21"/>
          <w:szCs w:val="21"/>
          <w:lang w:val="en-AE"/>
        </w:rPr>
        <w:t xml:space="preserve"> – can reflect how the body processes sugar</w:t>
      </w:r>
    </w:p>
    <w:p w14:paraId="6F5C7942" w14:textId="77777777" w:rsidR="00FB4566" w:rsidRPr="00FB4566" w:rsidRDefault="00FB4566" w:rsidP="00FB4566">
      <w:pPr>
        <w:numPr>
          <w:ilvl w:val="0"/>
          <w:numId w:val="7"/>
        </w:numPr>
        <w:rPr>
          <w:rFonts w:cstheme="minorHAnsi"/>
          <w:sz w:val="21"/>
          <w:szCs w:val="21"/>
          <w:lang w:val="en-AE"/>
        </w:rPr>
      </w:pPr>
      <w:r w:rsidRPr="00FB4566">
        <w:rPr>
          <w:rFonts w:cstheme="minorHAnsi"/>
          <w:b/>
          <w:bCs/>
          <w:sz w:val="21"/>
          <w:szCs w:val="21"/>
          <w:lang w:val="en-AE"/>
        </w:rPr>
        <w:t>Family history (if available)</w:t>
      </w:r>
      <w:r w:rsidRPr="00FB4566">
        <w:rPr>
          <w:rFonts w:cstheme="minorHAnsi"/>
          <w:sz w:val="21"/>
          <w:szCs w:val="21"/>
          <w:lang w:val="en-AE"/>
        </w:rPr>
        <w:t xml:space="preserve"> – genetic factors may increase risk</w:t>
      </w:r>
    </w:p>
    <w:p w14:paraId="49A4D4D5" w14:textId="77777777" w:rsidR="00FB4566" w:rsidRDefault="00FB4566" w:rsidP="00FB4566">
      <w:pPr>
        <w:numPr>
          <w:ilvl w:val="0"/>
          <w:numId w:val="7"/>
        </w:numPr>
        <w:rPr>
          <w:rFonts w:cstheme="minorHAnsi"/>
          <w:sz w:val="21"/>
          <w:szCs w:val="21"/>
          <w:lang w:val="en-AE"/>
        </w:rPr>
      </w:pPr>
      <w:r w:rsidRPr="00FB4566">
        <w:rPr>
          <w:rFonts w:cstheme="minorHAnsi"/>
          <w:b/>
          <w:bCs/>
          <w:sz w:val="21"/>
          <w:szCs w:val="21"/>
          <w:lang w:val="en-AE"/>
        </w:rPr>
        <w:t>Lifestyle factors (if available)</w:t>
      </w:r>
      <w:r w:rsidRPr="00FB4566">
        <w:rPr>
          <w:rFonts w:cstheme="minorHAnsi"/>
          <w:sz w:val="21"/>
          <w:szCs w:val="21"/>
          <w:lang w:val="en-AE"/>
        </w:rPr>
        <w:t xml:space="preserve"> – such as physical activity or smoking</w:t>
      </w:r>
    </w:p>
    <w:p w14:paraId="39E69C0D" w14:textId="77777777" w:rsidR="00FB4566" w:rsidRPr="00FB4566" w:rsidRDefault="00FB4566" w:rsidP="00FB4566">
      <w:pPr>
        <w:ind w:left="720"/>
        <w:rPr>
          <w:rFonts w:cstheme="minorHAnsi"/>
          <w:sz w:val="21"/>
          <w:szCs w:val="21"/>
          <w:lang w:val="en-AE"/>
        </w:rPr>
      </w:pPr>
    </w:p>
    <w:p w14:paraId="73250F3A" w14:textId="77777777" w:rsidR="00FB4566" w:rsidRPr="00FB4566" w:rsidRDefault="00FB4566" w:rsidP="00222206">
      <w:pPr>
        <w:rPr>
          <w:rFonts w:cstheme="minorHAnsi"/>
          <w:lang w:val="en-AE"/>
        </w:rPr>
      </w:pPr>
    </w:p>
    <w:p w14:paraId="03C53A1A" w14:textId="33258C66" w:rsidR="001C408E" w:rsidRPr="00B87F21" w:rsidRDefault="00B77F9C" w:rsidP="00B87F21">
      <w:pPr>
        <w:pStyle w:val="Heading5"/>
        <w:shd w:val="clear" w:color="auto" w:fill="002060"/>
        <w:rPr>
          <w:color w:val="FFFFFF" w:themeColor="background1"/>
        </w:rPr>
      </w:pPr>
      <w:r w:rsidRPr="00B87F21">
        <w:rPr>
          <w:color w:val="FFFFFF" w:themeColor="background1"/>
        </w:rPr>
        <w:lastRenderedPageBreak/>
        <w:t>Sampling</w:t>
      </w:r>
      <w:r w:rsidR="001C408E" w:rsidRPr="00B87F21">
        <w:rPr>
          <w:color w:val="FFFFFF" w:themeColor="background1"/>
        </w:rPr>
        <w:t xml:space="preserve"> </w:t>
      </w:r>
      <w:r w:rsidR="00345846" w:rsidRPr="00B87F21">
        <w:rPr>
          <w:color w:val="FFFFFF" w:themeColor="background1"/>
        </w:rPr>
        <w:t>(1 point)</w:t>
      </w:r>
      <w:r w:rsidR="001C408E" w:rsidRPr="00B87F21">
        <w:rPr>
          <w:color w:val="FFFFFF" w:themeColor="background1"/>
        </w:rPr>
        <w:tab/>
      </w:r>
    </w:p>
    <w:p w14:paraId="5AF693F6" w14:textId="77777777" w:rsidR="00B87F21" w:rsidRPr="00B87F21" w:rsidRDefault="00B87F21" w:rsidP="00B87F21">
      <w:pPr>
        <w:rPr>
          <w:rFonts w:cstheme="minorHAnsi"/>
          <w:sz w:val="20"/>
          <w:szCs w:val="20"/>
          <w:lang w:val="en-AE"/>
        </w:rPr>
      </w:pPr>
      <w:r w:rsidRPr="00B87F21">
        <w:rPr>
          <w:rFonts w:cstheme="minorHAnsi"/>
          <w:sz w:val="20"/>
          <w:szCs w:val="20"/>
          <w:highlight w:val="green"/>
          <w:lang w:val="en-AE"/>
        </w:rPr>
        <w:br/>
      </w:r>
      <w:r w:rsidRPr="00B87F21">
        <w:rPr>
          <w:rFonts w:cstheme="minorHAnsi"/>
          <w:sz w:val="20"/>
          <w:szCs w:val="20"/>
          <w:lang w:val="en-AE"/>
        </w:rPr>
        <w:t>Sampling is performed to select a smaller subset of the dataset for analysis.</w:t>
      </w:r>
    </w:p>
    <w:p w14:paraId="40973D27" w14:textId="77777777" w:rsidR="00B87F21" w:rsidRPr="00B87F21" w:rsidRDefault="00B87F21" w:rsidP="00B87F21">
      <w:pPr>
        <w:rPr>
          <w:rFonts w:cstheme="minorHAnsi"/>
          <w:sz w:val="20"/>
          <w:szCs w:val="20"/>
          <w:lang w:val="en-AE"/>
        </w:rPr>
      </w:pPr>
      <w:r w:rsidRPr="00B87F21">
        <w:rPr>
          <w:rFonts w:cstheme="minorHAnsi"/>
          <w:sz w:val="20"/>
          <w:szCs w:val="20"/>
          <w:lang w:val="en-AE"/>
        </w:rPr>
        <w:t>Sampling helps reduce analysis time and computational effort while maintaining a representative portion of the data.</w:t>
      </w:r>
    </w:p>
    <w:p w14:paraId="0511D385" w14:textId="77777777" w:rsidR="00B87F21" w:rsidRPr="00B87F21" w:rsidRDefault="00B87F21" w:rsidP="00B87F21">
      <w:pPr>
        <w:rPr>
          <w:rFonts w:cstheme="minorHAnsi"/>
          <w:sz w:val="20"/>
          <w:szCs w:val="20"/>
          <w:lang w:val="en-AE"/>
        </w:rPr>
      </w:pPr>
      <w:r w:rsidRPr="00B87F21">
        <w:rPr>
          <w:rFonts w:cstheme="minorHAnsi"/>
          <w:sz w:val="20"/>
          <w:szCs w:val="20"/>
          <w:lang w:val="en-AE"/>
        </w:rPr>
        <w:t>This project applies:</w:t>
      </w:r>
    </w:p>
    <w:p w14:paraId="17EC3A55" w14:textId="77777777" w:rsidR="00B87F21" w:rsidRPr="00B87F21" w:rsidRDefault="00B87F21" w:rsidP="00B87F21">
      <w:pPr>
        <w:numPr>
          <w:ilvl w:val="0"/>
          <w:numId w:val="5"/>
        </w:numPr>
        <w:rPr>
          <w:rFonts w:cstheme="minorHAnsi"/>
          <w:sz w:val="20"/>
          <w:szCs w:val="20"/>
          <w:lang w:val="en-AE"/>
        </w:rPr>
      </w:pPr>
      <w:r w:rsidRPr="00B87F21">
        <w:rPr>
          <w:rFonts w:cstheme="minorHAnsi"/>
          <w:sz w:val="20"/>
          <w:szCs w:val="20"/>
          <w:lang w:val="en-AE"/>
        </w:rPr>
        <w:t>Random Sampling</w:t>
      </w:r>
    </w:p>
    <w:p w14:paraId="1C5E2C06" w14:textId="77777777" w:rsidR="002C6719" w:rsidRDefault="00B87F21" w:rsidP="002C6719">
      <w:pPr>
        <w:numPr>
          <w:ilvl w:val="0"/>
          <w:numId w:val="5"/>
        </w:numPr>
        <w:rPr>
          <w:rFonts w:cstheme="minorHAnsi"/>
          <w:sz w:val="20"/>
          <w:szCs w:val="20"/>
          <w:lang w:val="en-AE"/>
        </w:rPr>
      </w:pPr>
      <w:r w:rsidRPr="00B87F21">
        <w:rPr>
          <w:rFonts w:cstheme="minorHAnsi"/>
          <w:sz w:val="20"/>
          <w:szCs w:val="20"/>
          <w:lang w:val="en-AE"/>
        </w:rPr>
        <w:t>Systematic Sampling</w:t>
      </w:r>
    </w:p>
    <w:p w14:paraId="690BDC99" w14:textId="77777777" w:rsidR="002C6719" w:rsidRDefault="002C6719" w:rsidP="002C6719">
      <w:pPr>
        <w:ind w:left="360"/>
        <w:rPr>
          <w:rFonts w:cstheme="minorHAnsi"/>
          <w:sz w:val="20"/>
          <w:szCs w:val="20"/>
          <w:rtl/>
          <w:lang w:val="en-AE"/>
        </w:rPr>
      </w:pPr>
    </w:p>
    <w:p w14:paraId="5CEF335F" w14:textId="77777777" w:rsidR="00EB09C9" w:rsidRPr="00EB09C9" w:rsidRDefault="00EB09C9" w:rsidP="00EB09C9">
      <w:pPr>
        <w:rPr>
          <w:rFonts w:cstheme="minorHAnsi"/>
          <w:sz w:val="20"/>
          <w:szCs w:val="20"/>
          <w:lang w:val="en-AE"/>
        </w:rPr>
      </w:pPr>
      <w:r w:rsidRPr="00EB09C9">
        <w:rPr>
          <w:rFonts w:cstheme="minorHAnsi"/>
          <w:sz w:val="20"/>
          <w:szCs w:val="20"/>
          <w:lang w:val="en-AE"/>
        </w:rPr>
        <w:t>This allows us to compare different groups.</w:t>
      </w:r>
    </w:p>
    <w:p w14:paraId="232C35C3" w14:textId="77777777" w:rsidR="00EB09C9" w:rsidRDefault="00EB09C9" w:rsidP="00EB09C9">
      <w:pPr>
        <w:rPr>
          <w:rFonts w:cstheme="minorHAnsi"/>
          <w:sz w:val="20"/>
          <w:szCs w:val="20"/>
          <w:rtl/>
          <w:lang w:val="en-AE"/>
        </w:rPr>
      </w:pPr>
    </w:p>
    <w:p w14:paraId="7337B0DD" w14:textId="77777777" w:rsidR="002C6719" w:rsidRPr="00395B41" w:rsidRDefault="002C6719" w:rsidP="00651A52">
      <w:pPr>
        <w:rPr>
          <w:rFonts w:cstheme="minorHAnsi"/>
          <w:sz w:val="20"/>
          <w:szCs w:val="20"/>
        </w:rPr>
      </w:pPr>
    </w:p>
    <w:p w14:paraId="3575B737" w14:textId="77777777" w:rsidR="002C6719" w:rsidRDefault="002C6719" w:rsidP="002C6719">
      <w:pPr>
        <w:ind w:left="360"/>
        <w:rPr>
          <w:rFonts w:cstheme="minorHAnsi"/>
          <w:sz w:val="20"/>
          <w:szCs w:val="20"/>
          <w:rtl/>
          <w:lang w:val="en-AE"/>
        </w:rPr>
      </w:pPr>
    </w:p>
    <w:p w14:paraId="78E72198" w14:textId="3A88FF0E" w:rsidR="00AB3499" w:rsidRPr="002C6719" w:rsidRDefault="00AB3499" w:rsidP="002C6719">
      <w:pPr>
        <w:ind w:left="360"/>
        <w:rPr>
          <w:rFonts w:cstheme="minorHAnsi"/>
          <w:sz w:val="20"/>
          <w:szCs w:val="20"/>
          <w:lang w:val="en-AE"/>
        </w:rPr>
      </w:pPr>
      <w:r w:rsidRPr="002C6719">
        <w:rPr>
          <w:color w:val="002060"/>
        </w:rPr>
        <w:t xml:space="preserve">CLO2: Descriptive, Exploratory and </w:t>
      </w:r>
      <w:r w:rsidR="008623AB" w:rsidRPr="002C6719">
        <w:rPr>
          <w:color w:val="002060"/>
        </w:rPr>
        <w:t>Statistical Analysis</w:t>
      </w:r>
      <w:r w:rsidRPr="002C6719">
        <w:rPr>
          <w:color w:val="002060"/>
        </w:rPr>
        <w:t xml:space="preserve"> (</w:t>
      </w:r>
      <w:r w:rsidR="008623AB" w:rsidRPr="002C6719">
        <w:rPr>
          <w:color w:val="002060"/>
        </w:rPr>
        <w:t>10</w:t>
      </w:r>
      <w:r w:rsidRPr="002C6719">
        <w:rPr>
          <w:color w:val="002060"/>
        </w:rPr>
        <w:t xml:space="preserve"> Points)</w:t>
      </w:r>
    </w:p>
    <w:p w14:paraId="55CF2F5D" w14:textId="7C249431" w:rsidR="00A12254" w:rsidRPr="00B87F21" w:rsidRDefault="00A12254" w:rsidP="00B87F21">
      <w:pPr>
        <w:pStyle w:val="Heading5"/>
        <w:shd w:val="clear" w:color="auto" w:fill="002060"/>
        <w:rPr>
          <w:color w:val="FFFFFF" w:themeColor="background1"/>
        </w:rPr>
      </w:pPr>
      <w:r w:rsidRPr="00B87F21">
        <w:rPr>
          <w:color w:val="FFFFFF" w:themeColor="background1"/>
        </w:rPr>
        <w:t>Purpose of Descriptive Analysis</w:t>
      </w:r>
      <w:r w:rsidR="0088626E" w:rsidRPr="00B87F21">
        <w:rPr>
          <w:color w:val="FFFFFF" w:themeColor="background1"/>
        </w:rPr>
        <w:t xml:space="preserve"> (1 point)</w:t>
      </w:r>
    </w:p>
    <w:p w14:paraId="546E0FB6" w14:textId="212D5C4B" w:rsidR="001E4653" w:rsidRPr="001E4653" w:rsidRDefault="001E4653" w:rsidP="001E4653">
      <w:pPr>
        <w:rPr>
          <w:rFonts w:cstheme="minorHAnsi"/>
          <w:sz w:val="20"/>
          <w:szCs w:val="20"/>
          <w:lang w:val="en-AE"/>
        </w:rPr>
      </w:pPr>
      <w:r w:rsidRPr="001E4653">
        <w:rPr>
          <w:rFonts w:cstheme="minorHAnsi"/>
          <w:sz w:val="20"/>
          <w:szCs w:val="20"/>
          <w:lang w:val="en-AE"/>
        </w:rPr>
        <w:br/>
        <w:t>Descriptive analysis is used to summarize and understand the dataset.</w:t>
      </w:r>
    </w:p>
    <w:p w14:paraId="1D5DA94A" w14:textId="77777777" w:rsidR="001E4653" w:rsidRPr="001E4653" w:rsidRDefault="001E4653" w:rsidP="001E4653">
      <w:pPr>
        <w:rPr>
          <w:rFonts w:cstheme="minorHAnsi"/>
          <w:sz w:val="20"/>
          <w:szCs w:val="20"/>
          <w:lang w:val="en-AE"/>
        </w:rPr>
      </w:pPr>
      <w:r w:rsidRPr="001E4653">
        <w:rPr>
          <w:rFonts w:cstheme="minorHAnsi"/>
          <w:sz w:val="20"/>
          <w:szCs w:val="20"/>
          <w:lang w:val="en-AE"/>
        </w:rPr>
        <w:t>It helps describe the main characteristics of the data by calculating important values such as the mean, minimum, maximum, and standard deviation.</w:t>
      </w:r>
    </w:p>
    <w:p w14:paraId="2D342C23" w14:textId="77777777" w:rsidR="001E4653" w:rsidRPr="001E4653" w:rsidRDefault="001E4653" w:rsidP="001E4653">
      <w:pPr>
        <w:rPr>
          <w:rFonts w:cstheme="minorHAnsi"/>
          <w:sz w:val="20"/>
          <w:szCs w:val="20"/>
          <w:lang w:val="en-AE"/>
        </w:rPr>
      </w:pPr>
      <w:r w:rsidRPr="001E4653">
        <w:rPr>
          <w:rFonts w:cstheme="minorHAnsi"/>
          <w:sz w:val="20"/>
          <w:szCs w:val="20"/>
          <w:lang w:val="en-AE"/>
        </w:rPr>
        <w:t>This step is important because it gives a clear overview of the data before applying machine learning models.</w:t>
      </w:r>
    </w:p>
    <w:p w14:paraId="5453F4F3" w14:textId="458E13A8" w:rsidR="00A12254" w:rsidRPr="00994E96" w:rsidRDefault="00A12254" w:rsidP="001E4653">
      <w:pPr>
        <w:rPr>
          <w:lang w:val="en-AE"/>
        </w:rPr>
      </w:pPr>
    </w:p>
    <w:p w14:paraId="33E90018" w14:textId="655F6C57" w:rsidR="00A12254" w:rsidRPr="00B87F21" w:rsidRDefault="00A12254" w:rsidP="00B87F21">
      <w:pPr>
        <w:pStyle w:val="Heading5"/>
        <w:shd w:val="clear" w:color="auto" w:fill="002060"/>
        <w:rPr>
          <w:color w:val="FFFFFF" w:themeColor="background1"/>
        </w:rPr>
      </w:pPr>
      <w:r w:rsidRPr="00B87F21">
        <w:rPr>
          <w:color w:val="FFFFFF" w:themeColor="background1"/>
        </w:rPr>
        <w:t>Script for Descriptive Analysis</w:t>
      </w:r>
      <w:r w:rsidR="0088626E" w:rsidRPr="00B87F21">
        <w:rPr>
          <w:color w:val="FFFFFF" w:themeColor="background1"/>
        </w:rPr>
        <w:t xml:space="preserve"> (1 point)</w:t>
      </w:r>
    </w:p>
    <w:p w14:paraId="27774F71" w14:textId="132D3541" w:rsidR="00A12254" w:rsidRDefault="001E4653" w:rsidP="001E4653">
      <w:pPr>
        <w:rPr>
          <w:rFonts w:cstheme="minorHAnsi"/>
          <w:sz w:val="20"/>
          <w:szCs w:val="20"/>
          <w:rtl/>
        </w:rPr>
      </w:pPr>
      <w:r w:rsidRPr="001E4653">
        <w:rPr>
          <w:rFonts w:cstheme="minorHAnsi"/>
          <w:sz w:val="20"/>
          <w:szCs w:val="20"/>
        </w:rPr>
        <w:br/>
        <w:t>This script calculates descriptive statistics for the dependent variable (diabetes risk score).</w:t>
      </w:r>
      <w:r w:rsidRPr="001E4653">
        <w:rPr>
          <w:rFonts w:cstheme="minorHAnsi"/>
          <w:sz w:val="20"/>
          <w:szCs w:val="20"/>
        </w:rPr>
        <w:br/>
        <w:t>It shows mean, standard deviation, min, max, and quartiles.</w:t>
      </w:r>
      <w:r>
        <w:rPr>
          <w:noProof/>
        </w:rPr>
        <w:drawing>
          <wp:inline distT="0" distB="0" distL="0" distR="0" wp14:anchorId="4860AFD7" wp14:editId="6D8890BE">
            <wp:extent cx="5727700" cy="1118870"/>
            <wp:effectExtent l="0" t="0" r="0" b="0"/>
            <wp:docPr id="87636361" name="Picture 1" descr="A white rectangular object with a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6361" name="Picture 1" descr="A white rectangular object with a black bord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8733" w14:textId="77777777" w:rsidR="00FB4566" w:rsidRPr="00FB4566" w:rsidRDefault="00FB4566" w:rsidP="00FB4566">
      <w:pPr>
        <w:rPr>
          <w:sz w:val="16"/>
          <w:szCs w:val="16"/>
        </w:rPr>
      </w:pPr>
      <w:r w:rsidRPr="00FB4566">
        <w:rPr>
          <w:sz w:val="16"/>
          <w:szCs w:val="16"/>
        </w:rPr>
        <w:t>The mean value represents the average diabetes risk score in the dataset.</w:t>
      </w:r>
    </w:p>
    <w:p w14:paraId="75436699" w14:textId="77777777" w:rsidR="00FB4566" w:rsidRPr="00FB4566" w:rsidRDefault="00FB4566" w:rsidP="00FB4566">
      <w:pPr>
        <w:rPr>
          <w:sz w:val="16"/>
          <w:szCs w:val="16"/>
        </w:rPr>
      </w:pPr>
      <w:r w:rsidRPr="00FB4566">
        <w:rPr>
          <w:sz w:val="16"/>
          <w:szCs w:val="16"/>
        </w:rPr>
        <w:t>The standard deviation shows how much the risk scores vary among individuals.</w:t>
      </w:r>
    </w:p>
    <w:p w14:paraId="4A8E01C2" w14:textId="35C3E8D4" w:rsidR="00FB4566" w:rsidRDefault="00FB4566" w:rsidP="00FB4566">
      <w:pPr>
        <w:rPr>
          <w:sz w:val="16"/>
          <w:szCs w:val="16"/>
          <w:rtl/>
        </w:rPr>
      </w:pPr>
      <w:r w:rsidRPr="00FB4566">
        <w:rPr>
          <w:sz w:val="16"/>
          <w:szCs w:val="16"/>
        </w:rPr>
        <w:t>The minimum and maximum values help identify the range of the data.</w:t>
      </w:r>
    </w:p>
    <w:p w14:paraId="71752980" w14:textId="77777777" w:rsidR="00FB4566" w:rsidRPr="00FB4566" w:rsidRDefault="00FB4566" w:rsidP="00FB4566">
      <w:pPr>
        <w:rPr>
          <w:sz w:val="16"/>
          <w:szCs w:val="16"/>
        </w:rPr>
      </w:pPr>
    </w:p>
    <w:p w14:paraId="272F7513" w14:textId="18CC3D92" w:rsidR="00A12254" w:rsidRPr="00B87F21" w:rsidRDefault="00A12254" w:rsidP="00B87F21">
      <w:pPr>
        <w:pStyle w:val="Heading5"/>
        <w:shd w:val="clear" w:color="auto" w:fill="002060"/>
        <w:rPr>
          <w:color w:val="FFFFFF" w:themeColor="background1"/>
        </w:rPr>
      </w:pPr>
      <w:r w:rsidRPr="00B87F21">
        <w:rPr>
          <w:color w:val="FFFFFF" w:themeColor="background1"/>
        </w:rPr>
        <w:t>Random Sampling</w:t>
      </w:r>
      <w:r w:rsidRPr="00B87F21">
        <w:rPr>
          <w:color w:val="FFFFFF" w:themeColor="background1"/>
        </w:rPr>
        <w:tab/>
      </w:r>
      <w:r w:rsidR="0088626E" w:rsidRPr="00B87F21">
        <w:rPr>
          <w:color w:val="FFFFFF" w:themeColor="background1"/>
        </w:rPr>
        <w:t>(1 point)</w:t>
      </w:r>
    </w:p>
    <w:p w14:paraId="58A882D7" w14:textId="5723DDA6" w:rsidR="00A12254" w:rsidRDefault="001E4653" w:rsidP="006A6ED0">
      <w:pPr>
        <w:rPr>
          <w:rFonts w:cstheme="minorHAnsi"/>
          <w:sz w:val="20"/>
          <w:szCs w:val="20"/>
          <w:rtl/>
          <w:lang w:val="en-AE"/>
        </w:rPr>
      </w:pPr>
      <w:r w:rsidRPr="001E4653">
        <w:rPr>
          <w:rFonts w:cstheme="minorHAnsi"/>
          <w:sz w:val="20"/>
          <w:szCs w:val="20"/>
          <w:lang w:val="en-AE"/>
        </w:rPr>
        <w:br/>
        <w:t>We selected 150 records so analysis becomes faster but still fair (no bias).</w:t>
      </w:r>
      <w:r w:rsidRPr="001E4653">
        <w:rPr>
          <w:rFonts w:cstheme="minorHAnsi"/>
          <w:sz w:val="20"/>
          <w:szCs w:val="20"/>
          <w:lang w:val="en-AE"/>
        </w:rPr>
        <w:br/>
        <w:t>Then we calculated descriptive statistics for the dependent variable from the sample</w:t>
      </w:r>
      <w:r w:rsidR="006A6ED0">
        <w:rPr>
          <w:rFonts w:cstheme="minorHAnsi" w:hint="cs"/>
          <w:sz w:val="20"/>
          <w:szCs w:val="20"/>
          <w:rtl/>
          <w:lang w:val="en-AE"/>
        </w:rPr>
        <w:t>.</w:t>
      </w:r>
      <w:r w:rsidR="006A6ED0">
        <w:rPr>
          <w:rFonts w:cstheme="minorHAnsi"/>
          <w:noProof/>
          <w:sz w:val="20"/>
          <w:szCs w:val="20"/>
          <w:lang w:val="en-AE"/>
        </w:rPr>
        <w:drawing>
          <wp:inline distT="0" distB="0" distL="0" distR="0" wp14:anchorId="26AD99FD" wp14:editId="2CD6EDBE">
            <wp:extent cx="5727700" cy="1390650"/>
            <wp:effectExtent l="0" t="0" r="0" b="6350"/>
            <wp:docPr id="24073388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33889" name="Picture 2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2620" w14:textId="77777777" w:rsidR="00FB4566" w:rsidRDefault="00FB4566" w:rsidP="006A6ED0">
      <w:pPr>
        <w:rPr>
          <w:rFonts w:cstheme="minorHAnsi"/>
          <w:sz w:val="20"/>
          <w:szCs w:val="20"/>
          <w:rtl/>
          <w:lang w:val="en-AE"/>
        </w:rPr>
      </w:pPr>
    </w:p>
    <w:p w14:paraId="153CB67F" w14:textId="77777777" w:rsidR="00FB4566" w:rsidRDefault="00FB4566" w:rsidP="006A6ED0">
      <w:pPr>
        <w:rPr>
          <w:rFonts w:cstheme="minorHAnsi"/>
          <w:sz w:val="20"/>
          <w:szCs w:val="20"/>
          <w:rtl/>
          <w:lang w:val="en-AE"/>
        </w:rPr>
      </w:pPr>
    </w:p>
    <w:p w14:paraId="7798299F" w14:textId="77777777" w:rsidR="00FB4566" w:rsidRDefault="00FB4566" w:rsidP="006A6ED0">
      <w:pPr>
        <w:rPr>
          <w:rFonts w:cstheme="minorHAnsi"/>
          <w:sz w:val="20"/>
          <w:szCs w:val="20"/>
          <w:rtl/>
          <w:lang w:val="en-AE"/>
        </w:rPr>
      </w:pPr>
    </w:p>
    <w:p w14:paraId="42BB8C3D" w14:textId="77777777" w:rsidR="00FB4566" w:rsidRPr="006A6ED0" w:rsidRDefault="00FB4566" w:rsidP="006A6ED0">
      <w:pPr>
        <w:rPr>
          <w:rFonts w:cstheme="minorHAnsi"/>
          <w:sz w:val="20"/>
          <w:szCs w:val="20"/>
          <w:lang w:val="en-AE"/>
        </w:rPr>
      </w:pPr>
    </w:p>
    <w:p w14:paraId="53B0449A" w14:textId="6E62B618" w:rsidR="00A12254" w:rsidRPr="00B87F21" w:rsidRDefault="00A12254" w:rsidP="00B87F21">
      <w:pPr>
        <w:pStyle w:val="Heading5"/>
        <w:shd w:val="clear" w:color="auto" w:fill="002060"/>
        <w:rPr>
          <w:color w:val="FFFFFF" w:themeColor="background1"/>
        </w:rPr>
      </w:pPr>
      <w:r w:rsidRPr="00B87F21">
        <w:rPr>
          <w:color w:val="FFFFFF" w:themeColor="background1"/>
        </w:rPr>
        <w:lastRenderedPageBreak/>
        <w:t xml:space="preserve">Systematic Sampling </w:t>
      </w:r>
      <w:r w:rsidR="0088626E" w:rsidRPr="00B87F21">
        <w:rPr>
          <w:color w:val="FFFFFF" w:themeColor="background1"/>
        </w:rPr>
        <w:t>(1 point)</w:t>
      </w:r>
      <w:r w:rsidRPr="00B87F21">
        <w:rPr>
          <w:color w:val="FFFFFF" w:themeColor="background1"/>
        </w:rPr>
        <w:tab/>
      </w:r>
    </w:p>
    <w:p w14:paraId="136AD32E" w14:textId="7123EDEE" w:rsidR="006A6ED0" w:rsidRPr="006A6ED0" w:rsidRDefault="006A6ED0" w:rsidP="006A6ED0">
      <w:pPr>
        <w:rPr>
          <w:rFonts w:cstheme="minorHAnsi"/>
          <w:sz w:val="20"/>
          <w:szCs w:val="20"/>
          <w:lang w:val="en-AE"/>
        </w:rPr>
      </w:pPr>
      <w:r w:rsidRPr="006A6ED0">
        <w:rPr>
          <w:rFonts w:cstheme="minorHAnsi"/>
          <w:sz w:val="20"/>
          <w:szCs w:val="20"/>
          <w:lang w:val="en-AE"/>
        </w:rPr>
        <w:br/>
        <w:t>Systematic sampling selects records using a clear condition.</w:t>
      </w:r>
      <w:r w:rsidRPr="006A6ED0">
        <w:rPr>
          <w:rFonts w:cstheme="minorHAnsi"/>
          <w:sz w:val="20"/>
          <w:szCs w:val="20"/>
          <w:lang w:val="en-AE"/>
        </w:rPr>
        <w:br/>
        <w:t>Here, we selected patients with BMI ≥ 30 to focus on higher BMI group.</w:t>
      </w:r>
      <w:r w:rsidRPr="006A6ED0">
        <w:rPr>
          <w:rFonts w:cstheme="minorHAnsi"/>
          <w:sz w:val="20"/>
          <w:szCs w:val="20"/>
          <w:lang w:val="en-AE"/>
        </w:rPr>
        <w:br/>
        <w:t>Then we calculated descriptive statistics for the dependent variable.</w:t>
      </w:r>
      <w:r>
        <w:rPr>
          <w:rFonts w:cstheme="minorHAnsi"/>
          <w:noProof/>
          <w:sz w:val="20"/>
          <w:szCs w:val="20"/>
          <w:lang w:val="en-AE"/>
        </w:rPr>
        <w:drawing>
          <wp:inline distT="0" distB="0" distL="0" distR="0" wp14:anchorId="0A6BAD7D" wp14:editId="650285E1">
            <wp:extent cx="5727700" cy="1523365"/>
            <wp:effectExtent l="0" t="0" r="0" b="635"/>
            <wp:docPr id="176707068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70683" name="Picture 3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7004" w14:textId="77777777" w:rsidR="002C6719" w:rsidRPr="009D4E4B" w:rsidRDefault="002C6719" w:rsidP="00A12254">
      <w:pPr>
        <w:rPr>
          <w:rFonts w:cstheme="minorHAnsi"/>
        </w:rPr>
      </w:pPr>
    </w:p>
    <w:p w14:paraId="61331374" w14:textId="5BF0AF6D" w:rsidR="00A12254" w:rsidRPr="00B87F21" w:rsidRDefault="00A12254" w:rsidP="00B87F21">
      <w:pPr>
        <w:pStyle w:val="Heading5"/>
        <w:shd w:val="clear" w:color="auto" w:fill="002060"/>
        <w:rPr>
          <w:color w:val="FFFFFF" w:themeColor="background1"/>
        </w:rPr>
      </w:pPr>
      <w:r w:rsidRPr="00B87F21">
        <w:rPr>
          <w:color w:val="FFFFFF" w:themeColor="background1"/>
        </w:rPr>
        <w:t xml:space="preserve">Descriptive Statistical Report </w:t>
      </w:r>
      <w:r w:rsidR="0088626E" w:rsidRPr="00B87F21">
        <w:rPr>
          <w:color w:val="FFFFFF" w:themeColor="background1"/>
        </w:rPr>
        <w:t>(1 point)</w:t>
      </w:r>
      <w:r w:rsidRPr="00B87F21">
        <w:rPr>
          <w:color w:val="FFFFFF" w:themeColor="background1"/>
        </w:rPr>
        <w:tab/>
      </w:r>
    </w:p>
    <w:p w14:paraId="4CE1A057" w14:textId="6F3806E1" w:rsidR="006A6ED0" w:rsidRPr="006A6ED0" w:rsidRDefault="006A6ED0" w:rsidP="006A6ED0">
      <w:pPr>
        <w:pStyle w:val="HintText"/>
        <w:rPr>
          <w:lang w:val="en-AE"/>
        </w:rPr>
      </w:pPr>
      <w:r w:rsidRPr="006A6ED0">
        <w:rPr>
          <w:lang w:val="en-AE"/>
        </w:rPr>
        <w:br/>
        <w:t>The descriptive statistics show the overall diabetes risk score in the dataset.</w:t>
      </w:r>
      <w:r w:rsidRPr="006A6ED0">
        <w:rPr>
          <w:lang w:val="en-AE"/>
        </w:rPr>
        <w:br/>
        <w:t>The mean shows the average risk level.</w:t>
      </w:r>
      <w:r w:rsidRPr="006A6ED0">
        <w:rPr>
          <w:lang w:val="en-AE"/>
        </w:rPr>
        <w:br/>
        <w:t>The standard deviation shows how spread out the values are.</w:t>
      </w:r>
      <w:r w:rsidRPr="006A6ED0">
        <w:rPr>
          <w:lang w:val="en-AE"/>
        </w:rPr>
        <w:br/>
        <w:t>The minimum and maximum show the full range of risk scores.</w:t>
      </w:r>
      <w:r>
        <w:rPr>
          <w:noProof/>
          <w:lang w:val="en-AE"/>
        </w:rPr>
        <w:drawing>
          <wp:inline distT="0" distB="0" distL="0" distR="0" wp14:anchorId="536CDE4C" wp14:editId="40B1186B">
            <wp:extent cx="5727700" cy="1224280"/>
            <wp:effectExtent l="0" t="0" r="0" b="0"/>
            <wp:docPr id="1885851146" name="Picture 4" descr="A white rectangular object with a black bord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51146" name="Picture 4" descr="A white rectangular object with a black border&#10;&#10;Description automatically generated with medium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5F37" w14:textId="77777777" w:rsidR="00A12254" w:rsidRPr="006A6ED0" w:rsidRDefault="00A12254" w:rsidP="00A12254">
      <w:pPr>
        <w:pStyle w:val="HintText"/>
        <w:rPr>
          <w:highlight w:val="green"/>
          <w:lang w:val="en-AE"/>
        </w:rPr>
      </w:pPr>
    </w:p>
    <w:p w14:paraId="448783BE" w14:textId="2EE8CC2B" w:rsidR="00A12254" w:rsidRPr="00B87F21" w:rsidRDefault="00A12254" w:rsidP="00B87F21">
      <w:pPr>
        <w:pStyle w:val="Heading5"/>
        <w:shd w:val="clear" w:color="auto" w:fill="002060"/>
        <w:rPr>
          <w:color w:val="FFFFFF" w:themeColor="background1"/>
        </w:rPr>
      </w:pPr>
      <w:proofErr w:type="spellStart"/>
      <w:r w:rsidRPr="00B87F21">
        <w:rPr>
          <w:color w:val="FFFFFF" w:themeColor="background1"/>
        </w:rPr>
        <w:t>Visualisation</w:t>
      </w:r>
      <w:proofErr w:type="spellEnd"/>
      <w:r w:rsidRPr="00B87F21">
        <w:rPr>
          <w:color w:val="FFFFFF" w:themeColor="background1"/>
        </w:rPr>
        <w:t xml:space="preserve"> through Various Charts </w:t>
      </w:r>
      <w:r w:rsidRPr="00B87F21">
        <w:rPr>
          <w:color w:val="FFFFFF" w:themeColor="background1"/>
        </w:rPr>
        <w:tab/>
      </w:r>
      <w:r w:rsidR="0088626E" w:rsidRPr="00B87F21">
        <w:rPr>
          <w:color w:val="FFFFFF" w:themeColor="background1"/>
        </w:rPr>
        <w:t>(2 points)</w:t>
      </w:r>
    </w:p>
    <w:p w14:paraId="0DFAA252" w14:textId="77777777" w:rsidR="00A12254" w:rsidRDefault="00A12254" w:rsidP="00A12254">
      <w:pPr>
        <w:pStyle w:val="HintText"/>
        <w:rPr>
          <w:highlight w:val="green"/>
          <w:rtl/>
        </w:rPr>
      </w:pPr>
    </w:p>
    <w:p w14:paraId="30CFCDA1" w14:textId="769F9CAA" w:rsidR="006A6ED0" w:rsidRPr="006A6ED0" w:rsidRDefault="006A6ED0" w:rsidP="006A6ED0">
      <w:pPr>
        <w:pStyle w:val="HintText"/>
        <w:rPr>
          <w:b/>
          <w:bCs/>
          <w:lang w:val="en-AE"/>
        </w:rPr>
      </w:pPr>
      <w:r w:rsidRPr="006A6ED0">
        <w:rPr>
          <w:b/>
          <w:bCs/>
          <w:lang w:val="en-AE"/>
        </w:rPr>
        <w:t>Scatter Plot</w:t>
      </w:r>
      <w:r w:rsidRPr="006A6ED0">
        <w:rPr>
          <w:lang w:val="en-AE"/>
        </w:rPr>
        <w:br/>
        <w:t>The scatter plot shows the relationship between BMI (independent) and diabetes risk score (dependent).</w:t>
      </w:r>
      <w:r w:rsidRPr="006A6ED0">
        <w:rPr>
          <w:lang w:val="en-AE"/>
        </w:rPr>
        <w:br/>
        <w:t>If points go up, it means higher BMI may relate to higher risk.</w:t>
      </w:r>
    </w:p>
    <w:p w14:paraId="12EFDDAD" w14:textId="7930BFC0" w:rsidR="006A6ED0" w:rsidRDefault="00EE54F0" w:rsidP="00A12254">
      <w:pPr>
        <w:pStyle w:val="HintText"/>
        <w:rPr>
          <w:highlight w:val="green"/>
          <w:rtl/>
          <w:lang w:val="en-AE"/>
        </w:rPr>
      </w:pPr>
      <w:r>
        <w:rPr>
          <w:noProof/>
          <w:rtl/>
          <w:lang w:val="ar-SA"/>
        </w:rPr>
        <w:drawing>
          <wp:inline distT="0" distB="0" distL="0" distR="0" wp14:anchorId="5E392AC0" wp14:editId="35886417">
            <wp:extent cx="3610187" cy="1980000"/>
            <wp:effectExtent l="0" t="0" r="0" b="1270"/>
            <wp:docPr id="1624138304" name="Picture 7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38304" name="Picture 7" descr="A screen shot of a graph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187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50BA" w14:textId="77777777" w:rsidR="006A6ED0" w:rsidRDefault="006A6ED0" w:rsidP="00A12254">
      <w:pPr>
        <w:pStyle w:val="HintText"/>
        <w:rPr>
          <w:highlight w:val="green"/>
          <w:rtl/>
          <w:lang w:val="en-AE"/>
        </w:rPr>
      </w:pPr>
    </w:p>
    <w:p w14:paraId="6195BF3F" w14:textId="77777777" w:rsidR="006A6ED0" w:rsidRDefault="006A6ED0" w:rsidP="00A12254">
      <w:pPr>
        <w:pStyle w:val="HintText"/>
        <w:rPr>
          <w:highlight w:val="green"/>
          <w:rtl/>
          <w:lang w:val="en-AE"/>
        </w:rPr>
      </w:pPr>
    </w:p>
    <w:p w14:paraId="718E0AD0" w14:textId="77777777" w:rsidR="006A6ED0" w:rsidRDefault="006A6ED0" w:rsidP="00A12254">
      <w:pPr>
        <w:pStyle w:val="HintText"/>
        <w:rPr>
          <w:highlight w:val="green"/>
          <w:rtl/>
          <w:lang w:val="en-AE"/>
        </w:rPr>
      </w:pPr>
    </w:p>
    <w:p w14:paraId="03D61182" w14:textId="77777777" w:rsidR="006A6ED0" w:rsidRDefault="006A6ED0" w:rsidP="00A12254">
      <w:pPr>
        <w:pStyle w:val="HintText"/>
        <w:rPr>
          <w:highlight w:val="green"/>
          <w:rtl/>
          <w:lang w:val="en-AE"/>
        </w:rPr>
      </w:pPr>
    </w:p>
    <w:p w14:paraId="7B2FC455" w14:textId="77777777" w:rsidR="006A6ED0" w:rsidRDefault="006A6ED0" w:rsidP="00A12254">
      <w:pPr>
        <w:pStyle w:val="HintText"/>
        <w:rPr>
          <w:highlight w:val="green"/>
          <w:rtl/>
          <w:lang w:val="en-AE"/>
        </w:rPr>
      </w:pPr>
    </w:p>
    <w:p w14:paraId="7D564841" w14:textId="3F7BBA3C" w:rsidR="006A6ED0" w:rsidRPr="006A6ED0" w:rsidRDefault="006A6ED0" w:rsidP="006A6ED0">
      <w:pPr>
        <w:pStyle w:val="HintText"/>
        <w:rPr>
          <w:b/>
          <w:bCs/>
          <w:rtl/>
          <w:lang w:val="en-AE"/>
        </w:rPr>
      </w:pPr>
      <w:r w:rsidRPr="006A6ED0">
        <w:rPr>
          <w:b/>
          <w:bCs/>
        </w:rPr>
        <w:t>Box Plot</w:t>
      </w:r>
    </w:p>
    <w:p w14:paraId="36E22771" w14:textId="77777777" w:rsidR="006A6ED0" w:rsidRPr="006A6ED0" w:rsidRDefault="006A6ED0" w:rsidP="006A6ED0">
      <w:pPr>
        <w:pStyle w:val="HintText"/>
        <w:rPr>
          <w:lang w:val="en-AE"/>
        </w:rPr>
      </w:pPr>
      <w:r w:rsidRPr="006A6ED0">
        <w:rPr>
          <w:lang w:val="en-AE"/>
        </w:rPr>
        <w:t>The box plot shows the spread of the diabetes risk score and helps detect outliers.</w:t>
      </w:r>
    </w:p>
    <w:p w14:paraId="71379668" w14:textId="71AF69CA" w:rsidR="00702997" w:rsidRDefault="00702997" w:rsidP="00EE54F0">
      <w:pPr>
        <w:pStyle w:val="HintText"/>
        <w:rPr>
          <w:rtl/>
          <w:lang w:val="en-AE"/>
        </w:rPr>
      </w:pPr>
      <w:r>
        <w:rPr>
          <w:noProof/>
          <w:rtl/>
          <w:lang w:val="ar-SA"/>
        </w:rPr>
        <w:drawing>
          <wp:inline distT="0" distB="0" distL="0" distR="0" wp14:anchorId="1141CA02" wp14:editId="5876362D">
            <wp:extent cx="3600000" cy="1873437"/>
            <wp:effectExtent l="0" t="0" r="0" b="6350"/>
            <wp:docPr id="1973145512" name="Picture 6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45512" name="Picture 6" descr="A screenshot of a graph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7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15A5" w14:textId="77777777" w:rsidR="00702997" w:rsidRPr="006A6ED0" w:rsidRDefault="00702997" w:rsidP="00A12254">
      <w:pPr>
        <w:pStyle w:val="HintText"/>
        <w:rPr>
          <w:rtl/>
          <w:lang w:val="en-AE"/>
        </w:rPr>
      </w:pPr>
    </w:p>
    <w:p w14:paraId="7F642372" w14:textId="6E9A669B" w:rsidR="006A6ED0" w:rsidRPr="006A6ED0" w:rsidRDefault="006A6ED0" w:rsidP="006A6ED0">
      <w:pPr>
        <w:pStyle w:val="HintText"/>
        <w:rPr>
          <w:b/>
          <w:bCs/>
          <w:rtl/>
        </w:rPr>
      </w:pPr>
      <w:r w:rsidRPr="006A6ED0">
        <w:rPr>
          <w:b/>
          <w:bCs/>
        </w:rPr>
        <w:t>Histogram</w:t>
      </w:r>
    </w:p>
    <w:p w14:paraId="06589D6F" w14:textId="1E6C1377" w:rsidR="006A6ED0" w:rsidRPr="006A6ED0" w:rsidRDefault="006A6ED0" w:rsidP="006A6ED0">
      <w:pPr>
        <w:pStyle w:val="HintText"/>
        <w:rPr>
          <w:lang w:val="en-AE"/>
        </w:rPr>
      </w:pPr>
      <w:r w:rsidRPr="006A6ED0">
        <w:rPr>
          <w:lang w:val="en-AE"/>
        </w:rPr>
        <w:t>The histogram shows how the diabetes risk scores are distributed.</w:t>
      </w:r>
      <w:r w:rsidRPr="006A6ED0">
        <w:rPr>
          <w:lang w:val="en-AE"/>
        </w:rPr>
        <w:br/>
        <w:t>It helps us see if the data is normal, skewed, or has unusual values.</w:t>
      </w:r>
    </w:p>
    <w:p w14:paraId="7801B8BB" w14:textId="2565C2FB" w:rsidR="006A6ED0" w:rsidRPr="006A6ED0" w:rsidRDefault="00702997" w:rsidP="006A6ED0">
      <w:pPr>
        <w:pStyle w:val="HintText"/>
        <w:rPr>
          <w:rtl/>
          <w:lang w:val="en-AE"/>
        </w:rPr>
      </w:pPr>
      <w:r>
        <w:rPr>
          <w:noProof/>
          <w:rtl/>
          <w:lang w:val="ar-SA"/>
        </w:rPr>
        <w:drawing>
          <wp:inline distT="0" distB="0" distL="0" distR="0" wp14:anchorId="4BF5CD95" wp14:editId="3C94DA53">
            <wp:extent cx="3600000" cy="1991973"/>
            <wp:effectExtent l="0" t="0" r="0" b="2540"/>
            <wp:docPr id="6974155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15572" name="Picture 69741557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9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9B24" w14:textId="77777777" w:rsidR="006A6ED0" w:rsidRDefault="006A6ED0" w:rsidP="00A12254">
      <w:pPr>
        <w:pStyle w:val="HintText"/>
        <w:rPr>
          <w:highlight w:val="green"/>
          <w:rtl/>
          <w:lang w:val="en-AE"/>
        </w:rPr>
      </w:pPr>
    </w:p>
    <w:p w14:paraId="30FD1494" w14:textId="77777777" w:rsidR="006A6ED0" w:rsidRDefault="006A6ED0" w:rsidP="00A12254">
      <w:pPr>
        <w:pStyle w:val="HintText"/>
        <w:rPr>
          <w:highlight w:val="green"/>
          <w:rtl/>
          <w:lang w:val="en-AE"/>
        </w:rPr>
      </w:pPr>
    </w:p>
    <w:p w14:paraId="625242A5" w14:textId="572AC4D1" w:rsidR="006A6ED0" w:rsidRPr="006A6ED0" w:rsidRDefault="006A6ED0" w:rsidP="006A6ED0">
      <w:pPr>
        <w:pStyle w:val="HintText"/>
        <w:rPr>
          <w:b/>
          <w:bCs/>
          <w:rtl/>
          <w:lang w:val="en-AE"/>
        </w:rPr>
      </w:pPr>
      <w:r w:rsidRPr="006A6ED0">
        <w:rPr>
          <w:b/>
          <w:bCs/>
        </w:rPr>
        <w:t>Heat Map</w:t>
      </w:r>
    </w:p>
    <w:p w14:paraId="3AAD5864" w14:textId="726FA8F1" w:rsidR="006A6ED0" w:rsidRPr="006A6ED0" w:rsidRDefault="006A6ED0" w:rsidP="006A6ED0">
      <w:pPr>
        <w:pStyle w:val="HintText"/>
        <w:rPr>
          <w:rtl/>
          <w:lang w:val="en-AE"/>
        </w:rPr>
      </w:pPr>
      <w:r w:rsidRPr="006A6ED0">
        <w:t>The heatmap shows correlations between numerical variables.</w:t>
      </w:r>
      <w:r w:rsidRPr="006A6ED0">
        <w:br/>
        <w:t>Stronger color means stronger relationship.</w:t>
      </w:r>
    </w:p>
    <w:p w14:paraId="4BE343D3" w14:textId="77777777" w:rsidR="006A6ED0" w:rsidRDefault="006A6ED0" w:rsidP="00A12254">
      <w:pPr>
        <w:pStyle w:val="HintText"/>
        <w:rPr>
          <w:highlight w:val="green"/>
          <w:rtl/>
          <w:lang w:val="en-AE"/>
        </w:rPr>
      </w:pPr>
    </w:p>
    <w:p w14:paraId="6FE3DC19" w14:textId="77777777" w:rsidR="006A6ED0" w:rsidRDefault="006A6ED0" w:rsidP="00A12254">
      <w:pPr>
        <w:pStyle w:val="HintText"/>
        <w:rPr>
          <w:highlight w:val="green"/>
          <w:rtl/>
          <w:lang w:val="en-AE"/>
        </w:rPr>
      </w:pPr>
    </w:p>
    <w:p w14:paraId="7EA109CF" w14:textId="2FFFDAD3" w:rsidR="006A6ED0" w:rsidRPr="006A6ED0" w:rsidRDefault="00EE54F0" w:rsidP="00FB4566">
      <w:pPr>
        <w:pStyle w:val="HintText"/>
        <w:rPr>
          <w:highlight w:val="green"/>
          <w:lang w:val="en-AE"/>
        </w:rPr>
      </w:pPr>
      <w:r>
        <w:rPr>
          <w:noProof/>
          <w:rtl/>
          <w:lang w:val="ar-SA"/>
        </w:rPr>
        <w:drawing>
          <wp:inline distT="0" distB="0" distL="0" distR="0" wp14:anchorId="65825E3D" wp14:editId="4827DEA2">
            <wp:extent cx="3600000" cy="2430200"/>
            <wp:effectExtent l="0" t="0" r="0" b="0"/>
            <wp:docPr id="779840060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40060" name="Picture 8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D8C3" w14:textId="77777777" w:rsidR="00A12254" w:rsidRDefault="00A12254" w:rsidP="00A12254">
      <w:pPr>
        <w:pStyle w:val="HintText"/>
        <w:rPr>
          <w:highlight w:val="green"/>
        </w:rPr>
      </w:pPr>
    </w:p>
    <w:p w14:paraId="0A559ACB" w14:textId="3F75EAFA" w:rsidR="00A12254" w:rsidRPr="00B87F21" w:rsidRDefault="00A12254" w:rsidP="00B87F21">
      <w:pPr>
        <w:pStyle w:val="Heading5"/>
        <w:shd w:val="clear" w:color="auto" w:fill="002060"/>
        <w:rPr>
          <w:color w:val="FFFFFF" w:themeColor="background1"/>
        </w:rPr>
      </w:pPr>
      <w:r w:rsidRPr="00B87F21">
        <w:rPr>
          <w:color w:val="FFFFFF" w:themeColor="background1"/>
        </w:rPr>
        <w:t xml:space="preserve">Hypothesis Test </w:t>
      </w:r>
      <w:r w:rsidR="0088626E" w:rsidRPr="00B87F21">
        <w:rPr>
          <w:color w:val="FFFFFF" w:themeColor="background1"/>
        </w:rPr>
        <w:t>(1 point)</w:t>
      </w:r>
      <w:r w:rsidRPr="00B87F21">
        <w:rPr>
          <w:color w:val="FFFFFF" w:themeColor="background1"/>
        </w:rPr>
        <w:tab/>
      </w:r>
    </w:p>
    <w:p w14:paraId="45A3F0DD" w14:textId="77777777" w:rsidR="00EE54F0" w:rsidRPr="00EE54F0" w:rsidRDefault="00EE54F0" w:rsidP="00EE54F0">
      <w:pPr>
        <w:pStyle w:val="HintText"/>
        <w:rPr>
          <w:lang w:val="en-AE"/>
        </w:rPr>
      </w:pPr>
      <w:r w:rsidRPr="00EE54F0">
        <w:rPr>
          <w:lang w:val="en-AE"/>
        </w:rPr>
        <w:br/>
        <w:t xml:space="preserve">A Pearson correlation test was performed to examine the relationship between </w:t>
      </w:r>
      <w:r w:rsidRPr="00EE54F0">
        <w:rPr>
          <w:b/>
          <w:bCs/>
          <w:lang w:val="en-AE"/>
        </w:rPr>
        <w:t>BMI</w:t>
      </w:r>
      <w:r w:rsidRPr="00EE54F0">
        <w:rPr>
          <w:lang w:val="en-AE"/>
        </w:rPr>
        <w:t xml:space="preserve"> and </w:t>
      </w:r>
      <w:r w:rsidRPr="00EE54F0">
        <w:rPr>
          <w:b/>
          <w:bCs/>
          <w:lang w:val="en-AE"/>
        </w:rPr>
        <w:t>diabetes risk score</w:t>
      </w:r>
      <w:r w:rsidRPr="00EE54F0">
        <w:rPr>
          <w:lang w:val="en-AE"/>
        </w:rPr>
        <w:t>.</w:t>
      </w:r>
    </w:p>
    <w:p w14:paraId="3D5C3A8F" w14:textId="77777777" w:rsidR="00EE54F0" w:rsidRPr="00EE54F0" w:rsidRDefault="00EE54F0" w:rsidP="00EE54F0">
      <w:pPr>
        <w:pStyle w:val="HintText"/>
        <w:rPr>
          <w:lang w:val="en-AE"/>
        </w:rPr>
      </w:pPr>
      <w:r w:rsidRPr="00EE54F0">
        <w:rPr>
          <w:b/>
          <w:bCs/>
          <w:lang w:val="en-AE"/>
        </w:rPr>
        <w:t>Null Hypothesis (H</w:t>
      </w:r>
      <w:r w:rsidRPr="00EE54F0">
        <w:rPr>
          <w:rFonts w:ascii="Cambria Math" w:hAnsi="Cambria Math" w:cs="Cambria Math"/>
          <w:b/>
          <w:bCs/>
          <w:lang w:val="en-AE"/>
        </w:rPr>
        <w:t>₀</w:t>
      </w:r>
      <w:r w:rsidRPr="00EE54F0">
        <w:rPr>
          <w:b/>
          <w:bCs/>
          <w:lang w:val="en-AE"/>
        </w:rPr>
        <w:t>):</w:t>
      </w:r>
      <w:r w:rsidRPr="00EE54F0">
        <w:rPr>
          <w:lang w:val="en-AE"/>
        </w:rPr>
        <w:br/>
        <w:t>There is no correlation between BMI and diabetes risk score.</w:t>
      </w:r>
    </w:p>
    <w:p w14:paraId="34B06353" w14:textId="77777777" w:rsidR="000D5AE1" w:rsidRDefault="00EE54F0" w:rsidP="00EE54F0">
      <w:pPr>
        <w:pStyle w:val="HintText"/>
        <w:rPr>
          <w:rtl/>
          <w:lang w:val="en-AE"/>
        </w:rPr>
      </w:pPr>
      <w:r w:rsidRPr="00EE54F0">
        <w:rPr>
          <w:b/>
          <w:bCs/>
          <w:lang w:val="en-AE"/>
        </w:rPr>
        <w:t>Alternative Hypothesis (H</w:t>
      </w:r>
      <w:r w:rsidRPr="00EE54F0">
        <w:rPr>
          <w:rFonts w:ascii="Cambria Math" w:hAnsi="Cambria Math" w:cs="Cambria Math"/>
          <w:b/>
          <w:bCs/>
          <w:lang w:val="en-AE"/>
        </w:rPr>
        <w:t>₁</w:t>
      </w:r>
      <w:r w:rsidRPr="00EE54F0">
        <w:rPr>
          <w:b/>
          <w:bCs/>
          <w:lang w:val="en-AE"/>
        </w:rPr>
        <w:t>):</w:t>
      </w:r>
      <w:r w:rsidRPr="00EE54F0">
        <w:rPr>
          <w:lang w:val="en-AE"/>
        </w:rPr>
        <w:br/>
        <w:t>There is a correlation between BMI and diabetes risk score.</w:t>
      </w:r>
    </w:p>
    <w:p w14:paraId="163F457C" w14:textId="060790B8" w:rsidR="00EE54F0" w:rsidRPr="00EE54F0" w:rsidRDefault="00570B41" w:rsidP="00EE54F0">
      <w:pPr>
        <w:pStyle w:val="HintText"/>
        <w:rPr>
          <w:lang w:val="en-AE"/>
        </w:rPr>
      </w:pPr>
      <w:r>
        <w:rPr>
          <w:noProof/>
          <w:lang w:val="en-AE"/>
        </w:rPr>
        <w:drawing>
          <wp:inline distT="0" distB="0" distL="0" distR="0" wp14:anchorId="6B478F6D" wp14:editId="6C78C14B">
            <wp:extent cx="5727700" cy="721995"/>
            <wp:effectExtent l="0" t="0" r="0" b="1905"/>
            <wp:docPr id="445904294" name="Picture 1" descr="A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04294" name="Picture 1" descr="A white rectangular object with black text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2C30" w14:textId="020FCF5E" w:rsidR="00EE54F0" w:rsidRDefault="000D5AE1" w:rsidP="000D5AE1">
      <w:pPr>
        <w:pStyle w:val="HintText"/>
        <w:rPr>
          <w:b/>
          <w:bCs/>
          <w:rtl/>
        </w:rPr>
      </w:pPr>
      <w:r w:rsidRPr="000D5AE1">
        <w:rPr>
          <w:b/>
          <w:bCs/>
        </w:rPr>
        <w:t>Decision Rule</w:t>
      </w:r>
    </w:p>
    <w:p w14:paraId="10775C0B" w14:textId="73ECF022" w:rsidR="000D5AE1" w:rsidRDefault="000D5AE1" w:rsidP="000D5AE1">
      <w:pPr>
        <w:pStyle w:val="HintText"/>
        <w:rPr>
          <w:rFonts w:ascii="Cambria Math" w:hAnsi="Cambria Math" w:cs="Cambria Math"/>
          <w:rtl/>
          <w:lang w:val="en-AE"/>
        </w:rPr>
      </w:pPr>
      <w:r w:rsidRPr="000D5AE1">
        <w:rPr>
          <w:lang w:val="en-AE"/>
        </w:rPr>
        <w:t>If p-value &lt; 0.05 → Reject H</w:t>
      </w:r>
      <w:r w:rsidRPr="000D5AE1">
        <w:rPr>
          <w:rFonts w:ascii="Cambria Math" w:hAnsi="Cambria Math" w:cs="Cambria Math"/>
          <w:lang w:val="en-AE"/>
        </w:rPr>
        <w:t>₀</w:t>
      </w:r>
      <w:r w:rsidRPr="000D5AE1">
        <w:rPr>
          <w:lang w:val="en-AE"/>
        </w:rPr>
        <w:br/>
        <w:t>If p-value ≥ 0.05 → Fail to reject H</w:t>
      </w:r>
      <w:r w:rsidRPr="000D5AE1">
        <w:rPr>
          <w:rFonts w:ascii="Cambria Math" w:hAnsi="Cambria Math" w:cs="Cambria Math"/>
          <w:lang w:val="en-AE"/>
        </w:rPr>
        <w:t>₀</w:t>
      </w:r>
    </w:p>
    <w:p w14:paraId="41FD893F" w14:textId="1C39BF46" w:rsidR="000D5AE1" w:rsidRPr="002C6719" w:rsidRDefault="00595B2C" w:rsidP="002C6719">
      <w:pPr>
        <w:pStyle w:val="HintText"/>
        <w:rPr>
          <w:rtl/>
          <w:lang w:val="en-AE"/>
        </w:rPr>
      </w:pPr>
      <w:r>
        <w:rPr>
          <w:noProof/>
          <w:lang w:val="en-AE"/>
        </w:rPr>
        <w:drawing>
          <wp:inline distT="0" distB="0" distL="0" distR="0" wp14:anchorId="0375433C" wp14:editId="233DCB54">
            <wp:extent cx="5727700" cy="688975"/>
            <wp:effectExtent l="0" t="0" r="0" b="0"/>
            <wp:docPr id="13295222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22239" name="Picture 132952223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CF55" w14:textId="43236DCE" w:rsidR="000D5AE1" w:rsidRDefault="000D5AE1" w:rsidP="000D5AE1">
      <w:pPr>
        <w:pStyle w:val="HintText"/>
        <w:rPr>
          <w:b/>
          <w:bCs/>
          <w:rtl/>
        </w:rPr>
      </w:pPr>
      <w:r w:rsidRPr="000D5AE1">
        <w:rPr>
          <w:b/>
          <w:bCs/>
        </w:rPr>
        <w:t>Interpretation</w:t>
      </w:r>
    </w:p>
    <w:p w14:paraId="42887848" w14:textId="77777777" w:rsidR="00570B41" w:rsidRPr="00570B41" w:rsidRDefault="00570B41" w:rsidP="00570B41">
      <w:pPr>
        <w:pStyle w:val="HintText"/>
        <w:rPr>
          <w:lang w:val="en-AE"/>
        </w:rPr>
      </w:pPr>
      <w:r w:rsidRPr="00570B41">
        <w:rPr>
          <w:lang w:val="en-AE"/>
        </w:rPr>
        <w:t>Since the p-value is less than 0.05, we reject the null hypothesis.</w:t>
      </w:r>
    </w:p>
    <w:p w14:paraId="087B352E" w14:textId="77777777" w:rsidR="00570B41" w:rsidRPr="00570B41" w:rsidRDefault="00570B41" w:rsidP="00570B41">
      <w:pPr>
        <w:pStyle w:val="HintText"/>
        <w:rPr>
          <w:lang w:val="en-AE"/>
        </w:rPr>
      </w:pPr>
      <w:r w:rsidRPr="00570B41">
        <w:rPr>
          <w:lang w:val="en-AE"/>
        </w:rPr>
        <w:t>This indicates that there is a statistically significant correlation between BMI and diabetes risk score.</w:t>
      </w:r>
    </w:p>
    <w:p w14:paraId="18B23C99" w14:textId="77777777" w:rsidR="00A12254" w:rsidRPr="00E10892" w:rsidRDefault="00A12254" w:rsidP="00A12254">
      <w:pPr>
        <w:pStyle w:val="HintText"/>
        <w:rPr>
          <w:highlight w:val="green"/>
          <w:lang w:val="en-AE"/>
        </w:rPr>
      </w:pPr>
    </w:p>
    <w:p w14:paraId="08CB6917" w14:textId="4D96D7FC" w:rsidR="00A12254" w:rsidRPr="00B87F21" w:rsidRDefault="00A12254" w:rsidP="00B87F21">
      <w:pPr>
        <w:pStyle w:val="Heading5"/>
        <w:shd w:val="clear" w:color="auto" w:fill="002060"/>
        <w:rPr>
          <w:color w:val="FFFFFF" w:themeColor="background1"/>
        </w:rPr>
      </w:pPr>
      <w:r w:rsidRPr="00B87F21">
        <w:rPr>
          <w:color w:val="FFFFFF" w:themeColor="background1"/>
        </w:rPr>
        <w:t xml:space="preserve">One Sample T-test </w:t>
      </w:r>
      <w:r w:rsidR="0088626E" w:rsidRPr="00B87F21">
        <w:rPr>
          <w:color w:val="FFFFFF" w:themeColor="background1"/>
        </w:rPr>
        <w:t>(2 points)</w:t>
      </w:r>
      <w:r w:rsidRPr="00B87F21">
        <w:rPr>
          <w:color w:val="FFFFFF" w:themeColor="background1"/>
        </w:rPr>
        <w:tab/>
      </w:r>
    </w:p>
    <w:p w14:paraId="09BDBB01" w14:textId="77777777" w:rsidR="00B87F21" w:rsidRDefault="00B87F21" w:rsidP="00A12254">
      <w:pPr>
        <w:pStyle w:val="HintText"/>
        <w:rPr>
          <w:highlight w:val="green"/>
          <w:rtl/>
        </w:rPr>
      </w:pPr>
    </w:p>
    <w:p w14:paraId="79D6209F" w14:textId="77777777" w:rsidR="000D5AE1" w:rsidRPr="000D5AE1" w:rsidRDefault="000D5AE1" w:rsidP="000D5AE1">
      <w:pPr>
        <w:pStyle w:val="HintText"/>
        <w:rPr>
          <w:lang w:val="en-AE"/>
        </w:rPr>
      </w:pPr>
      <w:r w:rsidRPr="000D5AE1">
        <w:rPr>
          <w:lang w:val="en-AE"/>
        </w:rPr>
        <w:t>A one-sample t-test was performed to compare the sample mean with the population mean.</w:t>
      </w:r>
    </w:p>
    <w:p w14:paraId="26AE649B" w14:textId="77777777" w:rsidR="000D5AE1" w:rsidRPr="000D5AE1" w:rsidRDefault="000D5AE1" w:rsidP="000D5AE1">
      <w:pPr>
        <w:pStyle w:val="HintText"/>
        <w:rPr>
          <w:lang w:val="en-AE"/>
        </w:rPr>
      </w:pPr>
      <w:r w:rsidRPr="000D5AE1">
        <w:rPr>
          <w:b/>
          <w:bCs/>
          <w:lang w:val="en-AE"/>
        </w:rPr>
        <w:t>Null Hypothesis (H</w:t>
      </w:r>
      <w:r w:rsidRPr="000D5AE1">
        <w:rPr>
          <w:rFonts w:ascii="Cambria Math" w:hAnsi="Cambria Math" w:cs="Cambria Math"/>
          <w:b/>
          <w:bCs/>
          <w:lang w:val="en-AE"/>
        </w:rPr>
        <w:t>₀</w:t>
      </w:r>
      <w:r w:rsidRPr="000D5AE1">
        <w:rPr>
          <w:b/>
          <w:bCs/>
          <w:lang w:val="en-AE"/>
        </w:rPr>
        <w:t>):</w:t>
      </w:r>
      <w:r w:rsidRPr="000D5AE1">
        <w:rPr>
          <w:lang w:val="en-AE"/>
        </w:rPr>
        <w:br/>
        <w:t>The sample mean is equal to the population mean.</w:t>
      </w:r>
    </w:p>
    <w:p w14:paraId="0B5656EB" w14:textId="77777777" w:rsidR="000D5AE1" w:rsidRPr="000D5AE1" w:rsidRDefault="000D5AE1" w:rsidP="000D5AE1">
      <w:pPr>
        <w:pStyle w:val="HintText"/>
        <w:rPr>
          <w:lang w:val="en-AE"/>
        </w:rPr>
      </w:pPr>
      <w:r w:rsidRPr="000D5AE1">
        <w:rPr>
          <w:b/>
          <w:bCs/>
          <w:lang w:val="en-AE"/>
        </w:rPr>
        <w:t>Alternative Hypothesis (H</w:t>
      </w:r>
      <w:r w:rsidRPr="000D5AE1">
        <w:rPr>
          <w:rFonts w:ascii="Cambria Math" w:hAnsi="Cambria Math" w:cs="Cambria Math"/>
          <w:b/>
          <w:bCs/>
          <w:lang w:val="en-AE"/>
        </w:rPr>
        <w:t>₁</w:t>
      </w:r>
      <w:r w:rsidRPr="000D5AE1">
        <w:rPr>
          <w:b/>
          <w:bCs/>
          <w:lang w:val="en-AE"/>
        </w:rPr>
        <w:t>):</w:t>
      </w:r>
      <w:r w:rsidRPr="000D5AE1">
        <w:rPr>
          <w:lang w:val="en-AE"/>
        </w:rPr>
        <w:br/>
        <w:t>The sample mean is different from the population mean.</w:t>
      </w:r>
    </w:p>
    <w:p w14:paraId="2B31D8E7" w14:textId="43E5FB11" w:rsidR="00595B2C" w:rsidRDefault="00595B2C" w:rsidP="002C6719">
      <w:pPr>
        <w:rPr>
          <w:rFonts w:cstheme="minorHAnsi"/>
          <w:color w:val="262626" w:themeColor="text1" w:themeTint="D9"/>
          <w:rtl/>
        </w:rPr>
      </w:pPr>
    </w:p>
    <w:p w14:paraId="3A193AEA" w14:textId="3DF70D93" w:rsidR="002C6719" w:rsidRDefault="00A219B8" w:rsidP="002C6719">
      <w:pPr>
        <w:rPr>
          <w:rFonts w:cstheme="minorHAnsi"/>
          <w:color w:val="262626" w:themeColor="text1" w:themeTint="D9"/>
          <w:rtl/>
        </w:rPr>
      </w:pPr>
      <w:r>
        <w:rPr>
          <w:b/>
          <w:bCs/>
          <w:noProof/>
          <w:rtl/>
          <w:lang w:val="ar-SA"/>
        </w:rPr>
        <w:drawing>
          <wp:inline distT="0" distB="0" distL="0" distR="0" wp14:anchorId="49D09239" wp14:editId="6ECCBA26">
            <wp:extent cx="5727700" cy="1155700"/>
            <wp:effectExtent l="0" t="0" r="0" b="0"/>
            <wp:docPr id="1728257901" name="Picture 2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57901" name="Picture 2" descr="A computer screen shot of a computer code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2919" w14:textId="410E2F21" w:rsidR="00595B2C" w:rsidRDefault="00595B2C" w:rsidP="00595B2C">
      <w:pPr>
        <w:pStyle w:val="HintText"/>
        <w:rPr>
          <w:b/>
          <w:bCs/>
          <w:rtl/>
        </w:rPr>
      </w:pPr>
      <w:r w:rsidRPr="000D5AE1">
        <w:rPr>
          <w:b/>
          <w:bCs/>
        </w:rPr>
        <w:t>Decision Rule</w:t>
      </w:r>
    </w:p>
    <w:p w14:paraId="6EA79D18" w14:textId="77998EA7" w:rsidR="00595B2C" w:rsidRPr="00595B2C" w:rsidRDefault="00595B2C" w:rsidP="00595B2C">
      <w:pPr>
        <w:rPr>
          <w:rFonts w:cstheme="minorHAnsi"/>
          <w:color w:val="262626" w:themeColor="text1" w:themeTint="D9"/>
          <w:lang w:val="en-AE"/>
        </w:rPr>
      </w:pPr>
      <w:r w:rsidRPr="00595B2C">
        <w:rPr>
          <w:rFonts w:cstheme="minorHAnsi"/>
          <w:color w:val="262626" w:themeColor="text1" w:themeTint="D9"/>
          <w:lang w:val="en-AE"/>
        </w:rPr>
        <w:t>If p-value &lt; 0.05 → Reject H0</w:t>
      </w:r>
      <w:r w:rsidRPr="00595B2C">
        <w:rPr>
          <w:rFonts w:cstheme="minorHAnsi"/>
          <w:color w:val="262626" w:themeColor="text1" w:themeTint="D9"/>
          <w:lang w:val="en-AE"/>
        </w:rPr>
        <w:br/>
        <w:t>If p-value ≥ 0.05 → Fail to reject H0</w:t>
      </w:r>
    </w:p>
    <w:p w14:paraId="65C975DA" w14:textId="322E5E11" w:rsidR="00595B2C" w:rsidRDefault="00595B2C" w:rsidP="000B7478">
      <w:pPr>
        <w:rPr>
          <w:rFonts w:cstheme="minorHAnsi"/>
          <w:color w:val="262626" w:themeColor="text1" w:themeTint="D9"/>
          <w:lang w:val="en-AE"/>
        </w:rPr>
      </w:pPr>
      <w:r>
        <w:rPr>
          <w:rFonts w:cstheme="minorHAnsi"/>
          <w:noProof/>
          <w:color w:val="262626" w:themeColor="text1" w:themeTint="D9"/>
          <w:lang w:val="en-AE"/>
        </w:rPr>
        <w:drawing>
          <wp:inline distT="0" distB="0" distL="0" distR="0" wp14:anchorId="37DB76E3" wp14:editId="137D2B5A">
            <wp:extent cx="5727700" cy="666750"/>
            <wp:effectExtent l="0" t="0" r="0" b="6350"/>
            <wp:docPr id="5437201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20115" name="Picture 54372011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B2D2" w14:textId="6419E498" w:rsidR="002C6719" w:rsidRPr="002C6719" w:rsidRDefault="002C6719" w:rsidP="002C6719">
      <w:pPr>
        <w:pStyle w:val="HintText"/>
        <w:rPr>
          <w:b/>
          <w:bCs/>
          <w:rtl/>
        </w:rPr>
      </w:pPr>
      <w:r w:rsidRPr="000D5AE1">
        <w:rPr>
          <w:b/>
          <w:bCs/>
        </w:rPr>
        <w:t>Interpretation</w:t>
      </w:r>
    </w:p>
    <w:p w14:paraId="1CF21CB3" w14:textId="77777777" w:rsidR="00E10892" w:rsidRPr="00E10892" w:rsidRDefault="00E10892" w:rsidP="00E10892">
      <w:pPr>
        <w:rPr>
          <w:rFonts w:cstheme="minorHAnsi"/>
          <w:lang w:val="en-AE"/>
        </w:rPr>
      </w:pPr>
      <w:r w:rsidRPr="00E10892">
        <w:rPr>
          <w:rFonts w:cstheme="minorHAnsi"/>
          <w:lang w:val="en-AE"/>
        </w:rPr>
        <w:t>If the p-value is greater than 0.05, we fail to reject the null hypothesis.</w:t>
      </w:r>
    </w:p>
    <w:p w14:paraId="716E0A48" w14:textId="6872DEB7" w:rsidR="002C6719" w:rsidRPr="00626EFF" w:rsidRDefault="00E10892" w:rsidP="00E10892">
      <w:pPr>
        <w:rPr>
          <w:rFonts w:cstheme="minorHAnsi"/>
          <w:rtl/>
        </w:rPr>
      </w:pPr>
      <w:r w:rsidRPr="00E10892">
        <w:rPr>
          <w:rFonts w:cstheme="minorHAnsi"/>
          <w:lang w:val="en-AE"/>
        </w:rPr>
        <w:t>This means that the sample mean is similar to the population mean.</w:t>
      </w:r>
    </w:p>
    <w:sectPr w:rsidR="002C6719" w:rsidRPr="00626EFF" w:rsidSect="006B1758">
      <w:headerReference w:type="default" r:id="rId23"/>
      <w:footerReference w:type="default" r:id="rId24"/>
      <w:pgSz w:w="11900" w:h="16840"/>
      <w:pgMar w:top="2187" w:right="1440" w:bottom="148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31D7FB" w14:textId="77777777" w:rsidR="00F00E28" w:rsidRDefault="00F00E28" w:rsidP="00244E19">
      <w:r>
        <w:separator/>
      </w:r>
    </w:p>
  </w:endnote>
  <w:endnote w:type="continuationSeparator" w:id="0">
    <w:p w14:paraId="5F246FD5" w14:textId="77777777" w:rsidR="00F00E28" w:rsidRDefault="00F00E28" w:rsidP="00244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Microsoft GothicNeo">
    <w:panose1 w:val="020B0500000101010101"/>
    <w:charset w:val="81"/>
    <w:family w:val="swiss"/>
    <w:pitch w:val="variable"/>
    <w:sig w:usb0="800002BF" w:usb1="29D7A47B" w:usb2="00000010" w:usb3="00000000" w:csb0="0029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499AED" w14:textId="77F6E5B0" w:rsidR="009D4E4B" w:rsidRPr="009D4E4B" w:rsidRDefault="009D4E4B">
    <w:pPr>
      <w:pStyle w:val="Footer"/>
      <w:rPr>
        <w:sz w:val="16"/>
        <w:szCs w:val="16"/>
      </w:rPr>
    </w:pPr>
    <w:r w:rsidRPr="009D4E4B">
      <w:rPr>
        <w:sz w:val="16"/>
        <w:szCs w:val="16"/>
      </w:rPr>
      <w:fldChar w:fldCharType="begin"/>
    </w:r>
    <w:r w:rsidRPr="009D4E4B">
      <w:rPr>
        <w:sz w:val="16"/>
        <w:szCs w:val="16"/>
      </w:rPr>
      <w:instrText xml:space="preserve"> FILENAME \* MERGEFORMAT </w:instrText>
    </w:r>
    <w:r w:rsidRPr="009D4E4B">
      <w:rPr>
        <w:sz w:val="16"/>
        <w:szCs w:val="16"/>
      </w:rPr>
      <w:fldChar w:fldCharType="separate"/>
    </w:r>
    <w:r w:rsidRPr="009D4E4B">
      <w:rPr>
        <w:noProof/>
        <w:sz w:val="16"/>
        <w:szCs w:val="16"/>
      </w:rPr>
      <w:t>D2 2024 Project Initiation and Scope Baseline Report</w:t>
    </w:r>
    <w:r w:rsidRPr="009D4E4B">
      <w:rPr>
        <w:sz w:val="16"/>
        <w:szCs w:val="16"/>
      </w:rPr>
      <w:fldChar w:fldCharType="end"/>
    </w:r>
    <w:r w:rsidRPr="009D4E4B">
      <w:rPr>
        <w:sz w:val="16"/>
        <w:szCs w:val="16"/>
      </w:rPr>
      <w:tab/>
    </w:r>
    <w:r>
      <w:rPr>
        <w:sz w:val="16"/>
        <w:szCs w:val="16"/>
      </w:rPr>
      <w:tab/>
    </w:r>
    <w:r w:rsidRPr="009D4E4B">
      <w:rPr>
        <w:color w:val="7F7F7F" w:themeColor="background1" w:themeShade="7F"/>
        <w:spacing w:val="60"/>
        <w:sz w:val="16"/>
        <w:szCs w:val="16"/>
      </w:rPr>
      <w:t>Page</w:t>
    </w:r>
    <w:r w:rsidRPr="009D4E4B">
      <w:rPr>
        <w:sz w:val="16"/>
        <w:szCs w:val="16"/>
      </w:rPr>
      <w:t xml:space="preserve"> | </w:t>
    </w:r>
    <w:r w:rsidRPr="009D4E4B">
      <w:rPr>
        <w:sz w:val="16"/>
        <w:szCs w:val="16"/>
      </w:rPr>
      <w:fldChar w:fldCharType="begin"/>
    </w:r>
    <w:r w:rsidRPr="009D4E4B">
      <w:rPr>
        <w:sz w:val="16"/>
        <w:szCs w:val="16"/>
      </w:rPr>
      <w:instrText xml:space="preserve"> PAGE   \* MERGEFORMAT </w:instrText>
    </w:r>
    <w:r w:rsidRPr="009D4E4B">
      <w:rPr>
        <w:sz w:val="16"/>
        <w:szCs w:val="16"/>
      </w:rPr>
      <w:fldChar w:fldCharType="separate"/>
    </w:r>
    <w:r w:rsidRPr="009D4E4B">
      <w:rPr>
        <w:b/>
        <w:bCs/>
        <w:noProof/>
        <w:sz w:val="16"/>
        <w:szCs w:val="16"/>
      </w:rPr>
      <w:t>1</w:t>
    </w:r>
    <w:r w:rsidRPr="009D4E4B">
      <w:rPr>
        <w:b/>
        <w:bCs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DB597F" w14:textId="77777777" w:rsidR="00F00E28" w:rsidRDefault="00F00E28" w:rsidP="00244E19">
      <w:r>
        <w:separator/>
      </w:r>
    </w:p>
  </w:footnote>
  <w:footnote w:type="continuationSeparator" w:id="0">
    <w:p w14:paraId="06DBD4DA" w14:textId="77777777" w:rsidR="00F00E28" w:rsidRDefault="00F00E28" w:rsidP="00244E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180CE4" w14:textId="77777777" w:rsidR="00244E19" w:rsidRDefault="00244E19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ABE50D6" wp14:editId="122FE70E">
          <wp:simplePos x="0" y="0"/>
          <wp:positionH relativeFrom="column">
            <wp:posOffset>1517515</wp:posOffset>
          </wp:positionH>
          <wp:positionV relativeFrom="paragraph">
            <wp:posOffset>-126459</wp:posOffset>
          </wp:positionV>
          <wp:extent cx="2688336" cy="621792"/>
          <wp:effectExtent l="0" t="0" r="4445" b="635"/>
          <wp:wrapNone/>
          <wp:docPr id="3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8336" cy="6217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10793"/>
    <w:multiLevelType w:val="hybridMultilevel"/>
    <w:tmpl w:val="8A8C8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F69FD"/>
    <w:multiLevelType w:val="multilevel"/>
    <w:tmpl w:val="AA98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35260"/>
    <w:multiLevelType w:val="multilevel"/>
    <w:tmpl w:val="E912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61BC5"/>
    <w:multiLevelType w:val="hybridMultilevel"/>
    <w:tmpl w:val="97121430"/>
    <w:lvl w:ilvl="0" w:tplc="3E22FA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497E"/>
    <w:multiLevelType w:val="hybridMultilevel"/>
    <w:tmpl w:val="CEDA29CA"/>
    <w:lvl w:ilvl="0" w:tplc="71C2871C">
      <w:start w:val="1"/>
      <w:numFmt w:val="decimal"/>
      <w:lvlText w:val="%1."/>
      <w:lvlJc w:val="left"/>
      <w:pPr>
        <w:ind w:left="1080" w:hanging="720"/>
      </w:pPr>
      <w:rPr>
        <w:rFonts w:hint="default"/>
        <w:i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9B354D"/>
    <w:multiLevelType w:val="multilevel"/>
    <w:tmpl w:val="094E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436356"/>
    <w:multiLevelType w:val="hybridMultilevel"/>
    <w:tmpl w:val="0E342A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89754256">
    <w:abstractNumId w:val="6"/>
  </w:num>
  <w:num w:numId="2" w16cid:durableId="254557701">
    <w:abstractNumId w:val="0"/>
  </w:num>
  <w:num w:numId="3" w16cid:durableId="1557427117">
    <w:abstractNumId w:val="3"/>
  </w:num>
  <w:num w:numId="4" w16cid:durableId="390545116">
    <w:abstractNumId w:val="4"/>
  </w:num>
  <w:num w:numId="5" w16cid:durableId="1793089232">
    <w:abstractNumId w:val="2"/>
  </w:num>
  <w:num w:numId="6" w16cid:durableId="684982627">
    <w:abstractNumId w:val="1"/>
  </w:num>
  <w:num w:numId="7" w16cid:durableId="17672622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G0MDAzsjS2MDYytjRV0lEKTi0uzszPAykwrgUADHZBwywAAAA="/>
  </w:docVars>
  <w:rsids>
    <w:rsidRoot w:val="000C6A89"/>
    <w:rsid w:val="000772DC"/>
    <w:rsid w:val="000A7215"/>
    <w:rsid w:val="000B7478"/>
    <w:rsid w:val="000C6A89"/>
    <w:rsid w:val="000D5AE1"/>
    <w:rsid w:val="000E05B7"/>
    <w:rsid w:val="00152ECB"/>
    <w:rsid w:val="00170ED7"/>
    <w:rsid w:val="001733A4"/>
    <w:rsid w:val="0017662E"/>
    <w:rsid w:val="00184BA8"/>
    <w:rsid w:val="001C408E"/>
    <w:rsid w:val="001E4653"/>
    <w:rsid w:val="001E6C10"/>
    <w:rsid w:val="00200D6A"/>
    <w:rsid w:val="00213997"/>
    <w:rsid w:val="00222206"/>
    <w:rsid w:val="00244E19"/>
    <w:rsid w:val="00245235"/>
    <w:rsid w:val="00292B47"/>
    <w:rsid w:val="00292E9E"/>
    <w:rsid w:val="002B1C6F"/>
    <w:rsid w:val="002C6719"/>
    <w:rsid w:val="002D6008"/>
    <w:rsid w:val="00300F6C"/>
    <w:rsid w:val="003034C7"/>
    <w:rsid w:val="003045BD"/>
    <w:rsid w:val="00312F41"/>
    <w:rsid w:val="00315F3D"/>
    <w:rsid w:val="00316200"/>
    <w:rsid w:val="00330BEE"/>
    <w:rsid w:val="00345846"/>
    <w:rsid w:val="00355590"/>
    <w:rsid w:val="00356C86"/>
    <w:rsid w:val="003602EB"/>
    <w:rsid w:val="00361EAD"/>
    <w:rsid w:val="00377F26"/>
    <w:rsid w:val="003840D1"/>
    <w:rsid w:val="00395B41"/>
    <w:rsid w:val="003B479A"/>
    <w:rsid w:val="00406F08"/>
    <w:rsid w:val="00423F07"/>
    <w:rsid w:val="00425A35"/>
    <w:rsid w:val="004417BB"/>
    <w:rsid w:val="00446B78"/>
    <w:rsid w:val="004471F8"/>
    <w:rsid w:val="00457EF8"/>
    <w:rsid w:val="004707A1"/>
    <w:rsid w:val="004778FE"/>
    <w:rsid w:val="004B1F79"/>
    <w:rsid w:val="004E4946"/>
    <w:rsid w:val="004F7402"/>
    <w:rsid w:val="00541CA6"/>
    <w:rsid w:val="00557ECB"/>
    <w:rsid w:val="005705ED"/>
    <w:rsid w:val="00570B41"/>
    <w:rsid w:val="005757BB"/>
    <w:rsid w:val="00595B2C"/>
    <w:rsid w:val="005E7713"/>
    <w:rsid w:val="005E7ABB"/>
    <w:rsid w:val="0060725D"/>
    <w:rsid w:val="0061528E"/>
    <w:rsid w:val="00626EFF"/>
    <w:rsid w:val="0063154D"/>
    <w:rsid w:val="00651A52"/>
    <w:rsid w:val="00670FD7"/>
    <w:rsid w:val="00672386"/>
    <w:rsid w:val="00685168"/>
    <w:rsid w:val="006A6ED0"/>
    <w:rsid w:val="006B1758"/>
    <w:rsid w:val="00702997"/>
    <w:rsid w:val="0079041A"/>
    <w:rsid w:val="007917DE"/>
    <w:rsid w:val="007B3CD0"/>
    <w:rsid w:val="007C30E4"/>
    <w:rsid w:val="007F13CE"/>
    <w:rsid w:val="00832703"/>
    <w:rsid w:val="008623AB"/>
    <w:rsid w:val="0088626E"/>
    <w:rsid w:val="00887D75"/>
    <w:rsid w:val="00895E1F"/>
    <w:rsid w:val="008C4368"/>
    <w:rsid w:val="008D3769"/>
    <w:rsid w:val="008D5BE0"/>
    <w:rsid w:val="008F5042"/>
    <w:rsid w:val="00912E1E"/>
    <w:rsid w:val="009324B0"/>
    <w:rsid w:val="009337EE"/>
    <w:rsid w:val="009407AF"/>
    <w:rsid w:val="009936E3"/>
    <w:rsid w:val="00994E96"/>
    <w:rsid w:val="009A2BD1"/>
    <w:rsid w:val="009A69F1"/>
    <w:rsid w:val="009B015E"/>
    <w:rsid w:val="009C4F41"/>
    <w:rsid w:val="009D4E4B"/>
    <w:rsid w:val="009E3641"/>
    <w:rsid w:val="00A00BC1"/>
    <w:rsid w:val="00A12254"/>
    <w:rsid w:val="00A219B8"/>
    <w:rsid w:val="00A32DFE"/>
    <w:rsid w:val="00A3745B"/>
    <w:rsid w:val="00AB3499"/>
    <w:rsid w:val="00AB53AF"/>
    <w:rsid w:val="00AC0919"/>
    <w:rsid w:val="00AD6D4D"/>
    <w:rsid w:val="00AE6898"/>
    <w:rsid w:val="00B315FD"/>
    <w:rsid w:val="00B44F8F"/>
    <w:rsid w:val="00B51872"/>
    <w:rsid w:val="00B54816"/>
    <w:rsid w:val="00B61F0E"/>
    <w:rsid w:val="00B77F9C"/>
    <w:rsid w:val="00B86ED0"/>
    <w:rsid w:val="00B87F21"/>
    <w:rsid w:val="00BA09F2"/>
    <w:rsid w:val="00BA6A6F"/>
    <w:rsid w:val="00BE3FE5"/>
    <w:rsid w:val="00BF3E6C"/>
    <w:rsid w:val="00C24A70"/>
    <w:rsid w:val="00C31047"/>
    <w:rsid w:val="00C33467"/>
    <w:rsid w:val="00C611CD"/>
    <w:rsid w:val="00CC4CD7"/>
    <w:rsid w:val="00CE4F12"/>
    <w:rsid w:val="00D54811"/>
    <w:rsid w:val="00D55BF3"/>
    <w:rsid w:val="00D67BAF"/>
    <w:rsid w:val="00D852D6"/>
    <w:rsid w:val="00DA35F4"/>
    <w:rsid w:val="00DA525D"/>
    <w:rsid w:val="00DA56AB"/>
    <w:rsid w:val="00DA7EFB"/>
    <w:rsid w:val="00DB287A"/>
    <w:rsid w:val="00DC72C3"/>
    <w:rsid w:val="00DD3D69"/>
    <w:rsid w:val="00E10892"/>
    <w:rsid w:val="00E25AEB"/>
    <w:rsid w:val="00E54AA2"/>
    <w:rsid w:val="00E64440"/>
    <w:rsid w:val="00E705C1"/>
    <w:rsid w:val="00E74F78"/>
    <w:rsid w:val="00E8119C"/>
    <w:rsid w:val="00E908BD"/>
    <w:rsid w:val="00EB09C9"/>
    <w:rsid w:val="00ED0DED"/>
    <w:rsid w:val="00EE54F0"/>
    <w:rsid w:val="00F00E28"/>
    <w:rsid w:val="00F068E9"/>
    <w:rsid w:val="00F10A5A"/>
    <w:rsid w:val="00F21828"/>
    <w:rsid w:val="00F2334C"/>
    <w:rsid w:val="00F24DA4"/>
    <w:rsid w:val="00F56632"/>
    <w:rsid w:val="00F67FA3"/>
    <w:rsid w:val="00F75F9B"/>
    <w:rsid w:val="00F76D80"/>
    <w:rsid w:val="00F81BA1"/>
    <w:rsid w:val="00FB4566"/>
    <w:rsid w:val="00FC24AA"/>
    <w:rsid w:val="00FD64A4"/>
    <w:rsid w:val="00FD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6AA4D"/>
  <w15:chartTrackingRefBased/>
  <w15:docId w15:val="{22B4008C-2BB9-475B-B357-B3947CA7B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5BD"/>
    <w:rPr>
      <w:rFonts w:eastAsiaTheme="minorEastAsia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20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22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1A74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7F2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114D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7F2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1A7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87F2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1A74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44E19"/>
    <w:pPr>
      <w:tabs>
        <w:tab w:val="center" w:pos="4680"/>
        <w:tab w:val="right" w:pos="9360"/>
      </w:tabs>
    </w:pPr>
    <w:rPr>
      <w:rFonts w:cstheme="minorBidi"/>
    </w:rPr>
  </w:style>
  <w:style w:type="character" w:customStyle="1" w:styleId="HeaderChar">
    <w:name w:val="Header Char"/>
    <w:basedOn w:val="DefaultParagraphFont"/>
    <w:link w:val="Header"/>
    <w:rsid w:val="00244E1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244E19"/>
    <w:pPr>
      <w:tabs>
        <w:tab w:val="center" w:pos="4680"/>
        <w:tab w:val="right" w:pos="9360"/>
      </w:tabs>
    </w:pPr>
    <w:rPr>
      <w:rFonts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44E19"/>
    <w:rPr>
      <w:rFonts w:eastAsiaTheme="minorEastAsi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045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045BD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3045BD"/>
    <w:rPr>
      <w:rFonts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ld">
    <w:name w:val="Bold"/>
    <w:basedOn w:val="Normal"/>
    <w:link w:val="BoldChar"/>
    <w:rsid w:val="003045BD"/>
    <w:pPr>
      <w:spacing w:before="120" w:after="120"/>
    </w:pPr>
    <w:rPr>
      <w:rFonts w:ascii="Tahoma" w:eastAsia="Times New Roman" w:hAnsi="Tahoma"/>
      <w:b/>
      <w:spacing w:val="10"/>
      <w:sz w:val="16"/>
      <w:szCs w:val="16"/>
    </w:rPr>
  </w:style>
  <w:style w:type="character" w:customStyle="1" w:styleId="BoldChar">
    <w:name w:val="Bold Char"/>
    <w:basedOn w:val="DefaultParagraphFont"/>
    <w:link w:val="Bold"/>
    <w:rsid w:val="003045BD"/>
    <w:rPr>
      <w:rFonts w:ascii="Tahoma" w:eastAsia="Times New Roman" w:hAnsi="Tahoma" w:cs="Times New Roman"/>
      <w:b/>
      <w:spacing w:val="10"/>
      <w:sz w:val="16"/>
      <w:szCs w:val="16"/>
    </w:rPr>
  </w:style>
  <w:style w:type="table" w:styleId="TableGrid">
    <w:name w:val="Table Grid"/>
    <w:basedOn w:val="TableNormal"/>
    <w:uiPriority w:val="39"/>
    <w:rsid w:val="003045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222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222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222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206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222206"/>
    <w:rPr>
      <w:rFonts w:asciiTheme="majorHAnsi" w:eastAsiaTheme="majorEastAsia" w:hAnsiTheme="majorHAnsi" w:cs="Times New Roman"/>
    </w:rPr>
  </w:style>
  <w:style w:type="character" w:styleId="Strong">
    <w:name w:val="Strong"/>
    <w:basedOn w:val="DefaultParagraphFont"/>
    <w:uiPriority w:val="22"/>
    <w:qFormat/>
    <w:rsid w:val="00222206"/>
    <w:rPr>
      <w:b/>
      <w:bCs/>
    </w:rPr>
  </w:style>
  <w:style w:type="character" w:styleId="SubtleEmphasis">
    <w:name w:val="Subtle Emphasis"/>
    <w:uiPriority w:val="19"/>
    <w:qFormat/>
    <w:rsid w:val="00222206"/>
    <w:rPr>
      <w:i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222206"/>
    <w:pPr>
      <w:ind w:left="720"/>
      <w:contextualSpacing/>
    </w:pPr>
  </w:style>
  <w:style w:type="paragraph" w:customStyle="1" w:styleId="Salutation1">
    <w:name w:val="Salutation1"/>
    <w:aliases w:val="st"/>
    <w:basedOn w:val="Normal"/>
    <w:uiPriority w:val="99"/>
    <w:rsid w:val="00222206"/>
    <w:pPr>
      <w:spacing w:before="260" w:line="260" w:lineRule="atLeast"/>
    </w:pPr>
    <w:rPr>
      <w:rFonts w:ascii="Times" w:eastAsia="Times New Roman" w:hAnsi="Times"/>
      <w:szCs w:val="20"/>
    </w:rPr>
  </w:style>
  <w:style w:type="table" w:styleId="GridTable1Light">
    <w:name w:val="Grid Table 1 Light"/>
    <w:basedOn w:val="TableNormal"/>
    <w:uiPriority w:val="46"/>
    <w:rsid w:val="00222206"/>
    <w:rPr>
      <w:rFonts w:eastAsiaTheme="minorEastAsia" w:cs="Times New Roman"/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222206"/>
    <w:rPr>
      <w:rFonts w:asciiTheme="majorHAnsi" w:eastAsiaTheme="majorEastAsia" w:hAnsiTheme="majorHAnsi" w:cstheme="majorBidi"/>
      <w:color w:val="001A74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FD6E19"/>
    <w:rPr>
      <w:i/>
      <w:iCs/>
    </w:rPr>
  </w:style>
  <w:style w:type="paragraph" w:customStyle="1" w:styleId="HintText">
    <w:name w:val="Hint_Text"/>
    <w:basedOn w:val="Normal"/>
    <w:link w:val="HintTextChar"/>
    <w:qFormat/>
    <w:rsid w:val="00AD6D4D"/>
    <w:rPr>
      <w:rFonts w:cstheme="minorHAnsi"/>
      <w:sz w:val="20"/>
      <w:szCs w:val="20"/>
    </w:rPr>
  </w:style>
  <w:style w:type="character" w:customStyle="1" w:styleId="HintTextChar">
    <w:name w:val="Hint_Text Char"/>
    <w:basedOn w:val="DefaultParagraphFont"/>
    <w:link w:val="HintText"/>
    <w:rsid w:val="00AD6D4D"/>
    <w:rPr>
      <w:rFonts w:eastAsiaTheme="minorEastAsia" w:cs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87F21"/>
    <w:rPr>
      <w:rFonts w:asciiTheme="majorHAnsi" w:eastAsiaTheme="majorEastAsia" w:hAnsiTheme="majorHAnsi" w:cstheme="majorBidi"/>
      <w:color w:val="00114D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B87F21"/>
    <w:rPr>
      <w:rFonts w:asciiTheme="majorHAnsi" w:eastAsiaTheme="majorEastAsia" w:hAnsiTheme="majorHAnsi" w:cstheme="majorBidi"/>
      <w:i/>
      <w:iCs/>
      <w:color w:val="001A7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87F21"/>
    <w:rPr>
      <w:rFonts w:asciiTheme="majorHAnsi" w:eastAsiaTheme="majorEastAsia" w:hAnsiTheme="majorHAnsi" w:cstheme="majorBidi"/>
      <w:color w:val="001A74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1E4653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svg"/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iddartha\AppData\Local\Temp\8d267afe-c5ad-406f-9b43-7886a5c89796_HCT%20Letterhead%20(2).zip.796\HCT%20Letterhead\Word%20Templates\RegistrarOffice_Letterhead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249C"/>
      </a:accent1>
      <a:accent2>
        <a:srgbClr val="47D7AC"/>
      </a:accent2>
      <a:accent3>
        <a:srgbClr val="00A3E1"/>
      </a:accent3>
      <a:accent4>
        <a:srgbClr val="A50034"/>
      </a:accent4>
      <a:accent5>
        <a:srgbClr val="BB28BB"/>
      </a:accent5>
      <a:accent6>
        <a:srgbClr val="C5E86C"/>
      </a:accent6>
      <a:hlink>
        <a:srgbClr val="00249C"/>
      </a:hlink>
      <a:folHlink>
        <a:srgbClr val="47D7A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5AB03611D5C341BF7920DBA999080B" ma:contentTypeVersion="11" ma:contentTypeDescription="Create a new document." ma:contentTypeScope="" ma:versionID="a240f8448438de92d06c967fd2550a09">
  <xsd:schema xmlns:xsd="http://www.w3.org/2001/XMLSchema" xmlns:xs="http://www.w3.org/2001/XMLSchema" xmlns:p="http://schemas.microsoft.com/office/2006/metadata/properties" xmlns:ns2="76a08e5e-c9b8-49ea-9ec7-f3acfdbd52f5" xmlns:ns3="f1720773-46f4-4f94-ad1b-4d3d35fbf753" targetNamespace="http://schemas.microsoft.com/office/2006/metadata/properties" ma:root="true" ma:fieldsID="3bc964f977d638caff3cc9b6763f73c3" ns2:_="" ns3:_="">
    <xsd:import namespace="76a08e5e-c9b8-49ea-9ec7-f3acfdbd52f5"/>
    <xsd:import namespace="f1720773-46f4-4f94-ad1b-4d3d35fbf7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08e5e-c9b8-49ea-9ec7-f3acfdbd52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fad014b-9ecf-467c-8055-4c21d3af35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720773-46f4-4f94-ad1b-4d3d35fbf75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c932eb0-712b-444d-a8d4-b7893472a8ff}" ma:internalName="TaxCatchAll" ma:showField="CatchAllData" ma:web="f1720773-46f4-4f94-ad1b-4d3d35fbf7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a08e5e-c9b8-49ea-9ec7-f3acfdbd52f5">
      <Terms xmlns="http://schemas.microsoft.com/office/infopath/2007/PartnerControls"/>
    </lcf76f155ced4ddcb4097134ff3c332f>
    <TaxCatchAll xmlns="f1720773-46f4-4f94-ad1b-4d3d35fbf75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57883B-513D-419E-96B7-06C15ECC3D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a08e5e-c9b8-49ea-9ec7-f3acfdbd52f5"/>
    <ds:schemaRef ds:uri="f1720773-46f4-4f94-ad1b-4d3d35fbf7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2004C7-C1A3-6243-831F-B82697F09F9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11B3A46-5B9F-44E1-8CF7-8BFDB1F446B4}">
  <ds:schemaRefs>
    <ds:schemaRef ds:uri="http://schemas.microsoft.com/office/2006/metadata/properties"/>
    <ds:schemaRef ds:uri="http://schemas.microsoft.com/office/infopath/2007/PartnerControls"/>
    <ds:schemaRef ds:uri="76a08e5e-c9b8-49ea-9ec7-f3acfdbd52f5"/>
    <ds:schemaRef ds:uri="f1720773-46f4-4f94-ad1b-4d3d35fbf753"/>
  </ds:schemaRefs>
</ds:datastoreItem>
</file>

<file path=customXml/itemProps4.xml><?xml version="1.0" encoding="utf-8"?>
<ds:datastoreItem xmlns:ds="http://schemas.openxmlformats.org/officeDocument/2006/customXml" ds:itemID="{06C7D8CE-F9E6-49BB-A39D-63F5271B9E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C:\Users\ssiddartha\AppData\Local\Temp\8d267afe-c5ad-406f-9b43-7886a5c89796_HCT Letterhead (2).zip.796\HCT Letterhead\Word Templates\RegistrarOffice_Letterhead.dotx</Template>
  <TotalTime>117</TotalTime>
  <Pages>6</Pages>
  <Words>1091</Words>
  <Characters>6221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Abdul Rahim</dc:creator>
  <cp:keywords/>
  <dc:description/>
  <cp:lastModifiedBy>Khadija Maktoom Ahmed Alrayyeel Alhebsi(H00500577)</cp:lastModifiedBy>
  <cp:revision>28</cp:revision>
  <dcterms:created xsi:type="dcterms:W3CDTF">2025-12-24T04:58:00Z</dcterms:created>
  <dcterms:modified xsi:type="dcterms:W3CDTF">2026-05-01T12:57:00Z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0x010100105AB03611D5C341BF7920DBA999080B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