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F205A84" w:rsidR="003C41FA" w:rsidRPr="00D861F9" w:rsidRDefault="00DD1DE6" w:rsidP="005816BF">
      <w:pPr>
        <w:spacing w:line="276" w:lineRule="auto"/>
        <w:jc w:val="both"/>
        <w:rPr>
          <w:rFonts w:ascii="Google Sans Medium" w:eastAsia="EB Garamond" w:hAnsi="Google Sans Medium" w:cs="EB Garamond"/>
          <w:bCs/>
          <w:color w:val="000000" w:themeColor="text1"/>
          <w:sz w:val="48"/>
          <w:szCs w:val="48"/>
        </w:rPr>
      </w:pPr>
      <w:r w:rsidRPr="00D861F9">
        <w:rPr>
          <w:rFonts w:ascii="Google Sans Medium" w:eastAsia="EB Garamond" w:hAnsi="Google Sans Medium" w:cs="EB Garamond"/>
          <w:bCs/>
          <w:color w:val="000000" w:themeColor="text1"/>
          <w:sz w:val="48"/>
          <w:szCs w:val="48"/>
        </w:rPr>
        <w:t>Mandira V Priyadarshini</w:t>
      </w:r>
    </w:p>
    <w:p w14:paraId="19DACAED" w14:textId="7C3D296E" w:rsidR="007E0DFA" w:rsidRPr="00D861F9" w:rsidRDefault="00696EE6" w:rsidP="005816BF">
      <w:pPr>
        <w:spacing w:line="276" w:lineRule="auto"/>
        <w:jc w:val="both"/>
        <w:rPr>
          <w:rFonts w:ascii="Google Sans Medium" w:eastAsia="EB Garamond" w:hAnsi="Google Sans Medium" w:cs="EB Garamond"/>
          <w:bCs/>
          <w:color w:val="000000" w:themeColor="text1"/>
        </w:rPr>
      </w:pPr>
      <w:r>
        <w:rPr>
          <w:rFonts w:ascii="Google Sans Medium" w:eastAsia="EB Garamond" w:hAnsi="Google Sans Medium" w:cs="EB Garamond"/>
          <w:bCs/>
          <w:color w:val="000000" w:themeColor="text1"/>
        </w:rPr>
        <w:t>Position</w:t>
      </w:r>
      <w:r w:rsidR="007E0DFA" w:rsidRPr="00D861F9">
        <w:rPr>
          <w:rFonts w:ascii="Google Sans Medium" w:eastAsia="EB Garamond" w:hAnsi="Google Sans Medium" w:cs="EB Garamond"/>
          <w:bCs/>
          <w:color w:val="000000" w:themeColor="text1"/>
        </w:rPr>
        <w:t xml:space="preserve">: </w:t>
      </w:r>
      <w:r w:rsidR="008524CE" w:rsidRPr="00D861F9">
        <w:rPr>
          <w:rFonts w:ascii="Google Sans Medium" w:eastAsia="EB Garamond" w:hAnsi="Google Sans Medium" w:cs="EB Garamond"/>
          <w:bCs/>
          <w:color w:val="000000" w:themeColor="text1"/>
        </w:rPr>
        <w:t>Senior</w:t>
      </w:r>
      <w:r w:rsidR="00F22BC2">
        <w:rPr>
          <w:rFonts w:ascii="Google Sans Medium" w:eastAsia="EB Garamond" w:hAnsi="Google Sans Medium" w:cs="EB Garamond"/>
          <w:bCs/>
          <w:color w:val="000000" w:themeColor="text1"/>
        </w:rPr>
        <w:t xml:space="preserve"> PMO</w:t>
      </w:r>
      <w:r>
        <w:rPr>
          <w:rFonts w:ascii="Google Sans Medium" w:eastAsia="EB Garamond" w:hAnsi="Google Sans Medium" w:cs="EB Garamond"/>
          <w:bCs/>
          <w:color w:val="000000" w:themeColor="text1"/>
        </w:rPr>
        <w:t xml:space="preserve"> Analyst</w:t>
      </w:r>
      <w:r w:rsidR="000C6391">
        <w:rPr>
          <w:rFonts w:ascii="Google Sans Medium" w:eastAsia="EB Garamond" w:hAnsi="Google Sans Medium" w:cs="EB Garamond"/>
          <w:bCs/>
          <w:color w:val="000000" w:themeColor="text1"/>
        </w:rPr>
        <w:t xml:space="preserve"> </w:t>
      </w:r>
      <w:r w:rsidR="005609C7" w:rsidRPr="00D861F9">
        <w:rPr>
          <w:rFonts w:ascii="Google Sans Medium" w:eastAsia="EB Garamond" w:hAnsi="Google Sans Medium" w:cs="EB Garamond"/>
          <w:bCs/>
          <w:color w:val="000000" w:themeColor="text1"/>
        </w:rPr>
        <w:t xml:space="preserve">• </w:t>
      </w:r>
      <w:r w:rsidR="007E0DFA" w:rsidRPr="00D861F9">
        <w:rPr>
          <w:rFonts w:ascii="Google Sans Medium" w:eastAsia="EB Garamond" w:hAnsi="Google Sans Medium" w:cs="EB Garamond"/>
          <w:bCs/>
          <w:color w:val="000000" w:themeColor="text1"/>
        </w:rPr>
        <w:t>Email:</w:t>
      </w:r>
      <w:r w:rsidR="00414A6C" w:rsidRPr="00D861F9">
        <w:rPr>
          <w:rFonts w:ascii="Google Sans Medium" w:eastAsia="EB Garamond" w:hAnsi="Google Sans Medium" w:cs="EB Garamond"/>
          <w:bCs/>
          <w:color w:val="000000" w:themeColor="text1"/>
        </w:rPr>
        <w:t xml:space="preserve"> </w:t>
      </w:r>
      <w:hyperlink r:id="rId6" w:tooltip="iammandiravp@gmail.com" w:history="1">
        <w:r w:rsidR="00214CB5" w:rsidRPr="00D861F9">
          <w:rPr>
            <w:rStyle w:val="Hyperlink"/>
            <w:rFonts w:ascii="Google Sans Medium" w:eastAsia="EB Garamond" w:hAnsi="Google Sans Medium" w:cs="EB Garamond"/>
            <w:bCs/>
          </w:rPr>
          <w:t>iammandiravp@gmail.com</w:t>
        </w:r>
      </w:hyperlink>
      <w:r w:rsidR="00214CB5" w:rsidRPr="00D861F9">
        <w:rPr>
          <w:rFonts w:ascii="Google Sans Medium" w:eastAsia="EB Garamond" w:hAnsi="Google Sans Medium" w:cs="EB Garamond"/>
          <w:bCs/>
          <w:color w:val="000000" w:themeColor="text1"/>
        </w:rPr>
        <w:t xml:space="preserve"> </w:t>
      </w:r>
      <w:r w:rsidR="00B1317F" w:rsidRPr="00D861F9">
        <w:rPr>
          <w:rFonts w:ascii="Google Sans Medium" w:eastAsia="EB Garamond" w:hAnsi="Google Sans Medium" w:cs="EB Garamond"/>
          <w:bCs/>
          <w:color w:val="000000" w:themeColor="text1"/>
        </w:rPr>
        <w:t>•</w:t>
      </w:r>
      <w:r w:rsidR="007E0DFA" w:rsidRPr="00D861F9">
        <w:rPr>
          <w:rFonts w:ascii="Google Sans Medium" w:eastAsia="EB Garamond" w:hAnsi="Google Sans Medium" w:cs="EB Garamond"/>
          <w:bCs/>
          <w:color w:val="000000" w:themeColor="text1"/>
        </w:rPr>
        <w:t xml:space="preserve"> Phone: </w:t>
      </w:r>
      <w:r w:rsidR="00B1317F" w:rsidRPr="00D861F9">
        <w:rPr>
          <w:rFonts w:ascii="Google Sans Medium" w:eastAsia="EB Garamond" w:hAnsi="Google Sans Medium" w:cs="EB Garamond"/>
          <w:bCs/>
          <w:color w:val="000000" w:themeColor="text1"/>
        </w:rPr>
        <w:t>+91</w:t>
      </w:r>
      <w:r w:rsidR="00DD1DE6" w:rsidRPr="00D861F9">
        <w:rPr>
          <w:rFonts w:ascii="Google Sans Medium" w:eastAsia="EB Garamond" w:hAnsi="Google Sans Medium" w:cs="EB Garamond"/>
          <w:bCs/>
          <w:color w:val="000000" w:themeColor="text1"/>
        </w:rPr>
        <w:t>8861939323</w:t>
      </w:r>
    </w:p>
    <w:p w14:paraId="00000002" w14:textId="7A13C295" w:rsidR="003C41FA" w:rsidRPr="00D861F9" w:rsidRDefault="00EF78A3" w:rsidP="005816BF">
      <w:pPr>
        <w:spacing w:line="276" w:lineRule="auto"/>
        <w:jc w:val="both"/>
        <w:rPr>
          <w:rFonts w:ascii="Google Sans Medium" w:eastAsia="EB Garamond" w:hAnsi="Google Sans Medium" w:cs="EB Garamond"/>
          <w:bCs/>
          <w:color w:val="000000" w:themeColor="text1"/>
        </w:rPr>
      </w:pPr>
      <w:r w:rsidRPr="00D861F9">
        <w:rPr>
          <w:rFonts w:ascii="Google Sans Medium" w:eastAsia="EB Garamond" w:hAnsi="Google Sans Medium" w:cs="EB Garamond"/>
          <w:bCs/>
          <w:color w:val="000000" w:themeColor="text1"/>
        </w:rPr>
        <w:t>LinkedIn</w:t>
      </w:r>
      <w:r w:rsidR="003B2469" w:rsidRPr="00D861F9">
        <w:rPr>
          <w:rFonts w:ascii="Google Sans Medium" w:eastAsia="EB Garamond" w:hAnsi="Google Sans Medium" w:cs="EB Garamond"/>
          <w:bCs/>
          <w:color w:val="000000" w:themeColor="text1"/>
        </w:rPr>
        <w:t>:</w:t>
      </w:r>
      <w:r w:rsidRPr="00D861F9">
        <w:rPr>
          <w:rFonts w:ascii="Google Sans Medium" w:eastAsia="EB Garamond" w:hAnsi="Google Sans Medium" w:cs="EB Garamond"/>
          <w:bCs/>
          <w:color w:val="000000" w:themeColor="text1"/>
        </w:rPr>
        <w:t xml:space="preserve"> </w:t>
      </w:r>
      <w:hyperlink r:id="rId7" w:history="1">
        <w:r w:rsidR="0082631E" w:rsidRPr="00D861F9">
          <w:rPr>
            <w:rStyle w:val="Hyperlink"/>
            <w:rFonts w:ascii="Google Sans Medium" w:eastAsia="EB Garamond" w:hAnsi="Google Sans Medium" w:cs="EB Garamond"/>
            <w:bCs/>
          </w:rPr>
          <w:t>linkedin.com/in/</w:t>
        </w:r>
        <w:proofErr w:type="spellStart"/>
        <w:r w:rsidR="0082631E" w:rsidRPr="00D861F9">
          <w:rPr>
            <w:rStyle w:val="Hyperlink"/>
            <w:rFonts w:ascii="Google Sans Medium" w:eastAsia="EB Garamond" w:hAnsi="Google Sans Medium" w:cs="EB Garamond"/>
            <w:bCs/>
          </w:rPr>
          <w:t>mandiravp</w:t>
        </w:r>
        <w:proofErr w:type="spellEnd"/>
      </w:hyperlink>
      <w:r w:rsidR="00544091" w:rsidRPr="00D861F9">
        <w:rPr>
          <w:rFonts w:ascii="Google Sans Medium" w:eastAsia="EB Garamond" w:hAnsi="Google Sans Medium" w:cs="EB Garamond"/>
          <w:bCs/>
          <w:color w:val="000000" w:themeColor="text1"/>
        </w:rPr>
        <w:t xml:space="preserve"> •</w:t>
      </w:r>
      <w:r w:rsidR="00544091">
        <w:rPr>
          <w:rFonts w:ascii="Google Sans Medium" w:eastAsia="EB Garamond" w:hAnsi="Google Sans Medium" w:cs="EB Garamond"/>
          <w:bCs/>
          <w:color w:val="000000" w:themeColor="text1"/>
        </w:rPr>
        <w:t xml:space="preserve"> </w:t>
      </w:r>
      <w:r w:rsidR="00544091" w:rsidRPr="00D861F9">
        <w:rPr>
          <w:rFonts w:ascii="Google Sans Medium" w:eastAsia="EB Garamond" w:hAnsi="Google Sans Medium" w:cs="EB Garamond"/>
          <w:bCs/>
          <w:color w:val="000000" w:themeColor="text1"/>
        </w:rPr>
        <w:t>Location: Bengaluru, Karnataka, India</w:t>
      </w:r>
    </w:p>
    <w:p w14:paraId="00000003" w14:textId="77777777" w:rsidR="003C41FA" w:rsidRPr="00C34D47" w:rsidRDefault="003C41FA" w:rsidP="005816BF">
      <w:pPr>
        <w:spacing w:line="276" w:lineRule="auto"/>
        <w:jc w:val="both"/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</w:pPr>
    </w:p>
    <w:p w14:paraId="609950C4" w14:textId="14605993" w:rsidR="00B1317F" w:rsidRPr="00D861F9" w:rsidRDefault="00892228" w:rsidP="005816BF">
      <w:pPr>
        <w:pBdr>
          <w:bottom w:val="single" w:sz="6" w:space="1" w:color="000000"/>
        </w:pBdr>
        <w:spacing w:line="276" w:lineRule="auto"/>
        <w:jc w:val="both"/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2"/>
          <w:szCs w:val="22"/>
        </w:rPr>
      </w:pPr>
      <w:r w:rsidRPr="00D861F9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</w:rPr>
        <w:t>Skills</w:t>
      </w:r>
    </w:p>
    <w:p w14:paraId="74BC5F25" w14:textId="77777777" w:rsidR="00B1317F" w:rsidRPr="001C2F5A" w:rsidRDefault="00B1317F" w:rsidP="005816BF">
      <w:pPr>
        <w:spacing w:line="276" w:lineRule="auto"/>
        <w:jc w:val="both"/>
        <w:rPr>
          <w:rFonts w:ascii="Google Sans" w:eastAsia="EB Garamond" w:hAnsi="Google Sans" w:cs="EB Garamond"/>
          <w:bCs/>
          <w:color w:val="000000" w:themeColor="text1"/>
          <w:sz w:val="10"/>
          <w:szCs w:val="10"/>
        </w:rPr>
      </w:pPr>
    </w:p>
    <w:p w14:paraId="4DA6E533" w14:textId="320AC8B9" w:rsidR="008E7CBB" w:rsidRPr="008D5F83" w:rsidRDefault="008E7CBB" w:rsidP="005816B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Google Sans" w:eastAsia="EB Garamond" w:hAnsi="Google Sans" w:cs="EB Garamond"/>
          <w:bCs/>
          <w:color w:val="000000" w:themeColor="text1"/>
          <w:sz w:val="22"/>
          <w:szCs w:val="22"/>
        </w:rPr>
      </w:pPr>
      <w:r w:rsidRPr="008D5F83">
        <w:rPr>
          <w:rFonts w:ascii="Google Sans Medium" w:eastAsia="EB Garamond" w:hAnsi="Google Sans Medium" w:cs="EB Garamond"/>
          <w:bCs/>
          <w:color w:val="000000" w:themeColor="text1"/>
          <w:sz w:val="22"/>
          <w:szCs w:val="22"/>
        </w:rPr>
        <w:t>PMO and Governance</w:t>
      </w:r>
      <w:r w:rsidR="009F1F00" w:rsidRPr="008D5F83">
        <w:rPr>
          <w:rFonts w:ascii="Google Sans Medium" w:eastAsia="EB Garamond" w:hAnsi="Google Sans Medium" w:cs="EB Garamond"/>
          <w:bCs/>
          <w:color w:val="000000" w:themeColor="text1"/>
          <w:sz w:val="22"/>
          <w:szCs w:val="22"/>
        </w:rPr>
        <w:t>:</w:t>
      </w:r>
      <w:r w:rsidR="009F1F00" w:rsidRPr="008D5F83">
        <w:rPr>
          <w:rFonts w:ascii="Google Sans" w:eastAsia="EB Garamond" w:hAnsi="Google Sans" w:cs="EB Garamond"/>
          <w:bCs/>
          <w:color w:val="000000" w:themeColor="text1"/>
          <w:sz w:val="22"/>
          <w:szCs w:val="22"/>
        </w:rPr>
        <w:t xml:space="preserve"> </w:t>
      </w:r>
      <w:r w:rsidR="002C4BA0" w:rsidRPr="008D5F83">
        <w:rPr>
          <w:rFonts w:ascii="Google Sans" w:eastAsia="EB Garamond" w:hAnsi="Google Sans" w:cs="EB Garamond"/>
          <w:bCs/>
          <w:color w:val="000000" w:themeColor="text1"/>
          <w:sz w:val="22"/>
          <w:szCs w:val="22"/>
        </w:rPr>
        <w:t>Project Governance, Portfolio Management,</w:t>
      </w:r>
      <w:r w:rsidR="005B7EA4" w:rsidRPr="008D5F83">
        <w:rPr>
          <w:rFonts w:ascii="Google Sans" w:eastAsia="EB Garamond" w:hAnsi="Google Sans" w:cs="EB Garamond"/>
          <w:bCs/>
          <w:color w:val="000000" w:themeColor="text1"/>
          <w:sz w:val="22"/>
          <w:szCs w:val="22"/>
        </w:rPr>
        <w:t xml:space="preserve"> Stakeholder Management, </w:t>
      </w:r>
      <w:r w:rsidR="002C4BA0" w:rsidRPr="008D5F83">
        <w:rPr>
          <w:rFonts w:ascii="Google Sans" w:eastAsia="EB Garamond" w:hAnsi="Google Sans" w:cs="EB Garamond"/>
          <w:bCs/>
          <w:color w:val="000000" w:themeColor="text1"/>
          <w:sz w:val="22"/>
          <w:szCs w:val="22"/>
        </w:rPr>
        <w:t>Change Management,</w:t>
      </w:r>
      <w:r w:rsidRPr="008D5F83">
        <w:rPr>
          <w:rFonts w:ascii="Google Sans" w:eastAsia="EB Garamond" w:hAnsi="Google Sans" w:cs="EB Garamond"/>
          <w:bCs/>
          <w:color w:val="000000" w:themeColor="text1"/>
          <w:sz w:val="22"/>
          <w:szCs w:val="22"/>
        </w:rPr>
        <w:t xml:space="preserve"> Reporting and Documentation</w:t>
      </w:r>
      <w:r w:rsidR="00827654" w:rsidRPr="008D5F83">
        <w:rPr>
          <w:rFonts w:ascii="Google Sans" w:eastAsia="EB Garamond" w:hAnsi="Google Sans" w:cs="EB Garamond"/>
          <w:bCs/>
          <w:color w:val="000000" w:themeColor="text1"/>
          <w:sz w:val="22"/>
          <w:szCs w:val="22"/>
        </w:rPr>
        <w:t>, Risk and Compliance Management</w:t>
      </w:r>
    </w:p>
    <w:p w14:paraId="647DC0DF" w14:textId="3B8B474C" w:rsidR="008E7CBB" w:rsidRPr="008D5F83" w:rsidRDefault="008E7CBB" w:rsidP="005816B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Google Sans" w:eastAsia="EB Garamond" w:hAnsi="Google Sans" w:cs="EB Garamond"/>
          <w:bCs/>
          <w:color w:val="000000" w:themeColor="text1"/>
          <w:sz w:val="22"/>
          <w:szCs w:val="22"/>
        </w:rPr>
      </w:pPr>
      <w:r w:rsidRPr="008D5F83">
        <w:rPr>
          <w:rFonts w:ascii="Google Sans Medium" w:eastAsia="EB Garamond" w:hAnsi="Google Sans Medium" w:cs="EB Garamond"/>
          <w:bCs/>
          <w:color w:val="000000" w:themeColor="text1"/>
          <w:sz w:val="22"/>
          <w:szCs w:val="22"/>
        </w:rPr>
        <w:t>ITSM and Tools:</w:t>
      </w:r>
      <w:r w:rsidRPr="008D5F83">
        <w:rPr>
          <w:rFonts w:ascii="Google Sans" w:eastAsia="EB Garamond" w:hAnsi="Google Sans" w:cs="EB Garamond"/>
          <w:bCs/>
          <w:color w:val="000000" w:themeColor="text1"/>
          <w:sz w:val="22"/>
          <w:szCs w:val="22"/>
        </w:rPr>
        <w:t xml:space="preserve"> ServiceNow, Splunk</w:t>
      </w:r>
      <w:r w:rsidR="005B7EA4" w:rsidRPr="008D5F83">
        <w:rPr>
          <w:rFonts w:ascii="Google Sans" w:eastAsia="EB Garamond" w:hAnsi="Google Sans" w:cs="EB Garamond"/>
          <w:bCs/>
          <w:color w:val="000000" w:themeColor="text1"/>
          <w:sz w:val="22"/>
          <w:szCs w:val="22"/>
        </w:rPr>
        <w:t xml:space="preserve">, Jira, Microsoft Project, </w:t>
      </w:r>
      <w:r w:rsidR="00827654" w:rsidRPr="008D5F83">
        <w:rPr>
          <w:rFonts w:ascii="Google Sans" w:eastAsia="EB Garamond" w:hAnsi="Google Sans" w:cs="EB Garamond"/>
          <w:bCs/>
          <w:color w:val="000000" w:themeColor="text1"/>
          <w:sz w:val="22"/>
          <w:szCs w:val="22"/>
        </w:rPr>
        <w:t xml:space="preserve">Excel, </w:t>
      </w:r>
      <w:r w:rsidR="005B7EA4" w:rsidRPr="008D5F83">
        <w:rPr>
          <w:rFonts w:ascii="Google Sans" w:eastAsia="EB Garamond" w:hAnsi="Google Sans" w:cs="EB Garamond"/>
          <w:bCs/>
          <w:color w:val="000000" w:themeColor="text1"/>
          <w:sz w:val="22"/>
          <w:szCs w:val="22"/>
        </w:rPr>
        <w:t>Power BI,</w:t>
      </w:r>
      <w:r w:rsidRPr="008D5F83">
        <w:rPr>
          <w:rFonts w:ascii="Google Sans" w:eastAsia="EB Garamond" w:hAnsi="Google Sans" w:cs="EB Garamond"/>
          <w:bCs/>
          <w:color w:val="000000" w:themeColor="text1"/>
          <w:sz w:val="22"/>
          <w:szCs w:val="22"/>
        </w:rPr>
        <w:t xml:space="preserve"> </w:t>
      </w:r>
      <w:r w:rsidR="002C4BA0" w:rsidRPr="008D5F83">
        <w:rPr>
          <w:rFonts w:ascii="Google Sans" w:eastAsia="EB Garamond" w:hAnsi="Google Sans" w:cs="EB Garamond"/>
          <w:bCs/>
          <w:color w:val="000000" w:themeColor="text1"/>
          <w:sz w:val="22"/>
          <w:szCs w:val="22"/>
        </w:rPr>
        <w:t xml:space="preserve">ITIL Framework, SLA Governance </w:t>
      </w:r>
    </w:p>
    <w:p w14:paraId="7E75A606" w14:textId="257F6BEC" w:rsidR="008E7CBB" w:rsidRPr="008D5F83" w:rsidRDefault="008E7CBB" w:rsidP="008E7CBB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Google Sans" w:eastAsia="EB Garamond" w:hAnsi="Google Sans" w:cs="EB Garamond"/>
          <w:bCs/>
          <w:color w:val="000000" w:themeColor="text1"/>
          <w:sz w:val="22"/>
          <w:szCs w:val="22"/>
        </w:rPr>
      </w:pPr>
      <w:r w:rsidRPr="008D5F83">
        <w:rPr>
          <w:rFonts w:ascii="Google Sans Medium" w:eastAsia="EB Garamond" w:hAnsi="Google Sans Medium" w:cs="EB Garamond"/>
          <w:bCs/>
          <w:color w:val="000000" w:themeColor="text1"/>
          <w:sz w:val="22"/>
          <w:szCs w:val="22"/>
        </w:rPr>
        <w:t>A</w:t>
      </w:r>
      <w:r w:rsidR="00827654" w:rsidRPr="008D5F83">
        <w:rPr>
          <w:rFonts w:ascii="Google Sans Medium" w:eastAsia="EB Garamond" w:hAnsi="Google Sans Medium" w:cs="EB Garamond"/>
          <w:bCs/>
          <w:color w:val="000000" w:themeColor="text1"/>
          <w:sz w:val="22"/>
          <w:szCs w:val="22"/>
        </w:rPr>
        <w:t>I Enabled Productivity and Automation</w:t>
      </w:r>
      <w:r w:rsidRPr="008D5F83">
        <w:rPr>
          <w:rFonts w:ascii="Google Sans Medium" w:eastAsia="EB Garamond" w:hAnsi="Google Sans Medium" w:cs="EB Garamond"/>
          <w:bCs/>
          <w:color w:val="000000" w:themeColor="text1"/>
          <w:sz w:val="22"/>
          <w:szCs w:val="22"/>
        </w:rPr>
        <w:t>:</w:t>
      </w:r>
      <w:r w:rsidRPr="008D5F83">
        <w:rPr>
          <w:rFonts w:ascii="Google Sans" w:eastAsia="EB Garamond" w:hAnsi="Google Sans" w:cs="EB Garamond"/>
          <w:bCs/>
          <w:color w:val="000000" w:themeColor="text1"/>
          <w:sz w:val="22"/>
          <w:szCs w:val="22"/>
        </w:rPr>
        <w:t xml:space="preserve"> Gemini for Workspace, Microsoft 365 Copilot, OpenAI ChatGPT</w:t>
      </w:r>
    </w:p>
    <w:p w14:paraId="1EF96DA9" w14:textId="155264F6" w:rsidR="009F1F00" w:rsidRPr="008D5F83" w:rsidRDefault="00827654" w:rsidP="005816B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Google Sans" w:eastAsia="EB Garamond" w:hAnsi="Google Sans" w:cs="EB Garamond"/>
          <w:bCs/>
          <w:color w:val="000000" w:themeColor="text1"/>
          <w:sz w:val="22"/>
          <w:szCs w:val="22"/>
        </w:rPr>
      </w:pPr>
      <w:r w:rsidRPr="008D5F83">
        <w:rPr>
          <w:rFonts w:ascii="Google Sans Medium" w:eastAsia="EB Garamond" w:hAnsi="Google Sans Medium" w:cs="EB Garamond"/>
          <w:bCs/>
          <w:color w:val="000000" w:themeColor="text1"/>
          <w:sz w:val="22"/>
          <w:szCs w:val="22"/>
        </w:rPr>
        <w:t xml:space="preserve">Collaboration and </w:t>
      </w:r>
      <w:r w:rsidR="009F1F00" w:rsidRPr="008D5F83">
        <w:rPr>
          <w:rFonts w:ascii="Google Sans Medium" w:eastAsia="EB Garamond" w:hAnsi="Google Sans Medium" w:cs="EB Garamond"/>
          <w:bCs/>
          <w:color w:val="000000" w:themeColor="text1"/>
          <w:sz w:val="22"/>
          <w:szCs w:val="22"/>
        </w:rPr>
        <w:t>Productivity:</w:t>
      </w:r>
      <w:r w:rsidR="009F1F00" w:rsidRPr="008D5F83">
        <w:rPr>
          <w:rFonts w:ascii="Google Sans" w:eastAsia="EB Garamond" w:hAnsi="Google Sans" w:cs="EB Garamond"/>
          <w:bCs/>
          <w:color w:val="000000" w:themeColor="text1"/>
          <w:sz w:val="22"/>
          <w:szCs w:val="22"/>
        </w:rPr>
        <w:t xml:space="preserve"> Google Workspace, Microsoft 365, Apple iWork, </w:t>
      </w:r>
      <w:r w:rsidR="004667CD" w:rsidRPr="008D5F83">
        <w:rPr>
          <w:rFonts w:ascii="Google Sans" w:eastAsia="EB Garamond" w:hAnsi="Google Sans" w:cs="EB Garamond"/>
          <w:bCs/>
          <w:color w:val="000000" w:themeColor="text1"/>
          <w:sz w:val="22"/>
          <w:szCs w:val="22"/>
        </w:rPr>
        <w:t xml:space="preserve">Salesforce </w:t>
      </w:r>
      <w:r w:rsidR="009F1F00" w:rsidRPr="008D5F83">
        <w:rPr>
          <w:rFonts w:ascii="Google Sans" w:eastAsia="EB Garamond" w:hAnsi="Google Sans" w:cs="EB Garamond"/>
          <w:bCs/>
          <w:color w:val="000000" w:themeColor="text1"/>
          <w:sz w:val="22"/>
          <w:szCs w:val="22"/>
        </w:rPr>
        <w:t xml:space="preserve">Quip, </w:t>
      </w:r>
      <w:r w:rsidR="004667CD" w:rsidRPr="008D5F83">
        <w:rPr>
          <w:rFonts w:ascii="Google Sans" w:eastAsia="EB Garamond" w:hAnsi="Google Sans" w:cs="EB Garamond"/>
          <w:bCs/>
          <w:color w:val="000000" w:themeColor="text1"/>
          <w:sz w:val="22"/>
          <w:szCs w:val="22"/>
        </w:rPr>
        <w:t>Slack</w:t>
      </w:r>
      <w:r w:rsidR="008303F7" w:rsidRPr="008D5F83">
        <w:rPr>
          <w:rFonts w:ascii="Google Sans" w:eastAsia="EB Garamond" w:hAnsi="Google Sans" w:cs="EB Garamond"/>
          <w:bCs/>
          <w:color w:val="000000" w:themeColor="text1"/>
          <w:sz w:val="22"/>
          <w:szCs w:val="22"/>
        </w:rPr>
        <w:t>, Wrike</w:t>
      </w:r>
    </w:p>
    <w:p w14:paraId="1B5501DE" w14:textId="6D68D791" w:rsidR="00827654" w:rsidRPr="00827654" w:rsidRDefault="00827654" w:rsidP="00827654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</w:pPr>
      <w:r w:rsidRPr="008D5F83">
        <w:rPr>
          <w:rFonts w:ascii="Google Sans Medium" w:eastAsia="EB Garamond" w:hAnsi="Google Sans Medium" w:cs="EB Garamond"/>
          <w:bCs/>
          <w:color w:val="000000" w:themeColor="text1"/>
          <w:sz w:val="22"/>
          <w:szCs w:val="22"/>
        </w:rPr>
        <w:t>Tech and Platforms:</w:t>
      </w:r>
      <w:r w:rsidRPr="008D5F83">
        <w:rPr>
          <w:rFonts w:ascii="Google Sans" w:eastAsia="EB Garamond" w:hAnsi="Google Sans" w:cs="EB Garamond"/>
          <w:bCs/>
          <w:color w:val="000000" w:themeColor="text1"/>
          <w:sz w:val="22"/>
          <w:szCs w:val="22"/>
        </w:rPr>
        <w:t xml:space="preserve"> Linux, Oracle SQL Developer</w:t>
      </w:r>
    </w:p>
    <w:p w14:paraId="2D95A2F5" w14:textId="77777777" w:rsidR="00B1317F" w:rsidRPr="00C34D47" w:rsidRDefault="00B1317F" w:rsidP="005816BF">
      <w:pPr>
        <w:pBdr>
          <w:bottom w:val="single" w:sz="6" w:space="1" w:color="000000"/>
        </w:pBdr>
        <w:spacing w:line="276" w:lineRule="auto"/>
        <w:jc w:val="both"/>
        <w:rPr>
          <w:rFonts w:ascii="Google Sans" w:eastAsia="EB Garamond" w:hAnsi="Google Sans" w:cs="EB Garamond"/>
          <w:bCs/>
          <w:smallCaps/>
          <w:color w:val="000000" w:themeColor="text1"/>
          <w:sz w:val="20"/>
          <w:szCs w:val="20"/>
        </w:rPr>
      </w:pPr>
    </w:p>
    <w:p w14:paraId="00000004" w14:textId="387025D4" w:rsidR="003C41FA" w:rsidRPr="00D861F9" w:rsidRDefault="00892228" w:rsidP="005816BF">
      <w:pPr>
        <w:pBdr>
          <w:bottom w:val="single" w:sz="6" w:space="1" w:color="000000"/>
        </w:pBdr>
        <w:spacing w:line="276" w:lineRule="auto"/>
        <w:jc w:val="both"/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</w:rPr>
      </w:pPr>
      <w:r w:rsidRPr="00D861F9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</w:rPr>
        <w:t>Experience</w:t>
      </w:r>
    </w:p>
    <w:p w14:paraId="00000005" w14:textId="77777777" w:rsidR="003C41FA" w:rsidRPr="001C2F5A" w:rsidRDefault="003C41FA" w:rsidP="005816BF">
      <w:pPr>
        <w:spacing w:line="276" w:lineRule="auto"/>
        <w:jc w:val="both"/>
        <w:rPr>
          <w:rFonts w:ascii="Google Sans" w:eastAsia="EB Garamond" w:hAnsi="Google Sans" w:cs="EB Garamond"/>
          <w:bCs/>
          <w:color w:val="000000" w:themeColor="text1"/>
          <w:sz w:val="10"/>
          <w:szCs w:val="10"/>
        </w:rPr>
      </w:pPr>
    </w:p>
    <w:p w14:paraId="7EDFC883" w14:textId="77777777" w:rsidR="0084082A" w:rsidRPr="0084082A" w:rsidRDefault="00BB698E" w:rsidP="00A855D6">
      <w:pPr>
        <w:tabs>
          <w:tab w:val="left" w:pos="1134"/>
          <w:tab w:val="right" w:pos="10503"/>
        </w:tabs>
        <w:spacing w:line="276" w:lineRule="auto"/>
        <w:jc w:val="both"/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</w:rPr>
      </w:pPr>
      <w:r w:rsidRPr="0084082A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</w:rPr>
        <w:t>Senior PMO Analyst</w:t>
      </w:r>
    </w:p>
    <w:p w14:paraId="63830CC7" w14:textId="7121D4CF" w:rsidR="00A855D6" w:rsidRPr="00D861F9" w:rsidRDefault="00A855D6" w:rsidP="00A855D6">
      <w:pPr>
        <w:tabs>
          <w:tab w:val="left" w:pos="1134"/>
          <w:tab w:val="right" w:pos="10503"/>
        </w:tabs>
        <w:spacing w:line="276" w:lineRule="auto"/>
        <w:jc w:val="both"/>
        <w:rPr>
          <w:rFonts w:ascii="Google Sans Medium" w:eastAsia="EB Garamond" w:hAnsi="Google Sans Medium" w:cs="EB Garamond"/>
          <w:bCs/>
          <w:color w:val="000000" w:themeColor="text1"/>
          <w:sz w:val="22"/>
          <w:szCs w:val="22"/>
        </w:rPr>
      </w:pPr>
      <w:r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2"/>
          <w:szCs w:val="22"/>
        </w:rPr>
        <w:t>Sapiens</w:t>
      </w:r>
      <w:r w:rsidR="0084082A">
        <w:rPr>
          <w:rFonts w:ascii="Google Sans Medium" w:eastAsia="EB Garamond" w:hAnsi="Google Sans Medium" w:cs="EB Garamond"/>
          <w:bCs/>
          <w:smallCaps/>
          <w:color w:val="000000" w:themeColor="text1"/>
          <w:sz w:val="22"/>
          <w:szCs w:val="22"/>
        </w:rPr>
        <w:t>,</w:t>
      </w:r>
      <w:r w:rsidR="00B31AB5">
        <w:rPr>
          <w:rFonts w:ascii="Google Sans Medium" w:eastAsia="EB Garamond" w:hAnsi="Google Sans Medium" w:cs="EB Garamond"/>
          <w:bCs/>
          <w:smallCaps/>
          <w:color w:val="000000" w:themeColor="text1"/>
          <w:sz w:val="22"/>
          <w:szCs w:val="22"/>
        </w:rPr>
        <w:t xml:space="preserve"> </w:t>
      </w:r>
      <w:r w:rsidRPr="00D861F9">
        <w:rPr>
          <w:rFonts w:ascii="Google Sans Medium" w:eastAsia="EB Garamond" w:hAnsi="Google Sans Medium" w:cs="EB Garamond"/>
          <w:bCs/>
          <w:color w:val="000000" w:themeColor="text1"/>
          <w:sz w:val="22"/>
          <w:szCs w:val="22"/>
        </w:rPr>
        <w:t>Bengaluru (</w:t>
      </w:r>
      <w:r w:rsidRPr="00D861F9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2"/>
          <w:szCs w:val="22"/>
        </w:rPr>
        <w:t>November</w:t>
      </w:r>
      <w:r w:rsidRPr="00D861F9">
        <w:rPr>
          <w:rFonts w:ascii="Google Sans Medium" w:eastAsia="EB Garamond" w:hAnsi="Google Sans Medium" w:cs="EB Garamond"/>
          <w:bCs/>
          <w:smallCaps/>
          <w:color w:val="000000" w:themeColor="text1"/>
          <w:sz w:val="22"/>
          <w:szCs w:val="22"/>
        </w:rPr>
        <w:t xml:space="preserve"> </w:t>
      </w:r>
      <w:r w:rsidRPr="00D861F9">
        <w:rPr>
          <w:rFonts w:ascii="Google Sans Medium" w:eastAsia="EB Garamond" w:hAnsi="Google Sans Medium" w:cs="EB Garamond"/>
          <w:bCs/>
          <w:color w:val="000000" w:themeColor="text1"/>
          <w:sz w:val="22"/>
          <w:szCs w:val="22"/>
        </w:rPr>
        <w:t>202</w:t>
      </w:r>
      <w:r w:rsidR="00B0505D">
        <w:rPr>
          <w:rFonts w:ascii="Google Sans Medium" w:eastAsia="EB Garamond" w:hAnsi="Google Sans Medium" w:cs="EB Garamond"/>
          <w:bCs/>
          <w:color w:val="000000" w:themeColor="text1"/>
          <w:sz w:val="22"/>
          <w:szCs w:val="22"/>
        </w:rPr>
        <w:t>4</w:t>
      </w:r>
      <w:r w:rsidRPr="00D861F9">
        <w:rPr>
          <w:rFonts w:ascii="Google Sans Medium" w:eastAsia="EB Garamond" w:hAnsi="Google Sans Medium" w:cs="EB Garamond"/>
          <w:bCs/>
          <w:color w:val="000000" w:themeColor="text1"/>
          <w:sz w:val="22"/>
          <w:szCs w:val="22"/>
        </w:rPr>
        <w:t xml:space="preserve"> </w:t>
      </w:r>
      <w:r w:rsidR="00BB698E">
        <w:rPr>
          <w:rFonts w:ascii="Google Sans Medium" w:eastAsia="EB Garamond" w:hAnsi="Google Sans Medium" w:cs="EB Garamond"/>
          <w:bCs/>
          <w:color w:val="000000" w:themeColor="text1"/>
          <w:sz w:val="22"/>
          <w:szCs w:val="22"/>
        </w:rPr>
        <w:t>-</w:t>
      </w:r>
      <w:r w:rsidRPr="00D861F9">
        <w:rPr>
          <w:rFonts w:ascii="Google Sans Medium" w:eastAsia="EB Garamond" w:hAnsi="Google Sans Medium" w:cs="EB Garamond"/>
          <w:bCs/>
          <w:color w:val="000000" w:themeColor="text1"/>
          <w:sz w:val="22"/>
          <w:szCs w:val="22"/>
        </w:rPr>
        <w:t xml:space="preserve"> </w:t>
      </w:r>
      <w:r w:rsidR="00BB698E">
        <w:rPr>
          <w:rFonts w:ascii="Google Sans Medium" w:eastAsia="EB Garamond" w:hAnsi="Google Sans Medium" w:cs="EB Garamond"/>
          <w:bCs/>
          <w:color w:val="000000" w:themeColor="text1"/>
          <w:sz w:val="22"/>
          <w:szCs w:val="22"/>
        </w:rPr>
        <w:t>January 2026</w:t>
      </w:r>
      <w:r w:rsidRPr="00D861F9">
        <w:rPr>
          <w:rFonts w:ascii="Google Sans Medium" w:eastAsia="EB Garamond" w:hAnsi="Google Sans Medium" w:cs="EB Garamond"/>
          <w:bCs/>
          <w:color w:val="000000" w:themeColor="text1"/>
          <w:sz w:val="22"/>
          <w:szCs w:val="22"/>
        </w:rPr>
        <w:t>)</w:t>
      </w:r>
    </w:p>
    <w:p w14:paraId="26952261" w14:textId="12F268BC" w:rsidR="00C06FC0" w:rsidRPr="00C06FC0" w:rsidRDefault="001C7DE5" w:rsidP="00C06FC0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Google Sans" w:hAnsi="Google Sans"/>
          <w:color w:val="000000" w:themeColor="text1"/>
          <w:sz w:val="20"/>
          <w:szCs w:val="20"/>
          <w:lang w:val="en-IN"/>
        </w:rPr>
      </w:pPr>
      <w:r w:rsidRPr="00C06FC0">
        <w:rPr>
          <w:rFonts w:ascii="Google Sans Medium" w:hAnsi="Google Sans Medium"/>
          <w:color w:val="000000" w:themeColor="text1"/>
          <w:sz w:val="20"/>
          <w:szCs w:val="20"/>
        </w:rPr>
        <w:t>P</w:t>
      </w:r>
      <w:r w:rsidR="00AB769E">
        <w:rPr>
          <w:rFonts w:ascii="Google Sans Medium" w:hAnsi="Google Sans Medium"/>
          <w:color w:val="000000" w:themeColor="text1"/>
          <w:sz w:val="20"/>
          <w:szCs w:val="20"/>
        </w:rPr>
        <w:t xml:space="preserve">roject </w:t>
      </w:r>
      <w:r w:rsidRPr="00C06FC0">
        <w:rPr>
          <w:rFonts w:ascii="Google Sans Medium" w:hAnsi="Google Sans Medium"/>
          <w:color w:val="000000" w:themeColor="text1"/>
          <w:sz w:val="20"/>
          <w:szCs w:val="20"/>
        </w:rPr>
        <w:t>M</w:t>
      </w:r>
      <w:r w:rsidR="00AB769E">
        <w:rPr>
          <w:rFonts w:ascii="Google Sans Medium" w:hAnsi="Google Sans Medium"/>
          <w:color w:val="000000" w:themeColor="text1"/>
          <w:sz w:val="20"/>
          <w:szCs w:val="20"/>
        </w:rPr>
        <w:t xml:space="preserve">anagement </w:t>
      </w:r>
      <w:r w:rsidRPr="00C06FC0">
        <w:rPr>
          <w:rFonts w:ascii="Google Sans Medium" w:hAnsi="Google Sans Medium"/>
          <w:color w:val="000000" w:themeColor="text1"/>
          <w:sz w:val="20"/>
          <w:szCs w:val="20"/>
        </w:rPr>
        <w:t>O</w:t>
      </w:r>
      <w:r w:rsidR="00AB769E">
        <w:rPr>
          <w:rFonts w:ascii="Google Sans Medium" w:hAnsi="Google Sans Medium"/>
          <w:color w:val="000000" w:themeColor="text1"/>
          <w:sz w:val="20"/>
          <w:szCs w:val="20"/>
        </w:rPr>
        <w:t xml:space="preserve">ffice </w:t>
      </w:r>
      <w:r w:rsidRPr="00C06FC0">
        <w:rPr>
          <w:rFonts w:ascii="Google Sans Medium" w:hAnsi="Google Sans Medium"/>
          <w:color w:val="000000" w:themeColor="text1"/>
          <w:sz w:val="20"/>
          <w:szCs w:val="20"/>
        </w:rPr>
        <w:t>Operations</w:t>
      </w:r>
      <w:r w:rsidR="00C06FC0">
        <w:rPr>
          <w:rFonts w:ascii="Google Sans Medium" w:hAnsi="Google Sans Medium"/>
          <w:color w:val="000000" w:themeColor="text1"/>
          <w:sz w:val="20"/>
          <w:szCs w:val="20"/>
        </w:rPr>
        <w:t xml:space="preserve"> and Delivery</w:t>
      </w:r>
      <w:r w:rsidRPr="00C06FC0">
        <w:rPr>
          <w:rFonts w:ascii="Google Sans Medium" w:hAnsi="Google Sans Medium"/>
          <w:color w:val="000000" w:themeColor="text1"/>
          <w:sz w:val="20"/>
          <w:szCs w:val="20"/>
        </w:rPr>
        <w:t xml:space="preserve"> </w:t>
      </w:r>
      <w:r w:rsidR="00C06FC0">
        <w:rPr>
          <w:rFonts w:ascii="Google Sans Medium" w:hAnsi="Google Sans Medium"/>
          <w:color w:val="000000" w:themeColor="text1"/>
          <w:sz w:val="20"/>
          <w:szCs w:val="20"/>
        </w:rPr>
        <w:t>Governance</w:t>
      </w:r>
      <w:r w:rsidRPr="00C06FC0">
        <w:rPr>
          <w:rFonts w:ascii="Google Sans Medium" w:hAnsi="Google Sans Medium"/>
          <w:color w:val="000000" w:themeColor="text1"/>
          <w:sz w:val="20"/>
          <w:szCs w:val="20"/>
        </w:rPr>
        <w:t>:</w:t>
      </w:r>
      <w:r w:rsidRPr="00C06FC0">
        <w:rPr>
          <w:rFonts w:ascii="Google Sans" w:hAnsi="Google Sans"/>
          <w:color w:val="000000" w:themeColor="text1"/>
          <w:sz w:val="20"/>
          <w:szCs w:val="20"/>
        </w:rPr>
        <w:t xml:space="preserve"> </w:t>
      </w:r>
      <w:r w:rsidR="00C06FC0" w:rsidRPr="00C06FC0">
        <w:rPr>
          <w:rFonts w:ascii="Google Sans" w:hAnsi="Google Sans"/>
          <w:color w:val="000000" w:themeColor="text1"/>
          <w:sz w:val="20"/>
          <w:szCs w:val="20"/>
          <w:lang w:val="en-IN"/>
        </w:rPr>
        <w:t xml:space="preserve">Directed end-to-end </w:t>
      </w:r>
      <w:r w:rsidR="00AB769E">
        <w:rPr>
          <w:rFonts w:ascii="Google Sans" w:hAnsi="Google Sans"/>
          <w:color w:val="000000" w:themeColor="text1"/>
          <w:sz w:val="20"/>
          <w:szCs w:val="20"/>
          <w:lang w:val="en-IN"/>
        </w:rPr>
        <w:t>PMO core</w:t>
      </w:r>
      <w:r w:rsidR="00C06FC0" w:rsidRPr="00C06FC0">
        <w:rPr>
          <w:rFonts w:ascii="Google Sans" w:hAnsi="Google Sans"/>
          <w:color w:val="000000" w:themeColor="text1"/>
          <w:sz w:val="20"/>
          <w:szCs w:val="20"/>
          <w:lang w:val="en-IN"/>
        </w:rPr>
        <w:t xml:space="preserve"> operations including resource onboarding/offboarding, capacity planning, workflow governance, and delivery coordination to ensure smooth execution across all project streams.</w:t>
      </w:r>
    </w:p>
    <w:p w14:paraId="75C53465" w14:textId="1249B33F" w:rsidR="009F0704" w:rsidRPr="00AB769E" w:rsidRDefault="009F0704" w:rsidP="00AB769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Google Sans" w:hAnsi="Google Sans"/>
          <w:color w:val="000000" w:themeColor="text1"/>
          <w:sz w:val="20"/>
          <w:szCs w:val="20"/>
          <w:lang w:val="en-IN"/>
        </w:rPr>
      </w:pPr>
      <w:r w:rsidRPr="00C06FC0">
        <w:rPr>
          <w:rFonts w:ascii="Google Sans Medium" w:hAnsi="Google Sans Medium"/>
          <w:color w:val="000000" w:themeColor="text1"/>
          <w:sz w:val="20"/>
          <w:szCs w:val="20"/>
        </w:rPr>
        <w:t>Risk</w:t>
      </w:r>
      <w:r w:rsidR="00262148">
        <w:rPr>
          <w:rFonts w:ascii="Google Sans Medium" w:hAnsi="Google Sans Medium"/>
          <w:color w:val="000000" w:themeColor="text1"/>
          <w:sz w:val="20"/>
          <w:szCs w:val="20"/>
        </w:rPr>
        <w:t xml:space="preserve">, </w:t>
      </w:r>
      <w:r w:rsidR="00CB7554" w:rsidRPr="00C06FC0">
        <w:rPr>
          <w:rFonts w:ascii="Google Sans Medium" w:hAnsi="Google Sans Medium"/>
          <w:color w:val="000000" w:themeColor="text1"/>
          <w:sz w:val="20"/>
          <w:szCs w:val="20"/>
        </w:rPr>
        <w:t>Compliance</w:t>
      </w:r>
      <w:r w:rsidR="00262148">
        <w:rPr>
          <w:rFonts w:ascii="Google Sans Medium" w:hAnsi="Google Sans Medium"/>
          <w:color w:val="000000" w:themeColor="text1"/>
          <w:sz w:val="20"/>
          <w:szCs w:val="20"/>
        </w:rPr>
        <w:t>, and Quality Governance</w:t>
      </w:r>
      <w:r w:rsidRPr="00C06FC0">
        <w:rPr>
          <w:rFonts w:ascii="Google Sans Medium" w:hAnsi="Google Sans Medium"/>
          <w:color w:val="000000" w:themeColor="text1"/>
          <w:sz w:val="20"/>
          <w:szCs w:val="20"/>
        </w:rPr>
        <w:t xml:space="preserve">: </w:t>
      </w:r>
      <w:r w:rsidR="00AB769E">
        <w:rPr>
          <w:rFonts w:ascii="Google Sans" w:hAnsi="Google Sans"/>
          <w:color w:val="000000" w:themeColor="text1"/>
          <w:sz w:val="20"/>
          <w:szCs w:val="20"/>
          <w:lang w:val="en-IN"/>
        </w:rPr>
        <w:t>Implemented</w:t>
      </w:r>
      <w:r w:rsidR="00AB769E" w:rsidRPr="00AB769E">
        <w:rPr>
          <w:rFonts w:ascii="Google Sans" w:hAnsi="Google Sans"/>
          <w:color w:val="000000" w:themeColor="text1"/>
          <w:sz w:val="20"/>
          <w:szCs w:val="20"/>
          <w:lang w:val="en-IN"/>
        </w:rPr>
        <w:t xml:space="preserve"> proactive risk identification, ensured audit</w:t>
      </w:r>
      <w:r w:rsidR="00AB769E" w:rsidRPr="00AB769E">
        <w:rPr>
          <w:rFonts w:ascii="Google Sans" w:hAnsi="Google Sans"/>
          <w:color w:val="000000" w:themeColor="text1"/>
          <w:sz w:val="20"/>
          <w:szCs w:val="20"/>
          <w:lang w:val="en-IN"/>
        </w:rPr>
        <w:noBreakHyphen/>
        <w:t>ready documentation, and executed quality reviews on deliverables and support cases to uphold PMO standards and operational accuracy.</w:t>
      </w:r>
    </w:p>
    <w:p w14:paraId="6E872DBC" w14:textId="3E314CCD" w:rsidR="00262148" w:rsidRPr="00262148" w:rsidRDefault="006E6CE5" w:rsidP="00262148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Google Sans" w:hAnsi="Google Sans"/>
          <w:color w:val="000000" w:themeColor="text1"/>
          <w:sz w:val="20"/>
          <w:szCs w:val="20"/>
          <w:lang w:val="en-IN"/>
        </w:rPr>
      </w:pPr>
      <w:r w:rsidRPr="00262148">
        <w:rPr>
          <w:rFonts w:ascii="Google Sans Medium" w:hAnsi="Google Sans Medium"/>
          <w:color w:val="000000" w:themeColor="text1"/>
          <w:sz w:val="20"/>
          <w:szCs w:val="20"/>
        </w:rPr>
        <w:t xml:space="preserve">Client </w:t>
      </w:r>
      <w:r w:rsidR="00262148">
        <w:rPr>
          <w:rFonts w:ascii="Google Sans Medium" w:hAnsi="Google Sans Medium"/>
          <w:color w:val="000000" w:themeColor="text1"/>
          <w:sz w:val="20"/>
          <w:szCs w:val="20"/>
        </w:rPr>
        <w:t>and Stakeholder</w:t>
      </w:r>
      <w:r w:rsidRPr="00262148">
        <w:rPr>
          <w:rFonts w:ascii="Google Sans Medium" w:hAnsi="Google Sans Medium"/>
          <w:color w:val="000000" w:themeColor="text1"/>
          <w:sz w:val="20"/>
          <w:szCs w:val="20"/>
        </w:rPr>
        <w:t xml:space="preserve"> Management:</w:t>
      </w:r>
      <w:r w:rsidRPr="00262148">
        <w:rPr>
          <w:rFonts w:ascii="Google Sans" w:hAnsi="Google Sans"/>
          <w:color w:val="000000" w:themeColor="text1"/>
          <w:sz w:val="20"/>
          <w:szCs w:val="20"/>
        </w:rPr>
        <w:t xml:space="preserve"> </w:t>
      </w:r>
      <w:r w:rsidR="00262148" w:rsidRPr="00262148">
        <w:rPr>
          <w:rFonts w:ascii="Google Sans" w:hAnsi="Google Sans"/>
          <w:color w:val="000000" w:themeColor="text1"/>
          <w:sz w:val="20"/>
          <w:szCs w:val="20"/>
          <w:lang w:val="en-IN"/>
        </w:rPr>
        <w:t>Managed diverse client portfolios, maintained strong engagement, and facilitated continuous improvement by aligning delivery with evolving business needs.</w:t>
      </w:r>
    </w:p>
    <w:p w14:paraId="191164E3" w14:textId="77777777" w:rsidR="00262148" w:rsidRPr="00262148" w:rsidRDefault="006E6CE5" w:rsidP="00262148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Google Sans" w:hAnsi="Google Sans"/>
          <w:color w:val="000000" w:themeColor="text1"/>
          <w:sz w:val="20"/>
          <w:szCs w:val="20"/>
          <w:lang w:val="en-IN"/>
        </w:rPr>
      </w:pPr>
      <w:r w:rsidRPr="00262148">
        <w:rPr>
          <w:rFonts w:ascii="Google Sans Medium" w:hAnsi="Google Sans Medium"/>
          <w:color w:val="000000" w:themeColor="text1"/>
          <w:sz w:val="20"/>
          <w:szCs w:val="20"/>
        </w:rPr>
        <w:t>Project Tracking and Reporting:</w:t>
      </w:r>
      <w:r w:rsidRPr="00262148">
        <w:rPr>
          <w:rFonts w:ascii="Google Sans" w:hAnsi="Google Sans"/>
          <w:color w:val="000000" w:themeColor="text1"/>
          <w:sz w:val="20"/>
          <w:szCs w:val="20"/>
        </w:rPr>
        <w:t xml:space="preserve"> </w:t>
      </w:r>
      <w:r w:rsidR="00262148" w:rsidRPr="00262148">
        <w:rPr>
          <w:rFonts w:ascii="Google Sans" w:hAnsi="Google Sans"/>
          <w:color w:val="000000" w:themeColor="text1"/>
          <w:sz w:val="20"/>
          <w:szCs w:val="20"/>
          <w:lang w:val="en-IN"/>
        </w:rPr>
        <w:t>Monitored milestones, coordinated issue resolution through consistent follow-ups, and delivered clear progress updates during weekly stakeholder calls.</w:t>
      </w:r>
    </w:p>
    <w:p w14:paraId="3EF1A0BD" w14:textId="5F2E868F" w:rsidR="0098443C" w:rsidRPr="00262148" w:rsidRDefault="00262148" w:rsidP="00262148">
      <w:pPr>
        <w:pStyle w:val="ListParagraph"/>
        <w:numPr>
          <w:ilvl w:val="0"/>
          <w:numId w:val="11"/>
        </w:numPr>
        <w:spacing w:line="276" w:lineRule="auto"/>
        <w:jc w:val="both"/>
        <w:rPr>
          <w:rStyle w:val="Emphasis"/>
          <w:rFonts w:ascii="Google Sans" w:hAnsi="Google Sans"/>
          <w:i w:val="0"/>
          <w:iCs w:val="0"/>
          <w:color w:val="000000" w:themeColor="text1"/>
          <w:sz w:val="20"/>
          <w:szCs w:val="20"/>
          <w:lang w:val="en-IN"/>
        </w:rPr>
      </w:pPr>
      <w:r w:rsidRPr="00262148">
        <w:rPr>
          <w:rFonts w:ascii="Google Sans Medium" w:hAnsi="Google Sans Medium"/>
          <w:color w:val="000000" w:themeColor="text1"/>
          <w:sz w:val="20"/>
          <w:szCs w:val="20"/>
        </w:rPr>
        <w:t xml:space="preserve">Repository and </w:t>
      </w:r>
      <w:r w:rsidR="000D72A5" w:rsidRPr="00262148">
        <w:rPr>
          <w:rFonts w:ascii="Google Sans Medium" w:hAnsi="Google Sans Medium"/>
          <w:color w:val="000000" w:themeColor="text1"/>
          <w:sz w:val="20"/>
          <w:szCs w:val="20"/>
        </w:rPr>
        <w:t>Process Optimization:</w:t>
      </w:r>
      <w:r w:rsidR="000D72A5" w:rsidRPr="00262148">
        <w:rPr>
          <w:rFonts w:ascii="Google Sans" w:hAnsi="Google Sans"/>
          <w:color w:val="000000" w:themeColor="text1"/>
          <w:sz w:val="20"/>
          <w:szCs w:val="20"/>
        </w:rPr>
        <w:t xml:space="preserve"> </w:t>
      </w:r>
      <w:r w:rsidRPr="00262148">
        <w:rPr>
          <w:rFonts w:ascii="Google Sans" w:hAnsi="Google Sans"/>
          <w:color w:val="000000" w:themeColor="text1"/>
          <w:sz w:val="20"/>
          <w:szCs w:val="20"/>
          <w:lang w:val="en-IN"/>
        </w:rPr>
        <w:t>Set up and governed a centralized SharePoint repository and contributed to key process optimization initiatives</w:t>
      </w:r>
      <w:r>
        <w:rPr>
          <w:rFonts w:ascii="Google Sans" w:hAnsi="Google Sans"/>
          <w:color w:val="000000" w:themeColor="text1"/>
          <w:sz w:val="20"/>
          <w:szCs w:val="20"/>
          <w:lang w:val="en-IN"/>
        </w:rPr>
        <w:t xml:space="preserve">, </w:t>
      </w:r>
      <w:r w:rsidRPr="00262148">
        <w:rPr>
          <w:rFonts w:ascii="Google Sans" w:hAnsi="Google Sans"/>
          <w:color w:val="000000" w:themeColor="text1"/>
          <w:sz w:val="20"/>
          <w:szCs w:val="20"/>
          <w:lang w:val="en-IN"/>
        </w:rPr>
        <w:t>improving documentation, workflow consistency, knowledge sharing, and scalability.</w:t>
      </w:r>
    </w:p>
    <w:p w14:paraId="0D2127E2" w14:textId="77777777" w:rsidR="0098443C" w:rsidRPr="007316DE" w:rsidRDefault="0098443C" w:rsidP="005816BF">
      <w:pPr>
        <w:tabs>
          <w:tab w:val="left" w:pos="1134"/>
          <w:tab w:val="right" w:pos="10503"/>
        </w:tabs>
        <w:spacing w:line="276" w:lineRule="auto"/>
        <w:jc w:val="both"/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</w:pPr>
    </w:p>
    <w:p w14:paraId="68AD7650" w14:textId="77777777" w:rsidR="0084082A" w:rsidRPr="0084082A" w:rsidRDefault="00BB698E" w:rsidP="005816BF">
      <w:pPr>
        <w:tabs>
          <w:tab w:val="left" w:pos="1134"/>
          <w:tab w:val="right" w:pos="10503"/>
        </w:tabs>
        <w:spacing w:line="276" w:lineRule="auto"/>
        <w:jc w:val="both"/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</w:rPr>
      </w:pPr>
      <w:r w:rsidRPr="0084082A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</w:rPr>
        <w:t xml:space="preserve">Executive - PMO </w:t>
      </w:r>
    </w:p>
    <w:p w14:paraId="45A65B05" w14:textId="79310583" w:rsidR="001068A9" w:rsidRPr="001068A9" w:rsidRDefault="00892228" w:rsidP="005816BF">
      <w:pPr>
        <w:tabs>
          <w:tab w:val="left" w:pos="1134"/>
          <w:tab w:val="right" w:pos="10503"/>
        </w:tabs>
        <w:spacing w:line="276" w:lineRule="auto"/>
        <w:jc w:val="both"/>
        <w:rPr>
          <w:rFonts w:ascii="Google Sans Medium" w:eastAsia="EB Garamond" w:hAnsi="Google Sans Medium" w:cs="EB Garamond"/>
          <w:bCs/>
          <w:color w:val="000000" w:themeColor="text1"/>
          <w:sz w:val="22"/>
          <w:szCs w:val="22"/>
        </w:rPr>
      </w:pPr>
      <w:r w:rsidRPr="00D861F9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2"/>
          <w:szCs w:val="22"/>
        </w:rPr>
        <w:t>Tata Consultancy Services</w:t>
      </w:r>
      <w:r w:rsidR="00B31AB5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2"/>
          <w:szCs w:val="22"/>
        </w:rPr>
        <w:t>,</w:t>
      </w:r>
      <w:r w:rsidR="00EF208F" w:rsidRPr="00D861F9">
        <w:rPr>
          <w:rFonts w:ascii="Google Sans Medium" w:eastAsia="EB Garamond" w:hAnsi="Google Sans Medium" w:cs="EB Garamond"/>
          <w:bCs/>
          <w:smallCaps/>
          <w:color w:val="000000" w:themeColor="text1"/>
          <w:sz w:val="22"/>
          <w:szCs w:val="22"/>
        </w:rPr>
        <w:t xml:space="preserve"> </w:t>
      </w:r>
      <w:r w:rsidR="009F1F00" w:rsidRPr="00D861F9">
        <w:rPr>
          <w:rFonts w:ascii="Google Sans Medium" w:eastAsia="EB Garamond" w:hAnsi="Google Sans Medium" w:cs="EB Garamond"/>
          <w:bCs/>
          <w:color w:val="000000" w:themeColor="text1"/>
          <w:sz w:val="22"/>
          <w:szCs w:val="22"/>
        </w:rPr>
        <w:t>B</w:t>
      </w:r>
      <w:r w:rsidR="00B9049A" w:rsidRPr="00D861F9">
        <w:rPr>
          <w:rFonts w:ascii="Google Sans Medium" w:eastAsia="EB Garamond" w:hAnsi="Google Sans Medium" w:cs="EB Garamond"/>
          <w:bCs/>
          <w:color w:val="000000" w:themeColor="text1"/>
          <w:sz w:val="22"/>
          <w:szCs w:val="22"/>
        </w:rPr>
        <w:t>engaluru</w:t>
      </w:r>
      <w:r w:rsidR="00EF208F" w:rsidRPr="00D861F9">
        <w:rPr>
          <w:rFonts w:ascii="Google Sans Medium" w:eastAsia="EB Garamond" w:hAnsi="Google Sans Medium" w:cs="EB Garamond"/>
          <w:bCs/>
          <w:color w:val="000000" w:themeColor="text1"/>
          <w:sz w:val="22"/>
          <w:szCs w:val="22"/>
        </w:rPr>
        <w:t xml:space="preserve"> (</w:t>
      </w:r>
      <w:r w:rsidR="00B9049A" w:rsidRPr="00D861F9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2"/>
          <w:szCs w:val="22"/>
        </w:rPr>
        <w:t>November</w:t>
      </w:r>
      <w:r w:rsidR="00EF208F" w:rsidRPr="00D861F9">
        <w:rPr>
          <w:rFonts w:ascii="Google Sans Medium" w:eastAsia="EB Garamond" w:hAnsi="Google Sans Medium" w:cs="EB Garamond"/>
          <w:bCs/>
          <w:smallCaps/>
          <w:color w:val="000000" w:themeColor="text1"/>
          <w:sz w:val="22"/>
          <w:szCs w:val="22"/>
        </w:rPr>
        <w:t xml:space="preserve"> </w:t>
      </w:r>
      <w:r w:rsidR="00EF208F" w:rsidRPr="00D861F9">
        <w:rPr>
          <w:rFonts w:ascii="Google Sans Medium" w:eastAsia="EB Garamond" w:hAnsi="Google Sans Medium" w:cs="EB Garamond"/>
          <w:bCs/>
          <w:color w:val="000000" w:themeColor="text1"/>
          <w:sz w:val="22"/>
          <w:szCs w:val="22"/>
        </w:rPr>
        <w:t>202</w:t>
      </w:r>
      <w:r w:rsidR="00BB698E">
        <w:rPr>
          <w:rFonts w:ascii="Google Sans Medium" w:eastAsia="EB Garamond" w:hAnsi="Google Sans Medium" w:cs="EB Garamond"/>
          <w:bCs/>
          <w:color w:val="000000" w:themeColor="text1"/>
          <w:sz w:val="22"/>
          <w:szCs w:val="22"/>
        </w:rPr>
        <w:t>2</w:t>
      </w:r>
      <w:r w:rsidR="00EF208F" w:rsidRPr="00D861F9">
        <w:rPr>
          <w:rFonts w:ascii="Google Sans Medium" w:eastAsia="EB Garamond" w:hAnsi="Google Sans Medium" w:cs="EB Garamond"/>
          <w:bCs/>
          <w:color w:val="000000" w:themeColor="text1"/>
          <w:sz w:val="22"/>
          <w:szCs w:val="22"/>
        </w:rPr>
        <w:t xml:space="preserve"> </w:t>
      </w:r>
      <w:r w:rsidR="00B0505D">
        <w:rPr>
          <w:rFonts w:ascii="Google Sans Medium" w:eastAsia="EB Garamond" w:hAnsi="Google Sans Medium" w:cs="EB Garamond"/>
          <w:bCs/>
          <w:color w:val="000000" w:themeColor="text1"/>
          <w:sz w:val="22"/>
          <w:szCs w:val="22"/>
        </w:rPr>
        <w:t>-</w:t>
      </w:r>
      <w:r w:rsidR="00EF208F" w:rsidRPr="00D861F9">
        <w:rPr>
          <w:rFonts w:ascii="Google Sans Medium" w:eastAsia="EB Garamond" w:hAnsi="Google Sans Medium" w:cs="EB Garamond"/>
          <w:bCs/>
          <w:color w:val="000000" w:themeColor="text1"/>
          <w:sz w:val="22"/>
          <w:szCs w:val="22"/>
        </w:rPr>
        <w:t xml:space="preserve"> </w:t>
      </w:r>
      <w:r w:rsidR="00B0505D">
        <w:rPr>
          <w:rFonts w:ascii="Google Sans Medium" w:eastAsia="EB Garamond" w:hAnsi="Google Sans Medium" w:cs="EB Garamond"/>
          <w:bCs/>
          <w:color w:val="000000" w:themeColor="text1"/>
          <w:sz w:val="22"/>
          <w:szCs w:val="22"/>
        </w:rPr>
        <w:t>October 2024</w:t>
      </w:r>
      <w:r w:rsidR="00EF208F" w:rsidRPr="00D861F9">
        <w:rPr>
          <w:rFonts w:ascii="Google Sans Medium" w:eastAsia="EB Garamond" w:hAnsi="Google Sans Medium" w:cs="EB Garamond"/>
          <w:bCs/>
          <w:color w:val="000000" w:themeColor="text1"/>
          <w:sz w:val="22"/>
          <w:szCs w:val="22"/>
        </w:rPr>
        <w:t>)</w:t>
      </w:r>
    </w:p>
    <w:p w14:paraId="18F2D4CC" w14:textId="7643F8E8" w:rsidR="00DE1D2F" w:rsidRPr="00C06FC0" w:rsidRDefault="00BD3AFC" w:rsidP="00C06FC0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Google Sans" w:hAnsi="Google Sans"/>
          <w:color w:val="000000" w:themeColor="text1"/>
          <w:sz w:val="20"/>
          <w:szCs w:val="20"/>
          <w:lang w:val="en-IN"/>
        </w:rPr>
      </w:pPr>
      <w:r>
        <w:rPr>
          <w:rFonts w:ascii="Google Sans Medium" w:hAnsi="Google Sans Medium"/>
          <w:color w:val="000000" w:themeColor="text1"/>
          <w:sz w:val="20"/>
          <w:szCs w:val="20"/>
        </w:rPr>
        <w:t>Project Portfolio</w:t>
      </w:r>
      <w:r w:rsidR="00C06FC0">
        <w:rPr>
          <w:rFonts w:ascii="Google Sans Medium" w:hAnsi="Google Sans Medium"/>
          <w:color w:val="000000" w:themeColor="text1"/>
          <w:sz w:val="20"/>
          <w:szCs w:val="20"/>
        </w:rPr>
        <w:t xml:space="preserve"> and</w:t>
      </w:r>
      <w:r>
        <w:rPr>
          <w:rFonts w:ascii="Google Sans Medium" w:hAnsi="Google Sans Medium"/>
          <w:color w:val="000000" w:themeColor="text1"/>
          <w:sz w:val="20"/>
          <w:szCs w:val="20"/>
        </w:rPr>
        <w:t xml:space="preserve"> Governance</w:t>
      </w:r>
      <w:r w:rsidR="00C06FC0">
        <w:rPr>
          <w:rFonts w:ascii="Google Sans Medium" w:hAnsi="Google Sans Medium"/>
          <w:color w:val="000000" w:themeColor="text1"/>
          <w:sz w:val="20"/>
          <w:szCs w:val="20"/>
        </w:rPr>
        <w:t xml:space="preserve"> Oversight</w:t>
      </w:r>
      <w:r>
        <w:rPr>
          <w:rFonts w:ascii="Google Sans Medium" w:hAnsi="Google Sans Medium"/>
          <w:color w:val="000000" w:themeColor="text1"/>
          <w:sz w:val="20"/>
          <w:szCs w:val="20"/>
        </w:rPr>
        <w:t xml:space="preserve">: </w:t>
      </w:r>
      <w:r w:rsidR="00DE1D2F" w:rsidRPr="00B7399A">
        <w:rPr>
          <w:rFonts w:ascii="Google Sans" w:hAnsi="Google Sans"/>
          <w:color w:val="000000" w:themeColor="text1"/>
          <w:sz w:val="20"/>
          <w:szCs w:val="20"/>
        </w:rPr>
        <w:t xml:space="preserve">Led governance and </w:t>
      </w:r>
      <w:r w:rsidR="0037379E">
        <w:rPr>
          <w:rFonts w:ascii="Google Sans" w:hAnsi="Google Sans"/>
          <w:color w:val="000000" w:themeColor="text1"/>
          <w:sz w:val="20"/>
          <w:szCs w:val="20"/>
        </w:rPr>
        <w:t>delivery</w:t>
      </w:r>
      <w:r w:rsidR="00DE1D2F" w:rsidRPr="00B7399A">
        <w:rPr>
          <w:rFonts w:ascii="Google Sans" w:hAnsi="Google Sans"/>
          <w:color w:val="000000" w:themeColor="text1"/>
          <w:sz w:val="20"/>
          <w:szCs w:val="20"/>
        </w:rPr>
        <w:t xml:space="preserve"> oversight for 39 applications, </w:t>
      </w:r>
      <w:r w:rsidR="00C06FC0" w:rsidRPr="00C06FC0">
        <w:rPr>
          <w:rFonts w:ascii="Google Sans" w:hAnsi="Google Sans"/>
          <w:color w:val="000000" w:themeColor="text1"/>
          <w:sz w:val="20"/>
          <w:szCs w:val="20"/>
          <w:lang w:val="en-IN"/>
        </w:rPr>
        <w:t>driving alignment between delivery teams and business objectives while strengthening operational efficiency.</w:t>
      </w:r>
    </w:p>
    <w:p w14:paraId="464C2BF3" w14:textId="5F4C216B" w:rsidR="00C06FC0" w:rsidRPr="00C06FC0" w:rsidRDefault="00BD3AFC" w:rsidP="00C06FC0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Google Sans" w:hAnsi="Google Sans"/>
          <w:color w:val="000000" w:themeColor="text1"/>
          <w:sz w:val="20"/>
          <w:szCs w:val="20"/>
          <w:lang w:val="en-IN"/>
        </w:rPr>
      </w:pPr>
      <w:r w:rsidRPr="00C06FC0">
        <w:rPr>
          <w:rFonts w:ascii="Google Sans Medium" w:hAnsi="Google Sans Medium"/>
          <w:color w:val="000000" w:themeColor="text1"/>
          <w:sz w:val="20"/>
          <w:szCs w:val="20"/>
        </w:rPr>
        <w:t xml:space="preserve">SLA </w:t>
      </w:r>
      <w:r w:rsidR="00C06FC0">
        <w:rPr>
          <w:rFonts w:ascii="Google Sans Medium" w:hAnsi="Google Sans Medium"/>
          <w:color w:val="000000" w:themeColor="text1"/>
          <w:sz w:val="20"/>
          <w:szCs w:val="20"/>
        </w:rPr>
        <w:t xml:space="preserve">and Service </w:t>
      </w:r>
      <w:r w:rsidRPr="00C06FC0">
        <w:rPr>
          <w:rFonts w:ascii="Google Sans Medium" w:hAnsi="Google Sans Medium"/>
          <w:color w:val="000000" w:themeColor="text1"/>
          <w:sz w:val="20"/>
          <w:szCs w:val="20"/>
        </w:rPr>
        <w:t xml:space="preserve">Governance: </w:t>
      </w:r>
      <w:r w:rsidR="00C06FC0" w:rsidRPr="00C06FC0">
        <w:rPr>
          <w:rFonts w:ascii="Google Sans" w:hAnsi="Google Sans"/>
          <w:color w:val="000000" w:themeColor="text1"/>
          <w:sz w:val="20"/>
          <w:szCs w:val="20"/>
          <w:lang w:val="en-IN"/>
        </w:rPr>
        <w:t>Negotiated, monitored, and enforced SLAs, improving collaboration and ensuring consistent service quality across client engagements.</w:t>
      </w:r>
    </w:p>
    <w:p w14:paraId="45CC8EB6" w14:textId="213A493A" w:rsidR="00DE1D2F" w:rsidRPr="00C06FC0" w:rsidRDefault="00C06FC0" w:rsidP="00C06FC0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Google Sans" w:hAnsi="Google Sans"/>
          <w:color w:val="000000" w:themeColor="text1"/>
          <w:sz w:val="20"/>
          <w:szCs w:val="20"/>
          <w:lang w:val="en-IN"/>
        </w:rPr>
      </w:pPr>
      <w:r>
        <w:rPr>
          <w:rFonts w:ascii="Google Sans Medium" w:hAnsi="Google Sans Medium"/>
          <w:color w:val="000000" w:themeColor="text1"/>
          <w:sz w:val="20"/>
          <w:szCs w:val="20"/>
        </w:rPr>
        <w:t xml:space="preserve">Agile and </w:t>
      </w:r>
      <w:r w:rsidR="00BD3AFC" w:rsidRPr="00C06FC0">
        <w:rPr>
          <w:rFonts w:ascii="Google Sans Medium" w:hAnsi="Google Sans Medium"/>
          <w:color w:val="000000" w:themeColor="text1"/>
          <w:sz w:val="20"/>
          <w:szCs w:val="20"/>
        </w:rPr>
        <w:t xml:space="preserve">Compliance Management: </w:t>
      </w:r>
      <w:r w:rsidRPr="00C06FC0">
        <w:rPr>
          <w:rFonts w:ascii="Google Sans" w:hAnsi="Google Sans"/>
          <w:color w:val="000000" w:themeColor="text1"/>
          <w:sz w:val="20"/>
          <w:szCs w:val="20"/>
          <w:lang w:val="en-IN"/>
        </w:rPr>
        <w:t>Enforced Agile practices through daily stand-ups, sprint ceremonies, and delivery governance, enhancing team alignment and execution consistency.</w:t>
      </w:r>
    </w:p>
    <w:p w14:paraId="087795D9" w14:textId="2BA68A18" w:rsidR="00113BD0" w:rsidRPr="00C06FC0" w:rsidRDefault="00113BD0" w:rsidP="00C06FC0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Google Sans" w:hAnsi="Google Sans"/>
          <w:color w:val="000000" w:themeColor="text1"/>
          <w:sz w:val="20"/>
          <w:szCs w:val="20"/>
          <w:lang w:val="en-IN"/>
        </w:rPr>
      </w:pPr>
      <w:r w:rsidRPr="009F0704">
        <w:rPr>
          <w:rFonts w:ascii="Google Sans Medium" w:hAnsi="Google Sans Medium"/>
          <w:color w:val="000000" w:themeColor="text1"/>
          <w:sz w:val="20"/>
          <w:szCs w:val="20"/>
        </w:rPr>
        <w:t>Resource</w:t>
      </w:r>
      <w:r w:rsidR="00C06FC0">
        <w:rPr>
          <w:rFonts w:ascii="Google Sans Medium" w:hAnsi="Google Sans Medium"/>
          <w:color w:val="000000" w:themeColor="text1"/>
          <w:sz w:val="20"/>
          <w:szCs w:val="20"/>
        </w:rPr>
        <w:t xml:space="preserve"> and Capability</w:t>
      </w:r>
      <w:r w:rsidRPr="009F0704">
        <w:rPr>
          <w:rFonts w:ascii="Google Sans Medium" w:hAnsi="Google Sans Medium"/>
          <w:color w:val="000000" w:themeColor="text1"/>
          <w:sz w:val="20"/>
          <w:szCs w:val="20"/>
        </w:rPr>
        <w:t xml:space="preserve"> Management:</w:t>
      </w:r>
      <w:r>
        <w:rPr>
          <w:rFonts w:ascii="Google Sans" w:hAnsi="Google Sans"/>
          <w:color w:val="000000" w:themeColor="text1"/>
          <w:sz w:val="20"/>
          <w:szCs w:val="20"/>
        </w:rPr>
        <w:t xml:space="preserve"> </w:t>
      </w:r>
      <w:r w:rsidR="00C06FC0" w:rsidRPr="00C06FC0">
        <w:rPr>
          <w:rFonts w:ascii="Google Sans" w:hAnsi="Google Sans"/>
          <w:color w:val="000000" w:themeColor="text1"/>
          <w:sz w:val="20"/>
          <w:szCs w:val="20"/>
          <w:lang w:val="en-IN"/>
        </w:rPr>
        <w:t>Optimized resource allocation executed hiring and skill alignment activities and maintained detailed skill and certification matrices to ensure team readiness.</w:t>
      </w:r>
    </w:p>
    <w:p w14:paraId="5939C643" w14:textId="16BFBD41" w:rsidR="00DE1D2F" w:rsidRPr="00C06FC0" w:rsidRDefault="00BD3AFC" w:rsidP="00C06FC0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Google Sans" w:hAnsi="Google Sans"/>
          <w:color w:val="000000" w:themeColor="text1"/>
          <w:sz w:val="20"/>
          <w:szCs w:val="20"/>
          <w:lang w:val="en-IN"/>
        </w:rPr>
      </w:pPr>
      <w:r>
        <w:rPr>
          <w:rFonts w:ascii="Google Sans Medium" w:hAnsi="Google Sans Medium"/>
          <w:color w:val="000000" w:themeColor="text1"/>
          <w:sz w:val="20"/>
          <w:szCs w:val="20"/>
        </w:rPr>
        <w:t>Change</w:t>
      </w:r>
      <w:r w:rsidR="00C06FC0">
        <w:rPr>
          <w:rFonts w:ascii="Google Sans Medium" w:hAnsi="Google Sans Medium"/>
          <w:color w:val="000000" w:themeColor="text1"/>
          <w:sz w:val="20"/>
          <w:szCs w:val="20"/>
        </w:rPr>
        <w:t xml:space="preserve"> and Release Governance</w:t>
      </w:r>
      <w:r>
        <w:rPr>
          <w:rFonts w:ascii="Google Sans Medium" w:hAnsi="Google Sans Medium"/>
          <w:color w:val="000000" w:themeColor="text1"/>
          <w:sz w:val="20"/>
          <w:szCs w:val="20"/>
        </w:rPr>
        <w:t xml:space="preserve">: </w:t>
      </w:r>
      <w:r w:rsidR="00C06FC0" w:rsidRPr="00C06FC0">
        <w:rPr>
          <w:rFonts w:ascii="Google Sans" w:hAnsi="Google Sans"/>
          <w:color w:val="000000" w:themeColor="text1"/>
          <w:sz w:val="20"/>
          <w:szCs w:val="20"/>
          <w:lang w:val="en-IN"/>
        </w:rPr>
        <w:t>Directed end-to-end CR processes and pipeline promotions, improving deployment stability and reducing errors by 45%.</w:t>
      </w:r>
    </w:p>
    <w:p w14:paraId="60BD4DEA" w14:textId="6C824485" w:rsidR="009F0704" w:rsidRPr="00C06FC0" w:rsidRDefault="00465EE7" w:rsidP="00C06FC0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Google Sans" w:hAnsi="Google Sans"/>
          <w:color w:val="000000" w:themeColor="text1"/>
          <w:sz w:val="20"/>
          <w:szCs w:val="20"/>
          <w:lang w:val="en-IN"/>
        </w:rPr>
      </w:pPr>
      <w:r w:rsidRPr="009F0704">
        <w:rPr>
          <w:rFonts w:ascii="Google Sans Medium" w:hAnsi="Google Sans Medium"/>
          <w:color w:val="000000" w:themeColor="text1"/>
          <w:sz w:val="20"/>
          <w:szCs w:val="20"/>
        </w:rPr>
        <w:lastRenderedPageBreak/>
        <w:t>Knowledge Governance</w:t>
      </w:r>
      <w:r w:rsidR="009F0704">
        <w:rPr>
          <w:rFonts w:ascii="Google Sans Medium" w:hAnsi="Google Sans Medium"/>
          <w:color w:val="000000" w:themeColor="text1"/>
          <w:sz w:val="20"/>
          <w:szCs w:val="20"/>
        </w:rPr>
        <w:t xml:space="preserve">, </w:t>
      </w:r>
      <w:r w:rsidR="009F0704" w:rsidRPr="009F0704">
        <w:rPr>
          <w:rFonts w:ascii="Google Sans Medium" w:hAnsi="Google Sans Medium"/>
          <w:color w:val="000000" w:themeColor="text1"/>
          <w:sz w:val="20"/>
          <w:szCs w:val="20"/>
        </w:rPr>
        <w:t>Content Optimization</w:t>
      </w:r>
      <w:r w:rsidR="009F0704">
        <w:rPr>
          <w:rFonts w:ascii="Google Sans Medium" w:hAnsi="Google Sans Medium"/>
          <w:color w:val="000000" w:themeColor="text1"/>
          <w:sz w:val="20"/>
          <w:szCs w:val="20"/>
        </w:rPr>
        <w:t>, and BRD Review</w:t>
      </w:r>
      <w:r w:rsidRPr="009F0704">
        <w:rPr>
          <w:rFonts w:ascii="Google Sans Medium" w:hAnsi="Google Sans Medium"/>
          <w:color w:val="000000" w:themeColor="text1"/>
          <w:sz w:val="20"/>
          <w:szCs w:val="20"/>
        </w:rPr>
        <w:t xml:space="preserve">: </w:t>
      </w:r>
      <w:r w:rsidR="00C06FC0" w:rsidRPr="00C06FC0">
        <w:rPr>
          <w:rFonts w:ascii="Google Sans" w:hAnsi="Google Sans"/>
          <w:color w:val="000000" w:themeColor="text1"/>
          <w:sz w:val="20"/>
          <w:szCs w:val="20"/>
          <w:lang w:val="en-IN"/>
        </w:rPr>
        <w:t xml:space="preserve">Strengthened CMS structures, standardized documentation, optimized content workflows achieving 65% efficiency gains, and improved team alignment through </w:t>
      </w:r>
      <w:r w:rsidR="00C06FC0">
        <w:rPr>
          <w:rFonts w:ascii="Google Sans" w:hAnsi="Google Sans"/>
          <w:color w:val="000000" w:themeColor="text1"/>
          <w:sz w:val="20"/>
          <w:szCs w:val="20"/>
          <w:lang w:val="en-IN"/>
        </w:rPr>
        <w:t xml:space="preserve">(Business Requirement Documentation) </w:t>
      </w:r>
      <w:r w:rsidR="00C06FC0" w:rsidRPr="00C06FC0">
        <w:rPr>
          <w:rFonts w:ascii="Google Sans" w:hAnsi="Google Sans"/>
          <w:color w:val="000000" w:themeColor="text1"/>
          <w:sz w:val="20"/>
          <w:szCs w:val="20"/>
          <w:lang w:val="en-IN"/>
        </w:rPr>
        <w:t>BRD reviews and knowledge sessions.</w:t>
      </w:r>
    </w:p>
    <w:p w14:paraId="55590E0D" w14:textId="5962F5D4" w:rsidR="00C5287F" w:rsidRPr="009F0704" w:rsidRDefault="00465EE7" w:rsidP="00EF5CD4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Google Sans" w:hAnsi="Google Sans"/>
          <w:color w:val="000000" w:themeColor="text1"/>
          <w:sz w:val="20"/>
          <w:szCs w:val="20"/>
        </w:rPr>
      </w:pPr>
      <w:r w:rsidRPr="009F0704">
        <w:rPr>
          <w:rFonts w:ascii="Google Sans Medium" w:hAnsi="Google Sans Medium"/>
          <w:color w:val="000000" w:themeColor="text1"/>
          <w:sz w:val="20"/>
          <w:szCs w:val="20"/>
        </w:rPr>
        <w:t xml:space="preserve">Client Reporting Governance: </w:t>
      </w:r>
      <w:r w:rsidRPr="009F0704">
        <w:rPr>
          <w:rFonts w:ascii="Google Sans" w:hAnsi="Google Sans"/>
          <w:color w:val="000000" w:themeColor="text1"/>
          <w:sz w:val="20"/>
          <w:szCs w:val="20"/>
        </w:rPr>
        <w:t>D</w:t>
      </w:r>
      <w:r w:rsidR="00C5287F" w:rsidRPr="009F0704">
        <w:rPr>
          <w:rFonts w:ascii="Google Sans" w:hAnsi="Google Sans"/>
          <w:color w:val="000000" w:themeColor="text1"/>
          <w:sz w:val="20"/>
          <w:szCs w:val="20"/>
        </w:rPr>
        <w:t>eliver</w:t>
      </w:r>
      <w:r w:rsidRPr="009F0704">
        <w:rPr>
          <w:rFonts w:ascii="Google Sans" w:hAnsi="Google Sans"/>
          <w:color w:val="000000" w:themeColor="text1"/>
          <w:sz w:val="20"/>
          <w:szCs w:val="20"/>
        </w:rPr>
        <w:t>ed</w:t>
      </w:r>
      <w:r w:rsidR="00C5287F" w:rsidRPr="009F0704">
        <w:rPr>
          <w:rFonts w:ascii="Google Sans" w:hAnsi="Google Sans"/>
          <w:color w:val="000000" w:themeColor="text1"/>
          <w:sz w:val="20"/>
          <w:szCs w:val="20"/>
        </w:rPr>
        <w:t xml:space="preserve"> actionable productive insights, recommendations, and implementation guid</w:t>
      </w:r>
      <w:r w:rsidR="0037379E" w:rsidRPr="009F0704">
        <w:rPr>
          <w:rFonts w:ascii="Google Sans" w:hAnsi="Google Sans"/>
          <w:color w:val="000000" w:themeColor="text1"/>
          <w:sz w:val="20"/>
          <w:szCs w:val="20"/>
        </w:rPr>
        <w:t>ance</w:t>
      </w:r>
      <w:r w:rsidR="00C5287F" w:rsidRPr="009F0704">
        <w:rPr>
          <w:rFonts w:ascii="Google Sans" w:hAnsi="Google Sans"/>
          <w:color w:val="000000" w:themeColor="text1"/>
          <w:sz w:val="20"/>
          <w:szCs w:val="20"/>
        </w:rPr>
        <w:t>, driving</w:t>
      </w:r>
      <w:r w:rsidR="0037379E" w:rsidRPr="009F0704">
        <w:rPr>
          <w:rFonts w:ascii="Google Sans" w:hAnsi="Google Sans"/>
          <w:color w:val="000000" w:themeColor="text1"/>
          <w:sz w:val="20"/>
          <w:szCs w:val="20"/>
        </w:rPr>
        <w:t xml:space="preserve"> client satisfaction and stakeholder collaboration by</w:t>
      </w:r>
      <w:r w:rsidR="00C5287F" w:rsidRPr="009F0704">
        <w:rPr>
          <w:rFonts w:ascii="Google Sans" w:hAnsi="Google Sans"/>
          <w:color w:val="000000" w:themeColor="text1"/>
          <w:sz w:val="20"/>
          <w:szCs w:val="20"/>
        </w:rPr>
        <w:t xml:space="preserve"> 60%.</w:t>
      </w:r>
    </w:p>
    <w:p w14:paraId="74337FBC" w14:textId="1199FC95" w:rsidR="00B31AB5" w:rsidRDefault="009300AF" w:rsidP="00F72CB5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Google Sans" w:hAnsi="Google Sans"/>
          <w:color w:val="000000" w:themeColor="text1"/>
          <w:sz w:val="20"/>
          <w:szCs w:val="20"/>
        </w:rPr>
      </w:pPr>
      <w:r>
        <w:rPr>
          <w:rFonts w:ascii="Google Sans Medium" w:hAnsi="Google Sans Medium"/>
          <w:color w:val="000000" w:themeColor="text1"/>
          <w:sz w:val="20"/>
          <w:szCs w:val="20"/>
        </w:rPr>
        <w:t>S</w:t>
      </w:r>
      <w:r w:rsidR="00C5287F" w:rsidRPr="00DB4AEA">
        <w:rPr>
          <w:rFonts w:ascii="Google Sans Medium" w:hAnsi="Google Sans Medium"/>
          <w:color w:val="000000" w:themeColor="text1"/>
          <w:sz w:val="20"/>
          <w:szCs w:val="20"/>
        </w:rPr>
        <w:t xml:space="preserve">trategic </w:t>
      </w:r>
      <w:r>
        <w:rPr>
          <w:rFonts w:ascii="Google Sans Medium" w:hAnsi="Google Sans Medium"/>
          <w:color w:val="000000" w:themeColor="text1"/>
          <w:sz w:val="20"/>
          <w:szCs w:val="20"/>
        </w:rPr>
        <w:t>A</w:t>
      </w:r>
      <w:r w:rsidR="00C5287F" w:rsidRPr="00DB4AEA">
        <w:rPr>
          <w:rFonts w:ascii="Google Sans Medium" w:hAnsi="Google Sans Medium"/>
          <w:color w:val="000000" w:themeColor="text1"/>
          <w:sz w:val="20"/>
          <w:szCs w:val="20"/>
        </w:rPr>
        <w:t xml:space="preserve">dvisory </w:t>
      </w:r>
      <w:r>
        <w:rPr>
          <w:rFonts w:ascii="Google Sans Medium" w:hAnsi="Google Sans Medium"/>
          <w:color w:val="000000" w:themeColor="text1"/>
          <w:sz w:val="20"/>
          <w:szCs w:val="20"/>
        </w:rPr>
        <w:t>S</w:t>
      </w:r>
      <w:r w:rsidR="00C5287F" w:rsidRPr="00DB4AEA">
        <w:rPr>
          <w:rFonts w:ascii="Google Sans Medium" w:hAnsi="Google Sans Medium"/>
          <w:color w:val="000000" w:themeColor="text1"/>
          <w:sz w:val="20"/>
          <w:szCs w:val="20"/>
        </w:rPr>
        <w:t>upport</w:t>
      </w:r>
      <w:r>
        <w:rPr>
          <w:rFonts w:ascii="Google Sans" w:hAnsi="Google Sans"/>
          <w:color w:val="000000" w:themeColor="text1"/>
          <w:sz w:val="20"/>
          <w:szCs w:val="20"/>
        </w:rPr>
        <w:t xml:space="preserve">: </w:t>
      </w:r>
      <w:r w:rsidRPr="00B7399A">
        <w:rPr>
          <w:rFonts w:ascii="Google Sans" w:hAnsi="Google Sans"/>
          <w:color w:val="000000" w:themeColor="text1"/>
          <w:sz w:val="20"/>
          <w:szCs w:val="20"/>
        </w:rPr>
        <w:t>Provided expert guidance leveraging</w:t>
      </w:r>
      <w:r w:rsidR="00C5287F" w:rsidRPr="00B7399A">
        <w:rPr>
          <w:rFonts w:ascii="Google Sans" w:hAnsi="Google Sans"/>
          <w:color w:val="000000" w:themeColor="text1"/>
          <w:sz w:val="20"/>
          <w:szCs w:val="20"/>
        </w:rPr>
        <w:t xml:space="preserve"> deep product knowledge</w:t>
      </w:r>
      <w:r w:rsidRPr="00B7399A">
        <w:rPr>
          <w:rFonts w:ascii="Google Sans" w:hAnsi="Google Sans"/>
          <w:color w:val="000000" w:themeColor="text1"/>
          <w:sz w:val="20"/>
          <w:szCs w:val="20"/>
        </w:rPr>
        <w:t xml:space="preserve"> to enhance issue resolution</w:t>
      </w:r>
      <w:r w:rsidR="00C5287F" w:rsidRPr="00B7399A">
        <w:rPr>
          <w:rFonts w:ascii="Google Sans" w:hAnsi="Google Sans"/>
          <w:color w:val="000000" w:themeColor="text1"/>
          <w:sz w:val="20"/>
          <w:szCs w:val="20"/>
        </w:rPr>
        <w:t xml:space="preserve"> and empower stakeholders.</w:t>
      </w:r>
    </w:p>
    <w:p w14:paraId="6BFBC724" w14:textId="77777777" w:rsidR="000802F1" w:rsidRPr="0096512C" w:rsidRDefault="000802F1" w:rsidP="000802F1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Google Sans" w:hAnsi="Google Sans"/>
          <w:color w:val="000000" w:themeColor="text1"/>
          <w:sz w:val="20"/>
          <w:szCs w:val="20"/>
        </w:rPr>
      </w:pPr>
      <w:r>
        <w:rPr>
          <w:rFonts w:ascii="Google Sans Medium" w:hAnsi="Google Sans Medium"/>
          <w:color w:val="000000" w:themeColor="text1"/>
          <w:sz w:val="20"/>
          <w:szCs w:val="20"/>
        </w:rPr>
        <w:t xml:space="preserve">Resolution Process Optimization: </w:t>
      </w:r>
      <w:r w:rsidRPr="0096512C">
        <w:rPr>
          <w:rFonts w:ascii="Google Sans" w:hAnsi="Google Sans"/>
          <w:color w:val="000000" w:themeColor="text1"/>
          <w:sz w:val="20"/>
          <w:szCs w:val="20"/>
        </w:rPr>
        <w:t>Reduced issue turnaround time by 45% while maintaining strong business alignment</w:t>
      </w:r>
      <w:r>
        <w:rPr>
          <w:rFonts w:ascii="Google Sans" w:hAnsi="Google Sans"/>
          <w:color w:val="000000" w:themeColor="text1"/>
          <w:sz w:val="20"/>
          <w:szCs w:val="20"/>
        </w:rPr>
        <w:t xml:space="preserve"> and</w:t>
      </w:r>
      <w:r w:rsidRPr="0096512C">
        <w:rPr>
          <w:rFonts w:ascii="Google Sans" w:hAnsi="Google Sans"/>
          <w:color w:val="000000" w:themeColor="text1"/>
          <w:sz w:val="20"/>
          <w:szCs w:val="20"/>
        </w:rPr>
        <w:t xml:space="preserve"> stakeholder satisfaction</w:t>
      </w:r>
      <w:r>
        <w:rPr>
          <w:rFonts w:ascii="Google Sans" w:hAnsi="Google Sans"/>
          <w:color w:val="000000" w:themeColor="text1"/>
          <w:sz w:val="20"/>
          <w:szCs w:val="20"/>
        </w:rPr>
        <w:t xml:space="preserve"> through automation and process standardization</w:t>
      </w:r>
      <w:r w:rsidRPr="0096512C">
        <w:rPr>
          <w:rFonts w:ascii="Google Sans" w:hAnsi="Google Sans"/>
          <w:color w:val="000000" w:themeColor="text1"/>
          <w:sz w:val="20"/>
          <w:szCs w:val="20"/>
        </w:rPr>
        <w:t>.</w:t>
      </w:r>
    </w:p>
    <w:p w14:paraId="583B0A02" w14:textId="77777777" w:rsidR="000802F1" w:rsidRPr="000802F1" w:rsidRDefault="000802F1" w:rsidP="000802F1">
      <w:pPr>
        <w:spacing w:line="276" w:lineRule="auto"/>
        <w:jc w:val="both"/>
        <w:rPr>
          <w:rFonts w:ascii="Google Sans" w:hAnsi="Google Sans"/>
          <w:color w:val="000000" w:themeColor="text1"/>
          <w:sz w:val="20"/>
          <w:szCs w:val="20"/>
        </w:rPr>
      </w:pPr>
    </w:p>
    <w:p w14:paraId="605CB3BF" w14:textId="77777777" w:rsidR="00EE6D75" w:rsidRPr="00EE6D75" w:rsidRDefault="00BB698E" w:rsidP="00C5287F">
      <w:pPr>
        <w:pStyle w:val="NoSpacing"/>
        <w:spacing w:line="276" w:lineRule="auto"/>
        <w:jc w:val="both"/>
        <w:rPr>
          <w:rFonts w:ascii="Google Sans Medium" w:hAnsi="Google Sans Medium"/>
          <w:color w:val="000000" w:themeColor="text1"/>
          <w:sz w:val="24"/>
          <w:szCs w:val="24"/>
        </w:rPr>
      </w:pPr>
      <w:r w:rsidRPr="00EE6D75">
        <w:rPr>
          <w:rFonts w:ascii="Google Sans Medium" w:hAnsi="Google Sans Medium"/>
          <w:color w:val="000000" w:themeColor="text1"/>
          <w:sz w:val="24"/>
          <w:szCs w:val="24"/>
        </w:rPr>
        <w:t xml:space="preserve">Apple Production Support </w:t>
      </w:r>
    </w:p>
    <w:p w14:paraId="22B69289" w14:textId="2DE90B21" w:rsidR="00BB698E" w:rsidRPr="00C5287F" w:rsidRDefault="00BB698E" w:rsidP="00C5287F">
      <w:pPr>
        <w:pStyle w:val="NoSpacing"/>
        <w:spacing w:line="276" w:lineRule="auto"/>
        <w:jc w:val="both"/>
        <w:rPr>
          <w:rFonts w:ascii="Google Sans" w:hAnsi="Google Sans"/>
          <w:color w:val="000000" w:themeColor="text1"/>
          <w:sz w:val="22"/>
          <w:szCs w:val="22"/>
        </w:rPr>
      </w:pPr>
      <w:r w:rsidRPr="00BB698E">
        <w:rPr>
          <w:rFonts w:ascii="Google Sans Medium" w:hAnsi="Google Sans Medium"/>
          <w:color w:val="000000" w:themeColor="text1"/>
          <w:sz w:val="22"/>
          <w:szCs w:val="22"/>
        </w:rPr>
        <w:t>Tata Consultancy Services, Bengaluru (November 2020 - October 202</w:t>
      </w:r>
      <w:r>
        <w:rPr>
          <w:rFonts w:ascii="Google Sans Medium" w:hAnsi="Google Sans Medium"/>
          <w:color w:val="000000" w:themeColor="text1"/>
          <w:sz w:val="22"/>
          <w:szCs w:val="22"/>
        </w:rPr>
        <w:t>2</w:t>
      </w:r>
      <w:r w:rsidRPr="00BB698E">
        <w:rPr>
          <w:rFonts w:ascii="Google Sans Medium" w:hAnsi="Google Sans Medium"/>
          <w:color w:val="000000" w:themeColor="text1"/>
          <w:sz w:val="22"/>
          <w:szCs w:val="22"/>
        </w:rPr>
        <w:t>)</w:t>
      </w:r>
    </w:p>
    <w:p w14:paraId="261197FE" w14:textId="77777777" w:rsidR="00E04949" w:rsidRDefault="00E04949" w:rsidP="00E04949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Google Sans" w:hAnsi="Google Sans"/>
          <w:color w:val="000000" w:themeColor="text1"/>
          <w:sz w:val="20"/>
          <w:szCs w:val="20"/>
          <w:lang w:val="en-IN"/>
        </w:rPr>
      </w:pPr>
      <w:r w:rsidRPr="00E04949">
        <w:rPr>
          <w:rFonts w:ascii="Google Sans Medium" w:hAnsi="Google Sans Medium"/>
          <w:color w:val="000000" w:themeColor="text1"/>
          <w:sz w:val="20"/>
          <w:szCs w:val="20"/>
        </w:rPr>
        <w:t>New Product Introduction (NPI):</w:t>
      </w:r>
      <w:r w:rsidRPr="00E04949">
        <w:rPr>
          <w:rFonts w:ascii="Google Sans" w:hAnsi="Google Sans"/>
          <w:color w:val="000000" w:themeColor="text1"/>
          <w:sz w:val="20"/>
          <w:szCs w:val="20"/>
        </w:rPr>
        <w:t xml:space="preserve"> </w:t>
      </w:r>
      <w:r w:rsidRPr="00E04949">
        <w:rPr>
          <w:rFonts w:ascii="Google Sans" w:hAnsi="Google Sans"/>
          <w:color w:val="000000" w:themeColor="text1"/>
          <w:sz w:val="20"/>
          <w:szCs w:val="20"/>
          <w:lang w:val="en-IN"/>
        </w:rPr>
        <w:t>Led production releases and maintenance activities, including weekly backups, vulnerability remediation, and proactive monitoring of memory, volume, and file</w:t>
      </w:r>
      <w:r w:rsidRPr="00E04949">
        <w:rPr>
          <w:rFonts w:ascii="Google Sans" w:hAnsi="Google Sans"/>
          <w:color w:val="000000" w:themeColor="text1"/>
          <w:sz w:val="20"/>
          <w:szCs w:val="20"/>
          <w:lang w:val="en-IN"/>
        </w:rPr>
        <w:noBreakHyphen/>
        <w:t>system utilization.</w:t>
      </w:r>
    </w:p>
    <w:p w14:paraId="5EE66299" w14:textId="47616C49" w:rsidR="00B404A7" w:rsidRPr="00E04949" w:rsidRDefault="00B404A7" w:rsidP="00E04949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Google Sans" w:hAnsi="Google Sans"/>
          <w:color w:val="000000" w:themeColor="text1"/>
          <w:sz w:val="20"/>
          <w:szCs w:val="20"/>
          <w:lang w:val="en-IN"/>
        </w:rPr>
      </w:pPr>
      <w:r>
        <w:rPr>
          <w:rFonts w:ascii="Google Sans Medium" w:hAnsi="Google Sans Medium"/>
          <w:color w:val="000000" w:themeColor="text1"/>
          <w:sz w:val="20"/>
          <w:szCs w:val="20"/>
        </w:rPr>
        <w:t xml:space="preserve">ITIL Process Integration: </w:t>
      </w:r>
      <w:r w:rsidRPr="0096512C">
        <w:rPr>
          <w:rFonts w:ascii="Google Sans" w:hAnsi="Google Sans"/>
          <w:color w:val="000000" w:themeColor="text1"/>
          <w:sz w:val="20"/>
          <w:szCs w:val="20"/>
        </w:rPr>
        <w:t>Applied ITIL best practices to enhance incident handling and elevate service delivery standards.</w:t>
      </w:r>
    </w:p>
    <w:p w14:paraId="02411649" w14:textId="4894A0BD" w:rsidR="00E04949" w:rsidRPr="00B404A7" w:rsidRDefault="00E04949" w:rsidP="00B404A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Google Sans" w:hAnsi="Google Sans"/>
          <w:color w:val="000000" w:themeColor="text1"/>
          <w:sz w:val="20"/>
          <w:szCs w:val="20"/>
          <w:lang w:val="en-IN"/>
        </w:rPr>
      </w:pPr>
      <w:r w:rsidRPr="00E04949">
        <w:rPr>
          <w:rFonts w:ascii="Google Sans Medium" w:hAnsi="Google Sans Medium"/>
          <w:color w:val="000000" w:themeColor="text1"/>
          <w:sz w:val="20"/>
          <w:szCs w:val="20"/>
        </w:rPr>
        <w:t xml:space="preserve">Major Incident </w:t>
      </w:r>
      <w:r w:rsidR="00B404A7">
        <w:rPr>
          <w:rFonts w:ascii="Google Sans Medium" w:hAnsi="Google Sans Medium"/>
          <w:color w:val="000000" w:themeColor="text1"/>
          <w:sz w:val="20"/>
          <w:szCs w:val="20"/>
        </w:rPr>
        <w:t xml:space="preserve">and Problem </w:t>
      </w:r>
      <w:r w:rsidRPr="00E04949">
        <w:rPr>
          <w:rFonts w:ascii="Google Sans Medium" w:hAnsi="Google Sans Medium"/>
          <w:color w:val="000000" w:themeColor="text1"/>
          <w:sz w:val="20"/>
          <w:szCs w:val="20"/>
        </w:rPr>
        <w:t>Management:</w:t>
      </w:r>
      <w:r w:rsidRPr="00E04949">
        <w:rPr>
          <w:rFonts w:ascii="Google Sans" w:hAnsi="Google Sans"/>
          <w:color w:val="000000" w:themeColor="text1"/>
          <w:sz w:val="20"/>
          <w:szCs w:val="20"/>
        </w:rPr>
        <w:t xml:space="preserve"> </w:t>
      </w:r>
      <w:r w:rsidR="00B404A7" w:rsidRPr="00B404A7">
        <w:rPr>
          <w:rFonts w:ascii="Google Sans" w:hAnsi="Google Sans"/>
          <w:color w:val="000000" w:themeColor="text1"/>
          <w:sz w:val="20"/>
          <w:szCs w:val="20"/>
          <w:lang w:val="en-IN"/>
        </w:rPr>
        <w:t>Drove end-to-end major incident bridges, coordinated cross-functional teams, conducted RCA for high-impact P1C issues, and ensured long-term corrective actions.</w:t>
      </w:r>
    </w:p>
    <w:p w14:paraId="0032F327" w14:textId="52E856FF" w:rsidR="00C5287F" w:rsidRPr="00B404A7" w:rsidRDefault="00B404A7" w:rsidP="00B404A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Google Sans" w:hAnsi="Google Sans"/>
          <w:color w:val="000000" w:themeColor="text1"/>
          <w:sz w:val="20"/>
          <w:szCs w:val="20"/>
          <w:lang w:val="en-IN"/>
        </w:rPr>
      </w:pPr>
      <w:r>
        <w:rPr>
          <w:rFonts w:ascii="Google Sans Medium" w:hAnsi="Google Sans Medium"/>
          <w:color w:val="000000" w:themeColor="text1"/>
          <w:sz w:val="20"/>
          <w:szCs w:val="20"/>
        </w:rPr>
        <w:t>Operational Efficiency and</w:t>
      </w:r>
      <w:r w:rsidR="00681D54">
        <w:rPr>
          <w:rFonts w:ascii="Google Sans Medium" w:hAnsi="Google Sans Medium"/>
          <w:color w:val="000000" w:themeColor="text1"/>
          <w:sz w:val="20"/>
          <w:szCs w:val="20"/>
        </w:rPr>
        <w:t xml:space="preserve"> </w:t>
      </w:r>
      <w:r w:rsidR="00C31AD6">
        <w:rPr>
          <w:rFonts w:ascii="Google Sans Medium" w:hAnsi="Google Sans Medium"/>
          <w:color w:val="000000" w:themeColor="text1"/>
          <w:sz w:val="20"/>
          <w:szCs w:val="20"/>
        </w:rPr>
        <w:t>Customer Experience</w:t>
      </w:r>
      <w:r w:rsidR="00681D54">
        <w:rPr>
          <w:rFonts w:ascii="Google Sans Medium" w:hAnsi="Google Sans Medium"/>
          <w:color w:val="000000" w:themeColor="text1"/>
          <w:sz w:val="20"/>
          <w:szCs w:val="20"/>
        </w:rPr>
        <w:t xml:space="preserve">: </w:t>
      </w:r>
      <w:r w:rsidR="00113BD0">
        <w:rPr>
          <w:rFonts w:ascii="Google Sans" w:hAnsi="Google Sans"/>
          <w:color w:val="000000" w:themeColor="text1"/>
          <w:sz w:val="20"/>
          <w:szCs w:val="20"/>
          <w:lang w:val="en-IN"/>
        </w:rPr>
        <w:t>Boosted</w:t>
      </w:r>
      <w:r w:rsidR="00113BD0" w:rsidRPr="00113BD0">
        <w:rPr>
          <w:rFonts w:ascii="Google Sans" w:hAnsi="Google Sans"/>
          <w:color w:val="000000" w:themeColor="text1"/>
          <w:sz w:val="20"/>
          <w:szCs w:val="20"/>
          <w:lang w:val="en-IN"/>
        </w:rPr>
        <w:t xml:space="preserve"> support efficiency by streamlining workflows, strengthening cross</w:t>
      </w:r>
      <w:r w:rsidR="00113BD0" w:rsidRPr="00113BD0">
        <w:rPr>
          <w:rFonts w:ascii="Google Sans" w:hAnsi="Google Sans"/>
          <w:color w:val="000000" w:themeColor="text1"/>
          <w:sz w:val="20"/>
          <w:szCs w:val="20"/>
          <w:lang w:val="en-IN"/>
        </w:rPr>
        <w:noBreakHyphen/>
        <w:t>functional collaboration using ServiceNow, Salesforce, Wrike, Quip, and Slack, and proactively monitoring system health through Splunk dashboards, achieving a 65% first</w:t>
      </w:r>
      <w:r w:rsidR="00113BD0" w:rsidRPr="00113BD0">
        <w:rPr>
          <w:rFonts w:ascii="Google Sans" w:hAnsi="Google Sans"/>
          <w:color w:val="000000" w:themeColor="text1"/>
          <w:sz w:val="20"/>
          <w:szCs w:val="20"/>
          <w:lang w:val="en-IN"/>
        </w:rPr>
        <w:noBreakHyphen/>
        <w:t>call resolution rate.</w:t>
      </w:r>
    </w:p>
    <w:p w14:paraId="57CA93AF" w14:textId="5EB8BB77" w:rsidR="006579DB" w:rsidRPr="00B404A7" w:rsidRDefault="00B404A7" w:rsidP="00B404A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Google Sans" w:hAnsi="Google Sans"/>
          <w:color w:val="000000" w:themeColor="text1"/>
          <w:sz w:val="20"/>
          <w:szCs w:val="20"/>
          <w:lang w:val="en-IN"/>
        </w:rPr>
      </w:pPr>
      <w:r>
        <w:rPr>
          <w:rFonts w:ascii="Google Sans Medium" w:hAnsi="Google Sans Medium"/>
          <w:color w:val="000000" w:themeColor="text1"/>
          <w:sz w:val="20"/>
          <w:szCs w:val="20"/>
          <w:lang w:val="en-IN"/>
        </w:rPr>
        <w:t xml:space="preserve">Security, </w:t>
      </w:r>
      <w:r w:rsidR="006579DB" w:rsidRPr="006579DB">
        <w:rPr>
          <w:rFonts w:ascii="Google Sans Medium" w:hAnsi="Google Sans Medium"/>
          <w:color w:val="000000" w:themeColor="text1"/>
          <w:sz w:val="20"/>
          <w:szCs w:val="20"/>
          <w:lang w:val="en-IN"/>
        </w:rPr>
        <w:t>Patching and Compliance:</w:t>
      </w:r>
      <w:r w:rsidR="006579DB">
        <w:rPr>
          <w:rFonts w:ascii="Google Sans" w:hAnsi="Google Sans"/>
          <w:color w:val="000000" w:themeColor="text1"/>
          <w:sz w:val="20"/>
          <w:szCs w:val="20"/>
          <w:lang w:val="en-IN"/>
        </w:rPr>
        <w:t xml:space="preserve"> </w:t>
      </w:r>
      <w:r w:rsidRPr="00B404A7">
        <w:rPr>
          <w:rFonts w:ascii="Google Sans" w:hAnsi="Google Sans"/>
          <w:color w:val="000000" w:themeColor="text1"/>
          <w:sz w:val="20"/>
          <w:szCs w:val="20"/>
          <w:lang w:val="en-IN"/>
        </w:rPr>
        <w:t>Managed certificate installations and renewals, performed proactive kernel patching, and ensured compliance to maintain system integrity and reduce vulnerabilities.</w:t>
      </w:r>
    </w:p>
    <w:p w14:paraId="7633B165" w14:textId="77777777" w:rsidR="004F248C" w:rsidRPr="005416B5" w:rsidRDefault="004F248C" w:rsidP="005816BF">
      <w:pPr>
        <w:spacing w:line="276" w:lineRule="auto"/>
        <w:rPr>
          <w:rFonts w:ascii="Google Sans Medium" w:hAnsi="Google Sans Medium"/>
          <w:color w:val="000000" w:themeColor="text1"/>
          <w:sz w:val="20"/>
          <w:szCs w:val="20"/>
        </w:rPr>
      </w:pPr>
    </w:p>
    <w:p w14:paraId="458F4DD4" w14:textId="77777777" w:rsidR="00EE6D75" w:rsidRPr="00EE6D75" w:rsidRDefault="00BB698E" w:rsidP="005816BF">
      <w:pPr>
        <w:spacing w:line="276" w:lineRule="auto"/>
        <w:rPr>
          <w:rFonts w:ascii="Google Sans Medium" w:hAnsi="Google Sans Medium"/>
          <w:color w:val="000000" w:themeColor="text1"/>
        </w:rPr>
      </w:pPr>
      <w:r w:rsidRPr="00EE6D75">
        <w:rPr>
          <w:rFonts w:ascii="Google Sans Medium" w:hAnsi="Google Sans Medium"/>
          <w:color w:val="000000" w:themeColor="text1"/>
        </w:rPr>
        <w:t xml:space="preserve">Business Development </w:t>
      </w:r>
    </w:p>
    <w:p w14:paraId="39858AB8" w14:textId="1DA7B31E" w:rsidR="00F922A9" w:rsidRPr="00F922A9" w:rsidRDefault="00F922A9" w:rsidP="005816BF">
      <w:pPr>
        <w:spacing w:line="276" w:lineRule="auto"/>
        <w:rPr>
          <w:rFonts w:ascii="Google Sans Medium" w:hAnsi="Google Sans Medium"/>
          <w:color w:val="000000" w:themeColor="text1"/>
          <w:sz w:val="22"/>
          <w:szCs w:val="22"/>
        </w:rPr>
      </w:pPr>
      <w:r w:rsidRPr="00F922A9">
        <w:rPr>
          <w:rFonts w:ascii="Google Sans Medium" w:hAnsi="Google Sans Medium"/>
          <w:color w:val="000000" w:themeColor="text1"/>
          <w:sz w:val="22"/>
          <w:szCs w:val="22"/>
        </w:rPr>
        <w:t xml:space="preserve">BYJU’S, Bengaluru (September 2020 - November 2020)  </w:t>
      </w:r>
    </w:p>
    <w:p w14:paraId="2B87583A" w14:textId="44CFBE78" w:rsidR="00E062ED" w:rsidRPr="00E062ED" w:rsidRDefault="00E062ED" w:rsidP="00E062E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Google Sans" w:hAnsi="Google Sans"/>
          <w:color w:val="000000" w:themeColor="text1"/>
          <w:sz w:val="20"/>
          <w:szCs w:val="20"/>
          <w:lang w:val="en-IN"/>
        </w:rPr>
      </w:pPr>
      <w:r w:rsidRPr="00E062ED">
        <w:rPr>
          <w:rFonts w:ascii="Google Sans Medium" w:hAnsi="Google Sans Medium"/>
          <w:color w:val="000000" w:themeColor="text1"/>
          <w:sz w:val="20"/>
          <w:szCs w:val="20"/>
        </w:rPr>
        <w:t>Sales and Revenu</w:t>
      </w:r>
      <w:r w:rsidR="000D72A5">
        <w:rPr>
          <w:rFonts w:ascii="Google Sans Medium" w:hAnsi="Google Sans Medium"/>
          <w:color w:val="000000" w:themeColor="text1"/>
          <w:sz w:val="20"/>
          <w:szCs w:val="20"/>
        </w:rPr>
        <w:t>e</w:t>
      </w:r>
      <w:r w:rsidR="00A51B1C" w:rsidRPr="00E062ED">
        <w:rPr>
          <w:rFonts w:ascii="Google Sans Medium" w:hAnsi="Google Sans Medium"/>
          <w:color w:val="000000" w:themeColor="text1"/>
          <w:sz w:val="20"/>
          <w:szCs w:val="20"/>
        </w:rPr>
        <w:t>:</w:t>
      </w:r>
      <w:r w:rsidR="005331B6" w:rsidRPr="00E062ED">
        <w:rPr>
          <w:rFonts w:ascii="Google Sans" w:hAnsi="Google Sans"/>
          <w:color w:val="000000" w:themeColor="text1"/>
          <w:sz w:val="20"/>
          <w:szCs w:val="20"/>
        </w:rPr>
        <w:t xml:space="preserve"> </w:t>
      </w:r>
      <w:r w:rsidRPr="00E062ED">
        <w:rPr>
          <w:rFonts w:ascii="Google Sans" w:hAnsi="Google Sans"/>
          <w:color w:val="000000" w:themeColor="text1"/>
          <w:sz w:val="20"/>
          <w:szCs w:val="20"/>
          <w:lang w:val="en-IN"/>
        </w:rPr>
        <w:t>Achieved weekly revenue targets through effective negotiation</w:t>
      </w:r>
      <w:r w:rsidR="000D72A5">
        <w:rPr>
          <w:rFonts w:ascii="Google Sans" w:hAnsi="Google Sans"/>
          <w:color w:val="000000" w:themeColor="text1"/>
          <w:sz w:val="20"/>
          <w:szCs w:val="20"/>
          <w:lang w:val="en-IN"/>
        </w:rPr>
        <w:t xml:space="preserve">, </w:t>
      </w:r>
      <w:r w:rsidR="005D4ED5">
        <w:rPr>
          <w:rFonts w:ascii="Google Sans" w:hAnsi="Google Sans"/>
          <w:color w:val="000000" w:themeColor="text1"/>
          <w:sz w:val="20"/>
          <w:szCs w:val="20"/>
          <w:lang w:val="en-IN"/>
        </w:rPr>
        <w:t xml:space="preserve">and </w:t>
      </w:r>
      <w:r w:rsidR="000D72A5">
        <w:rPr>
          <w:rFonts w:ascii="Google Sans" w:hAnsi="Google Sans"/>
          <w:color w:val="000000" w:themeColor="text1"/>
          <w:sz w:val="20"/>
          <w:szCs w:val="20"/>
          <w:lang w:val="en-IN"/>
        </w:rPr>
        <w:t>consultative selling</w:t>
      </w:r>
      <w:r w:rsidR="005D4ED5">
        <w:rPr>
          <w:rFonts w:ascii="Google Sans" w:hAnsi="Google Sans"/>
          <w:color w:val="000000" w:themeColor="text1"/>
          <w:sz w:val="20"/>
          <w:szCs w:val="20"/>
          <w:lang w:val="en-IN"/>
        </w:rPr>
        <w:t>.</w:t>
      </w:r>
    </w:p>
    <w:p w14:paraId="1F9D0A9A" w14:textId="2A09F56B" w:rsidR="005331B6" w:rsidRDefault="008A4DAB" w:rsidP="00EA57C2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Google Sans" w:hAnsi="Google Sans"/>
          <w:color w:val="000000" w:themeColor="text1"/>
          <w:sz w:val="20"/>
          <w:szCs w:val="20"/>
          <w:lang w:val="en-IN"/>
        </w:rPr>
      </w:pPr>
      <w:r>
        <w:rPr>
          <w:rFonts w:ascii="Google Sans Medium" w:hAnsi="Google Sans Medium"/>
          <w:color w:val="000000" w:themeColor="text1"/>
          <w:sz w:val="20"/>
          <w:szCs w:val="20"/>
        </w:rPr>
        <w:t>CRM and Lead Management</w:t>
      </w:r>
      <w:r w:rsidR="00A51B1C" w:rsidRPr="00E062ED">
        <w:rPr>
          <w:rFonts w:ascii="Google Sans Medium" w:hAnsi="Google Sans Medium"/>
          <w:color w:val="000000" w:themeColor="text1"/>
          <w:sz w:val="20"/>
          <w:szCs w:val="20"/>
        </w:rPr>
        <w:t>:</w:t>
      </w:r>
      <w:r w:rsidR="005331B6" w:rsidRPr="00E062ED">
        <w:rPr>
          <w:rFonts w:ascii="Google Sans" w:hAnsi="Google Sans"/>
          <w:color w:val="000000" w:themeColor="text1"/>
          <w:sz w:val="20"/>
          <w:szCs w:val="20"/>
        </w:rPr>
        <w:t xml:space="preserve"> </w:t>
      </w:r>
      <w:r>
        <w:rPr>
          <w:rFonts w:ascii="Google Sans" w:hAnsi="Google Sans"/>
          <w:color w:val="000000" w:themeColor="text1"/>
          <w:sz w:val="20"/>
          <w:szCs w:val="20"/>
          <w:lang w:val="en-IN"/>
        </w:rPr>
        <w:t xml:space="preserve">Expertly </w:t>
      </w:r>
      <w:r w:rsidR="005D4ED5">
        <w:rPr>
          <w:rFonts w:ascii="Google Sans" w:hAnsi="Google Sans"/>
          <w:color w:val="000000" w:themeColor="text1"/>
          <w:sz w:val="20"/>
          <w:szCs w:val="20"/>
          <w:lang w:val="en-IN"/>
        </w:rPr>
        <w:t>leveraged</w:t>
      </w:r>
      <w:r>
        <w:rPr>
          <w:rFonts w:ascii="Google Sans" w:hAnsi="Google Sans"/>
          <w:color w:val="000000" w:themeColor="text1"/>
          <w:sz w:val="20"/>
          <w:szCs w:val="20"/>
          <w:lang w:val="en-IN"/>
        </w:rPr>
        <w:t xml:space="preserve"> CRM tools </w:t>
      </w:r>
      <w:r w:rsidR="006A1951">
        <w:rPr>
          <w:rFonts w:ascii="Google Sans" w:hAnsi="Google Sans"/>
          <w:color w:val="000000" w:themeColor="text1"/>
          <w:sz w:val="20"/>
          <w:szCs w:val="20"/>
          <w:lang w:val="en-IN"/>
        </w:rPr>
        <w:t>for</w:t>
      </w:r>
      <w:r>
        <w:rPr>
          <w:rFonts w:ascii="Google Sans" w:hAnsi="Google Sans"/>
          <w:color w:val="000000" w:themeColor="text1"/>
          <w:sz w:val="20"/>
          <w:szCs w:val="20"/>
          <w:lang w:val="en-IN"/>
        </w:rPr>
        <w:t xml:space="preserve"> track</w:t>
      </w:r>
      <w:r w:rsidR="006A1951">
        <w:rPr>
          <w:rFonts w:ascii="Google Sans" w:hAnsi="Google Sans"/>
          <w:color w:val="000000" w:themeColor="text1"/>
          <w:sz w:val="20"/>
          <w:szCs w:val="20"/>
          <w:lang w:val="en-IN"/>
        </w:rPr>
        <w:t>ing</w:t>
      </w:r>
      <w:r>
        <w:rPr>
          <w:rFonts w:ascii="Google Sans" w:hAnsi="Google Sans"/>
          <w:color w:val="000000" w:themeColor="text1"/>
          <w:sz w:val="20"/>
          <w:szCs w:val="20"/>
          <w:lang w:val="en-IN"/>
        </w:rPr>
        <w:t>, qualif</w:t>
      </w:r>
      <w:r w:rsidR="006A1951">
        <w:rPr>
          <w:rFonts w:ascii="Google Sans" w:hAnsi="Google Sans"/>
          <w:color w:val="000000" w:themeColor="text1"/>
          <w:sz w:val="20"/>
          <w:szCs w:val="20"/>
          <w:lang w:val="en-IN"/>
        </w:rPr>
        <w:t>ication</w:t>
      </w:r>
      <w:r>
        <w:rPr>
          <w:rFonts w:ascii="Google Sans" w:hAnsi="Google Sans"/>
          <w:color w:val="000000" w:themeColor="text1"/>
          <w:sz w:val="20"/>
          <w:szCs w:val="20"/>
          <w:lang w:val="en-IN"/>
        </w:rPr>
        <w:t>, and clos</w:t>
      </w:r>
      <w:r w:rsidR="006A1951">
        <w:rPr>
          <w:rFonts w:ascii="Google Sans" w:hAnsi="Google Sans"/>
          <w:color w:val="000000" w:themeColor="text1"/>
          <w:sz w:val="20"/>
          <w:szCs w:val="20"/>
          <w:lang w:val="en-IN"/>
        </w:rPr>
        <w:t>ing</w:t>
      </w:r>
      <w:r>
        <w:rPr>
          <w:rFonts w:ascii="Google Sans" w:hAnsi="Google Sans"/>
          <w:color w:val="000000" w:themeColor="text1"/>
          <w:sz w:val="20"/>
          <w:szCs w:val="20"/>
          <w:lang w:val="en-IN"/>
        </w:rPr>
        <w:t xml:space="preserve"> leads</w:t>
      </w:r>
      <w:r w:rsidR="00A51B1C" w:rsidRPr="00E062ED">
        <w:rPr>
          <w:rFonts w:ascii="Google Sans" w:hAnsi="Google Sans"/>
          <w:color w:val="000000" w:themeColor="text1"/>
          <w:sz w:val="20"/>
          <w:szCs w:val="20"/>
          <w:lang w:val="en-IN"/>
        </w:rPr>
        <w:t>.</w:t>
      </w:r>
    </w:p>
    <w:p w14:paraId="07B33B91" w14:textId="57697026" w:rsidR="00C31AD6" w:rsidRPr="00C31AD6" w:rsidRDefault="00C31AD6" w:rsidP="00C31AD6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Google Sans" w:hAnsi="Google Sans"/>
          <w:color w:val="000000" w:themeColor="text1"/>
          <w:sz w:val="20"/>
          <w:szCs w:val="20"/>
          <w:lang w:val="en-IN"/>
        </w:rPr>
      </w:pPr>
      <w:r w:rsidRPr="00A51B1C">
        <w:rPr>
          <w:rFonts w:ascii="Google Sans Medium" w:hAnsi="Google Sans Medium"/>
          <w:color w:val="000000" w:themeColor="text1"/>
          <w:sz w:val="20"/>
          <w:szCs w:val="20"/>
        </w:rPr>
        <w:t>S</w:t>
      </w:r>
      <w:r>
        <w:rPr>
          <w:rFonts w:ascii="Google Sans Medium" w:hAnsi="Google Sans Medium"/>
          <w:color w:val="000000" w:themeColor="text1"/>
          <w:sz w:val="20"/>
          <w:szCs w:val="20"/>
        </w:rPr>
        <w:t>takeholder Engagement</w:t>
      </w:r>
      <w:r w:rsidRPr="00A51B1C">
        <w:rPr>
          <w:rFonts w:ascii="Google Sans Medium" w:hAnsi="Google Sans Medium"/>
          <w:color w:val="000000" w:themeColor="text1"/>
          <w:sz w:val="20"/>
          <w:szCs w:val="20"/>
        </w:rPr>
        <w:t>:</w:t>
      </w:r>
      <w:r>
        <w:rPr>
          <w:rFonts w:ascii="Google Sans" w:hAnsi="Google Sans"/>
          <w:color w:val="000000" w:themeColor="text1"/>
          <w:sz w:val="20"/>
          <w:szCs w:val="20"/>
        </w:rPr>
        <w:t xml:space="preserve"> </w:t>
      </w:r>
      <w:r w:rsidRPr="00E062ED">
        <w:rPr>
          <w:rFonts w:ascii="Google Sans" w:hAnsi="Google Sans"/>
          <w:color w:val="000000" w:themeColor="text1"/>
          <w:sz w:val="20"/>
          <w:szCs w:val="20"/>
          <w:lang w:val="en-IN"/>
        </w:rPr>
        <w:t>Established quick rapport with diverse stakeholders</w:t>
      </w:r>
      <w:r w:rsidR="000D72A5">
        <w:rPr>
          <w:rFonts w:ascii="Google Sans" w:hAnsi="Google Sans"/>
          <w:color w:val="000000" w:themeColor="text1"/>
          <w:sz w:val="20"/>
          <w:szCs w:val="20"/>
          <w:lang w:val="en-IN"/>
        </w:rPr>
        <w:t xml:space="preserve"> to support sales outcomes</w:t>
      </w:r>
      <w:r w:rsidRPr="00E062ED">
        <w:rPr>
          <w:rFonts w:ascii="Google Sans" w:hAnsi="Google Sans"/>
          <w:color w:val="000000" w:themeColor="text1"/>
          <w:sz w:val="20"/>
          <w:szCs w:val="20"/>
          <w:lang w:val="en-IN"/>
        </w:rPr>
        <w:t>.</w:t>
      </w:r>
    </w:p>
    <w:p w14:paraId="5AA1A028" w14:textId="77777777" w:rsidR="00A51B1C" w:rsidRPr="00A51B1C" w:rsidRDefault="00A51B1C" w:rsidP="00A51B1C">
      <w:pPr>
        <w:spacing w:line="276" w:lineRule="auto"/>
        <w:jc w:val="both"/>
        <w:rPr>
          <w:rFonts w:ascii="Google Sans" w:hAnsi="Google Sans"/>
          <w:color w:val="000000" w:themeColor="text1"/>
          <w:sz w:val="20"/>
          <w:szCs w:val="20"/>
          <w:lang w:val="en-IN"/>
        </w:rPr>
      </w:pPr>
    </w:p>
    <w:p w14:paraId="275C0C9C" w14:textId="5C68BFD5" w:rsidR="00281DA6" w:rsidRPr="00D861F9" w:rsidRDefault="00281DA6" w:rsidP="005816BF">
      <w:pPr>
        <w:pBdr>
          <w:bottom w:val="single" w:sz="6" w:space="1" w:color="000000"/>
        </w:pBdr>
        <w:spacing w:line="276" w:lineRule="auto"/>
        <w:jc w:val="both"/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</w:rPr>
      </w:pPr>
      <w:r w:rsidRPr="00D861F9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</w:rPr>
        <w:t>Leadership and Activities</w:t>
      </w:r>
    </w:p>
    <w:p w14:paraId="115C7878" w14:textId="77777777" w:rsidR="00281DA6" w:rsidRPr="001C2F5A" w:rsidRDefault="00281DA6" w:rsidP="005816BF">
      <w:pPr>
        <w:spacing w:line="276" w:lineRule="auto"/>
        <w:jc w:val="both"/>
        <w:rPr>
          <w:rFonts w:ascii="Google Sans" w:eastAsia="EB Garamond" w:hAnsi="Google Sans" w:cs="EB Garamond"/>
          <w:bCs/>
          <w:color w:val="000000" w:themeColor="text1"/>
          <w:sz w:val="10"/>
          <w:szCs w:val="10"/>
        </w:rPr>
      </w:pPr>
    </w:p>
    <w:p w14:paraId="23864520" w14:textId="1DAE1582" w:rsidR="00281DA6" w:rsidRPr="002D1EBC" w:rsidRDefault="005E3CD2" w:rsidP="005816BF">
      <w:pPr>
        <w:tabs>
          <w:tab w:val="left" w:pos="1134"/>
          <w:tab w:val="right" w:pos="10503"/>
        </w:tabs>
        <w:spacing w:line="276" w:lineRule="auto"/>
        <w:jc w:val="both"/>
        <w:rPr>
          <w:rFonts w:ascii="Google Sans Medium" w:eastAsia="EB Garamond" w:hAnsi="Google Sans Medium" w:cs="EB Garamond"/>
          <w:bCs/>
          <w:color w:val="000000" w:themeColor="text1"/>
          <w:sz w:val="22"/>
          <w:szCs w:val="22"/>
        </w:rPr>
      </w:pPr>
      <w:r w:rsidRPr="002D1EBC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2"/>
          <w:szCs w:val="22"/>
        </w:rPr>
        <w:t>Chairman, Corporate Social Responsibility (CSR) Committee</w:t>
      </w:r>
    </w:p>
    <w:p w14:paraId="4FBCE904" w14:textId="1C9A3C2F" w:rsidR="00342528" w:rsidRPr="002D1EBC" w:rsidRDefault="00342528" w:rsidP="005816BF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Google Sans" w:hAnsi="Google Sans"/>
          <w:color w:val="000000" w:themeColor="text1"/>
          <w:sz w:val="22"/>
          <w:szCs w:val="22"/>
        </w:rPr>
      </w:pPr>
      <w:r w:rsidRPr="002D1EBC">
        <w:rPr>
          <w:rFonts w:ascii="Google Sans Medium" w:hAnsi="Google Sans Medium"/>
          <w:color w:val="000000" w:themeColor="text1"/>
          <w:sz w:val="22"/>
          <w:szCs w:val="22"/>
        </w:rPr>
        <w:t>Diverse Event Coordination:</w:t>
      </w:r>
      <w:r w:rsidRPr="002D1EBC">
        <w:rPr>
          <w:rFonts w:ascii="Google Sans" w:hAnsi="Google Sans"/>
          <w:color w:val="000000" w:themeColor="text1"/>
          <w:sz w:val="22"/>
          <w:szCs w:val="22"/>
        </w:rPr>
        <w:t xml:space="preserve"> Directed sports competitions, technical workshops, </w:t>
      </w:r>
      <w:r w:rsidR="00B62A27" w:rsidRPr="002D1EBC">
        <w:rPr>
          <w:rFonts w:ascii="Google Sans" w:hAnsi="Google Sans"/>
          <w:color w:val="000000" w:themeColor="text1"/>
          <w:sz w:val="22"/>
          <w:szCs w:val="22"/>
        </w:rPr>
        <w:t xml:space="preserve">and </w:t>
      </w:r>
      <w:r w:rsidRPr="002D1EBC">
        <w:rPr>
          <w:rFonts w:ascii="Google Sans" w:hAnsi="Google Sans"/>
          <w:color w:val="000000" w:themeColor="text1"/>
          <w:sz w:val="22"/>
          <w:szCs w:val="22"/>
        </w:rPr>
        <w:t>cultural</w:t>
      </w:r>
      <w:r w:rsidR="00B62A27" w:rsidRPr="002D1EBC">
        <w:rPr>
          <w:rFonts w:ascii="Google Sans" w:hAnsi="Google Sans"/>
          <w:color w:val="000000" w:themeColor="text1"/>
          <w:sz w:val="22"/>
          <w:szCs w:val="22"/>
        </w:rPr>
        <w:t xml:space="preserve"> </w:t>
      </w:r>
      <w:r w:rsidR="00F01025" w:rsidRPr="002D1EBC">
        <w:rPr>
          <w:rFonts w:ascii="Google Sans" w:hAnsi="Google Sans"/>
          <w:color w:val="000000" w:themeColor="text1"/>
          <w:sz w:val="22"/>
          <w:szCs w:val="22"/>
        </w:rPr>
        <w:t>events.</w:t>
      </w:r>
    </w:p>
    <w:p w14:paraId="71169292" w14:textId="2B7F7435" w:rsidR="00281DA6" w:rsidRPr="00F01025" w:rsidRDefault="00342528" w:rsidP="005816BF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Google Sans" w:hAnsi="Google Sans"/>
          <w:color w:val="000000" w:themeColor="text1"/>
          <w:sz w:val="20"/>
          <w:szCs w:val="20"/>
        </w:rPr>
      </w:pPr>
      <w:r w:rsidRPr="002D1EBC">
        <w:rPr>
          <w:rFonts w:ascii="Google Sans Medium" w:hAnsi="Google Sans Medium"/>
          <w:color w:val="000000" w:themeColor="text1"/>
          <w:sz w:val="22"/>
          <w:szCs w:val="22"/>
        </w:rPr>
        <w:t>Leadership in Hosting:</w:t>
      </w:r>
      <w:r w:rsidRPr="002D1EBC">
        <w:rPr>
          <w:rFonts w:ascii="Google Sans" w:hAnsi="Google Sans"/>
          <w:color w:val="000000" w:themeColor="text1"/>
          <w:sz w:val="22"/>
          <w:szCs w:val="22"/>
        </w:rPr>
        <w:t xml:space="preserve"> Effectively anchored </w:t>
      </w:r>
      <w:r w:rsidR="002A26B2" w:rsidRPr="002D1EBC">
        <w:rPr>
          <w:rFonts w:ascii="Google Sans" w:hAnsi="Google Sans"/>
          <w:color w:val="000000" w:themeColor="text1"/>
          <w:sz w:val="22"/>
          <w:szCs w:val="22"/>
        </w:rPr>
        <w:t xml:space="preserve">corporate </w:t>
      </w:r>
      <w:r w:rsidRPr="002D1EBC">
        <w:rPr>
          <w:rFonts w:ascii="Google Sans" w:hAnsi="Google Sans"/>
          <w:color w:val="000000" w:themeColor="text1"/>
          <w:sz w:val="22"/>
          <w:szCs w:val="22"/>
        </w:rPr>
        <w:t>events, showcasing proficiency in public speaking and event coordination.</w:t>
      </w:r>
    </w:p>
    <w:p w14:paraId="08EDD6F4" w14:textId="77777777" w:rsidR="00281DA6" w:rsidRPr="00C34D47" w:rsidRDefault="00281DA6" w:rsidP="005816BF">
      <w:pPr>
        <w:pBdr>
          <w:bottom w:val="single" w:sz="6" w:space="1" w:color="000000"/>
        </w:pBdr>
        <w:spacing w:line="276" w:lineRule="auto"/>
        <w:jc w:val="both"/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</w:pPr>
    </w:p>
    <w:p w14:paraId="2B268E56" w14:textId="541969D5" w:rsidR="006F6A33" w:rsidRPr="00D861F9" w:rsidRDefault="00B044D2" w:rsidP="005816BF">
      <w:pPr>
        <w:pBdr>
          <w:bottom w:val="single" w:sz="6" w:space="1" w:color="000000"/>
        </w:pBdr>
        <w:spacing w:line="276" w:lineRule="auto"/>
        <w:jc w:val="both"/>
        <w:rPr>
          <w:rFonts w:ascii="Google Sans Medium" w:eastAsia="EB Garamond" w:hAnsi="Google Sans Medium"/>
          <w:color w:val="000000" w:themeColor="text1"/>
        </w:rPr>
      </w:pPr>
      <w:r w:rsidRPr="00D861F9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</w:rPr>
        <w:t>Education</w:t>
      </w:r>
    </w:p>
    <w:p w14:paraId="0397ABA8" w14:textId="77777777" w:rsidR="00164281" w:rsidRPr="00164281" w:rsidRDefault="00164281" w:rsidP="005816BF">
      <w:pPr>
        <w:tabs>
          <w:tab w:val="left" w:pos="1134"/>
          <w:tab w:val="right" w:pos="10503"/>
        </w:tabs>
        <w:spacing w:line="276" w:lineRule="auto"/>
        <w:jc w:val="both"/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10"/>
          <w:szCs w:val="10"/>
        </w:rPr>
      </w:pPr>
    </w:p>
    <w:p w14:paraId="62BD9C62" w14:textId="7346A700" w:rsidR="00B62A27" w:rsidRDefault="00B044D2" w:rsidP="005816BF">
      <w:pPr>
        <w:tabs>
          <w:tab w:val="left" w:pos="1134"/>
          <w:tab w:val="right" w:pos="10503"/>
        </w:tabs>
        <w:spacing w:line="276" w:lineRule="auto"/>
        <w:jc w:val="both"/>
        <w:rPr>
          <w:rFonts w:ascii="Google Sans" w:eastAsia="EB Garamond" w:hAnsi="Google Sans" w:cs="EB Garamond"/>
          <w:bCs/>
          <w:color w:val="000000" w:themeColor="text1"/>
          <w:sz w:val="22"/>
          <w:szCs w:val="22"/>
        </w:rPr>
      </w:pPr>
      <w:r w:rsidRPr="00A04B1B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2"/>
          <w:szCs w:val="22"/>
        </w:rPr>
        <w:t>Bachelor Of Engineering</w:t>
      </w:r>
      <w:r w:rsidR="00177406" w:rsidRPr="00A04B1B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2"/>
          <w:szCs w:val="22"/>
        </w:rPr>
        <w:t xml:space="preserve"> (B.E.)</w:t>
      </w:r>
      <w:r w:rsidR="00A04B1B" w:rsidRPr="00A04B1B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2"/>
          <w:szCs w:val="22"/>
        </w:rPr>
        <w:t>:</w:t>
      </w:r>
      <w:r w:rsidR="00AF34AC" w:rsidRPr="006A182E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2"/>
          <w:szCs w:val="22"/>
        </w:rPr>
        <w:t xml:space="preserve"> </w:t>
      </w:r>
      <w:r w:rsidR="00A900D2" w:rsidRPr="006A182E">
        <w:rPr>
          <w:rFonts w:ascii="Google Sans" w:eastAsia="EB Garamond" w:hAnsi="Google Sans" w:cs="EB Garamond"/>
          <w:bCs/>
          <w:iCs/>
          <w:color w:val="000000" w:themeColor="text1"/>
          <w:sz w:val="22"/>
          <w:szCs w:val="22"/>
        </w:rPr>
        <w:t>Electronics and Communication</w:t>
      </w:r>
      <w:r w:rsidR="00AF34AC" w:rsidRPr="006A182E">
        <w:rPr>
          <w:rFonts w:ascii="Google Sans" w:eastAsia="EB Garamond" w:hAnsi="Google Sans" w:cs="EB Garamond"/>
          <w:bCs/>
          <w:iCs/>
          <w:color w:val="000000" w:themeColor="text1"/>
          <w:sz w:val="22"/>
          <w:szCs w:val="22"/>
        </w:rPr>
        <w:t xml:space="preserve"> Engineering, </w:t>
      </w:r>
      <w:r w:rsidR="00234E18" w:rsidRPr="006A182E">
        <w:rPr>
          <w:rFonts w:ascii="Google Sans" w:eastAsia="EB Garamond" w:hAnsi="Google Sans" w:cs="EB Garamond"/>
          <w:bCs/>
          <w:iCs/>
          <w:color w:val="000000" w:themeColor="text1"/>
          <w:sz w:val="22"/>
          <w:szCs w:val="22"/>
        </w:rPr>
        <w:t>V</w:t>
      </w:r>
      <w:r w:rsidR="00B84C70" w:rsidRPr="006A182E">
        <w:rPr>
          <w:rFonts w:ascii="Google Sans" w:eastAsia="EB Garamond" w:hAnsi="Google Sans" w:cs="EB Garamond"/>
          <w:bCs/>
          <w:iCs/>
          <w:color w:val="000000" w:themeColor="text1"/>
          <w:sz w:val="22"/>
          <w:szCs w:val="22"/>
        </w:rPr>
        <w:t>T</w:t>
      </w:r>
      <w:r w:rsidR="00234E18" w:rsidRPr="006A182E">
        <w:rPr>
          <w:rFonts w:ascii="Google Sans" w:eastAsia="EB Garamond" w:hAnsi="Google Sans" w:cs="EB Garamond"/>
          <w:bCs/>
          <w:iCs/>
          <w:color w:val="000000" w:themeColor="text1"/>
          <w:sz w:val="22"/>
          <w:szCs w:val="22"/>
        </w:rPr>
        <w:t>U</w:t>
      </w:r>
      <w:r w:rsidR="00E43512" w:rsidRPr="006A182E">
        <w:rPr>
          <w:rFonts w:ascii="Google Sans" w:eastAsia="EB Garamond" w:hAnsi="Google Sans" w:cs="EB Garamond"/>
          <w:bCs/>
          <w:color w:val="000000" w:themeColor="text1"/>
          <w:sz w:val="22"/>
          <w:szCs w:val="22"/>
        </w:rPr>
        <w:t xml:space="preserve"> (20</w:t>
      </w:r>
      <w:r w:rsidR="00A900D2" w:rsidRPr="006A182E">
        <w:rPr>
          <w:rFonts w:ascii="Google Sans" w:eastAsia="EB Garamond" w:hAnsi="Google Sans" w:cs="EB Garamond"/>
          <w:bCs/>
          <w:color w:val="000000" w:themeColor="text1"/>
          <w:sz w:val="22"/>
          <w:szCs w:val="22"/>
        </w:rPr>
        <w:t>20</w:t>
      </w:r>
      <w:r w:rsidR="00E43512" w:rsidRPr="006A182E">
        <w:rPr>
          <w:rFonts w:ascii="Google Sans" w:eastAsia="EB Garamond" w:hAnsi="Google Sans" w:cs="EB Garamond"/>
          <w:bCs/>
          <w:color w:val="000000" w:themeColor="text1"/>
          <w:sz w:val="22"/>
          <w:szCs w:val="22"/>
        </w:rPr>
        <w:t>)</w:t>
      </w:r>
    </w:p>
    <w:p w14:paraId="3DAAC2D3" w14:textId="77777777" w:rsidR="00C5287F" w:rsidRPr="007316DE" w:rsidRDefault="00C5287F" w:rsidP="005816BF">
      <w:pPr>
        <w:tabs>
          <w:tab w:val="left" w:pos="1134"/>
          <w:tab w:val="right" w:pos="10503"/>
        </w:tabs>
        <w:spacing w:line="276" w:lineRule="auto"/>
        <w:jc w:val="both"/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</w:pPr>
    </w:p>
    <w:p w14:paraId="01F006EB" w14:textId="4DF1C0A5" w:rsidR="00C5287F" w:rsidRPr="00D861F9" w:rsidRDefault="00C5287F" w:rsidP="00C5287F">
      <w:pPr>
        <w:pBdr>
          <w:bottom w:val="single" w:sz="6" w:space="1" w:color="000000"/>
        </w:pBdr>
        <w:spacing w:line="276" w:lineRule="auto"/>
        <w:jc w:val="both"/>
        <w:rPr>
          <w:rFonts w:ascii="Google Sans Medium" w:eastAsia="EB Garamond" w:hAnsi="Google Sans Medium"/>
          <w:color w:val="000000" w:themeColor="text1"/>
        </w:rPr>
      </w:pPr>
      <w:r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</w:rPr>
        <w:t>Certification</w:t>
      </w:r>
    </w:p>
    <w:p w14:paraId="704624D5" w14:textId="77777777" w:rsidR="00C5287F" w:rsidRPr="00164281" w:rsidRDefault="00C5287F" w:rsidP="00C5287F">
      <w:pPr>
        <w:tabs>
          <w:tab w:val="left" w:pos="1134"/>
          <w:tab w:val="right" w:pos="10503"/>
        </w:tabs>
        <w:spacing w:line="276" w:lineRule="auto"/>
        <w:jc w:val="both"/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10"/>
          <w:szCs w:val="10"/>
        </w:rPr>
      </w:pPr>
    </w:p>
    <w:p w14:paraId="2A6E6BCE" w14:textId="0B4AD5BB" w:rsidR="00F23B32" w:rsidRPr="004F2652" w:rsidRDefault="00C5287F" w:rsidP="005816BF">
      <w:pPr>
        <w:tabs>
          <w:tab w:val="left" w:pos="1134"/>
          <w:tab w:val="right" w:pos="10503"/>
        </w:tabs>
        <w:spacing w:line="276" w:lineRule="auto"/>
        <w:jc w:val="both"/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2"/>
          <w:szCs w:val="22"/>
        </w:rPr>
      </w:pPr>
      <w:r w:rsidRPr="004F2652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2"/>
          <w:szCs w:val="22"/>
        </w:rPr>
        <w:t>Google Project Management Professional Certificate</w:t>
      </w:r>
    </w:p>
    <w:p w14:paraId="02188E0F" w14:textId="5911B41E" w:rsidR="004F2652" w:rsidRPr="004F2652" w:rsidRDefault="0095092A" w:rsidP="005816BF">
      <w:pPr>
        <w:tabs>
          <w:tab w:val="left" w:pos="1134"/>
          <w:tab w:val="right" w:pos="10503"/>
        </w:tabs>
        <w:spacing w:line="276" w:lineRule="auto"/>
        <w:jc w:val="both"/>
        <w:rPr>
          <w:rFonts w:ascii="Google Sans Medium" w:hAnsi="Google Sans Medium"/>
          <w:sz w:val="22"/>
          <w:szCs w:val="22"/>
        </w:rPr>
      </w:pPr>
      <w:hyperlink r:id="rId8" w:history="1">
        <w:r w:rsidRPr="004F2652">
          <w:rPr>
            <w:rStyle w:val="Hyperlink"/>
            <w:rFonts w:ascii="Google Sans Medium" w:eastAsia="EB Garamond" w:hAnsi="Google Sans Medium"/>
            <w:sz w:val="22"/>
            <w:szCs w:val="22"/>
          </w:rPr>
          <w:t>Google Agile Essentials Specialization</w:t>
        </w:r>
      </w:hyperlink>
    </w:p>
    <w:p w14:paraId="1F20E22B" w14:textId="307DA85E" w:rsidR="004F2652" w:rsidRPr="004F2652" w:rsidRDefault="004F2652" w:rsidP="005816BF">
      <w:pPr>
        <w:tabs>
          <w:tab w:val="left" w:pos="1134"/>
          <w:tab w:val="right" w:pos="10503"/>
        </w:tabs>
        <w:spacing w:line="276" w:lineRule="auto"/>
        <w:jc w:val="both"/>
        <w:rPr>
          <w:rStyle w:val="Emphasis"/>
          <w:rFonts w:ascii="Google Sans Medium" w:hAnsi="Google Sans Medium"/>
          <w:i w:val="0"/>
          <w:iCs w:val="0"/>
          <w:sz w:val="22"/>
          <w:szCs w:val="22"/>
        </w:rPr>
      </w:pPr>
      <w:hyperlink r:id="rId9" w:history="1">
        <w:r w:rsidRPr="004F2652">
          <w:rPr>
            <w:rStyle w:val="Hyperlink"/>
            <w:rFonts w:ascii="Google Sans Medium" w:hAnsi="Google Sans Medium"/>
            <w:sz w:val="22"/>
            <w:szCs w:val="22"/>
          </w:rPr>
          <w:t>Google Stakeholder Management Specialization</w:t>
        </w:r>
      </w:hyperlink>
    </w:p>
    <w:p w14:paraId="42DD0590" w14:textId="5D83D488" w:rsidR="0095092A" w:rsidRPr="004F2652" w:rsidRDefault="0095092A" w:rsidP="005816BF">
      <w:pPr>
        <w:tabs>
          <w:tab w:val="left" w:pos="1134"/>
          <w:tab w:val="right" w:pos="10503"/>
        </w:tabs>
        <w:spacing w:line="276" w:lineRule="auto"/>
        <w:jc w:val="both"/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2"/>
          <w:szCs w:val="22"/>
        </w:rPr>
      </w:pPr>
      <w:hyperlink r:id="rId10" w:history="1">
        <w:r w:rsidRPr="004F2652">
          <w:rPr>
            <w:rStyle w:val="Hyperlink"/>
            <w:rFonts w:ascii="Google Sans Medium" w:eastAsia="EB Garamond" w:hAnsi="Google Sans Medium"/>
            <w:sz w:val="22"/>
            <w:szCs w:val="22"/>
          </w:rPr>
          <w:t>Google Workspace with Gemini Specialization</w:t>
        </w:r>
      </w:hyperlink>
    </w:p>
    <w:p w14:paraId="23CE6A67" w14:textId="0FA2F23A" w:rsidR="0095092A" w:rsidRPr="001C507D" w:rsidRDefault="0095092A" w:rsidP="005816BF">
      <w:pPr>
        <w:tabs>
          <w:tab w:val="left" w:pos="1134"/>
          <w:tab w:val="right" w:pos="10503"/>
        </w:tabs>
        <w:spacing w:line="276" w:lineRule="auto"/>
        <w:jc w:val="both"/>
        <w:rPr>
          <w:rFonts w:ascii="Google Sans Medium" w:eastAsia="EB Garamond" w:hAnsi="Google Sans Medium"/>
          <w:color w:val="000000" w:themeColor="text1"/>
          <w:sz w:val="22"/>
          <w:szCs w:val="22"/>
        </w:rPr>
      </w:pPr>
      <w:hyperlink r:id="rId11" w:history="1">
        <w:r w:rsidRPr="004F2652">
          <w:rPr>
            <w:rStyle w:val="Hyperlink"/>
            <w:rFonts w:ascii="Google Sans Medium" w:eastAsia="EB Garamond" w:hAnsi="Google Sans Medium"/>
            <w:sz w:val="22"/>
            <w:szCs w:val="22"/>
          </w:rPr>
          <w:t>Microsoft Copilot Specialization</w:t>
        </w:r>
      </w:hyperlink>
    </w:p>
    <w:sectPr w:rsidR="0095092A" w:rsidRPr="001C507D" w:rsidSect="00E16001">
      <w:pgSz w:w="12240" w:h="15840"/>
      <w:pgMar w:top="720" w:right="720" w:bottom="720" w:left="720" w:header="432" w:footer="432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erriweather">
    <w:altName w:val="Calibri"/>
    <w:charset w:val="00"/>
    <w:family w:val="auto"/>
    <w:pitch w:val="variable"/>
    <w:sig w:usb0="20000207" w:usb1="00000002" w:usb2="00000000" w:usb3="00000000" w:csb0="00000197" w:csb1="00000000"/>
  </w:font>
  <w:font w:name="Google Sans Medium">
    <w:panose1 w:val="020B0603030502040204"/>
    <w:charset w:val="00"/>
    <w:family w:val="swiss"/>
    <w:pitch w:val="variable"/>
    <w:sig w:usb0="20000287" w:usb1="00000000" w:usb2="00000000" w:usb3="00000000" w:csb0="0000019F" w:csb1="00000000"/>
  </w:font>
  <w:font w:name="EB Garamond">
    <w:altName w:val="Calibri"/>
    <w:charset w:val="00"/>
    <w:family w:val="auto"/>
    <w:pitch w:val="variable"/>
    <w:sig w:usb0="E00002FF" w:usb1="02000413" w:usb2="00000000" w:usb3="00000000" w:csb0="0000019F" w:csb1="00000000"/>
  </w:font>
  <w:font w:name="Google Sans">
    <w:panose1 w:val="020B0503030502040204"/>
    <w:charset w:val="00"/>
    <w:family w:val="swiss"/>
    <w:pitch w:val="variable"/>
    <w:sig w:usb0="20000287" w:usb1="00000000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47D94"/>
    <w:multiLevelType w:val="multilevel"/>
    <w:tmpl w:val="E6A0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F223D8"/>
    <w:multiLevelType w:val="hybridMultilevel"/>
    <w:tmpl w:val="7BCCA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E81D3D"/>
    <w:multiLevelType w:val="hybridMultilevel"/>
    <w:tmpl w:val="D908B9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E44EBB"/>
    <w:multiLevelType w:val="multilevel"/>
    <w:tmpl w:val="11A2FB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253A498E"/>
    <w:multiLevelType w:val="multilevel"/>
    <w:tmpl w:val="099C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E370B"/>
    <w:multiLevelType w:val="hybridMultilevel"/>
    <w:tmpl w:val="A14ECF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043822"/>
    <w:multiLevelType w:val="hybridMultilevel"/>
    <w:tmpl w:val="53763D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EF157D"/>
    <w:multiLevelType w:val="multilevel"/>
    <w:tmpl w:val="1942431C"/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3F316F54"/>
    <w:multiLevelType w:val="multilevel"/>
    <w:tmpl w:val="37F072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55612422"/>
    <w:multiLevelType w:val="multilevel"/>
    <w:tmpl w:val="11A2FB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57ED6502"/>
    <w:multiLevelType w:val="hybridMultilevel"/>
    <w:tmpl w:val="C6A068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3C4143"/>
    <w:multiLevelType w:val="multilevel"/>
    <w:tmpl w:val="B262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5A3658A"/>
    <w:multiLevelType w:val="multilevel"/>
    <w:tmpl w:val="37F072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 w15:restartNumberingAfterBreak="0">
    <w:nsid w:val="6ED65B79"/>
    <w:multiLevelType w:val="multilevel"/>
    <w:tmpl w:val="11A2FB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 w15:restartNumberingAfterBreak="0">
    <w:nsid w:val="70F543FC"/>
    <w:multiLevelType w:val="hybridMultilevel"/>
    <w:tmpl w:val="CE5058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866A3E"/>
    <w:multiLevelType w:val="multilevel"/>
    <w:tmpl w:val="37F072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6" w15:restartNumberingAfterBreak="0">
    <w:nsid w:val="75D834EA"/>
    <w:multiLevelType w:val="multilevel"/>
    <w:tmpl w:val="37F072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991713017">
    <w:abstractNumId w:val="7"/>
  </w:num>
  <w:num w:numId="2" w16cid:durableId="1456101737">
    <w:abstractNumId w:val="9"/>
  </w:num>
  <w:num w:numId="3" w16cid:durableId="226305407">
    <w:abstractNumId w:val="3"/>
  </w:num>
  <w:num w:numId="4" w16cid:durableId="352533797">
    <w:abstractNumId w:val="15"/>
  </w:num>
  <w:num w:numId="5" w16cid:durableId="1154302531">
    <w:abstractNumId w:val="8"/>
  </w:num>
  <w:num w:numId="6" w16cid:durableId="588732095">
    <w:abstractNumId w:val="16"/>
  </w:num>
  <w:num w:numId="7" w16cid:durableId="116803765">
    <w:abstractNumId w:val="13"/>
  </w:num>
  <w:num w:numId="8" w16cid:durableId="956062782">
    <w:abstractNumId w:val="12"/>
  </w:num>
  <w:num w:numId="9" w16cid:durableId="686980837">
    <w:abstractNumId w:val="14"/>
  </w:num>
  <w:num w:numId="10" w16cid:durableId="1767964697">
    <w:abstractNumId w:val="11"/>
  </w:num>
  <w:num w:numId="11" w16cid:durableId="209264735">
    <w:abstractNumId w:val="2"/>
  </w:num>
  <w:num w:numId="12" w16cid:durableId="451940638">
    <w:abstractNumId w:val="10"/>
  </w:num>
  <w:num w:numId="13" w16cid:durableId="2077966808">
    <w:abstractNumId w:val="0"/>
  </w:num>
  <w:num w:numId="14" w16cid:durableId="1998997736">
    <w:abstractNumId w:val="6"/>
  </w:num>
  <w:num w:numId="15" w16cid:durableId="1401177879">
    <w:abstractNumId w:val="1"/>
  </w:num>
  <w:num w:numId="16" w16cid:durableId="1598757847">
    <w:abstractNumId w:val="5"/>
  </w:num>
  <w:num w:numId="17" w16cid:durableId="3088978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1FA"/>
    <w:rsid w:val="00000E8B"/>
    <w:rsid w:val="00010041"/>
    <w:rsid w:val="00021043"/>
    <w:rsid w:val="00036B6E"/>
    <w:rsid w:val="0004417A"/>
    <w:rsid w:val="00052988"/>
    <w:rsid w:val="000538E0"/>
    <w:rsid w:val="000630C6"/>
    <w:rsid w:val="00080218"/>
    <w:rsid w:val="000802F1"/>
    <w:rsid w:val="0008194B"/>
    <w:rsid w:val="00084932"/>
    <w:rsid w:val="000A4E5C"/>
    <w:rsid w:val="000B21F0"/>
    <w:rsid w:val="000C6391"/>
    <w:rsid w:val="000D0DD7"/>
    <w:rsid w:val="000D72A5"/>
    <w:rsid w:val="000D7ED1"/>
    <w:rsid w:val="000E0EFD"/>
    <w:rsid w:val="000E7870"/>
    <w:rsid w:val="000F4932"/>
    <w:rsid w:val="001068A9"/>
    <w:rsid w:val="00113BD0"/>
    <w:rsid w:val="00116701"/>
    <w:rsid w:val="001312BD"/>
    <w:rsid w:val="001349F7"/>
    <w:rsid w:val="0013727D"/>
    <w:rsid w:val="00147D66"/>
    <w:rsid w:val="00164281"/>
    <w:rsid w:val="001656AB"/>
    <w:rsid w:val="001710CC"/>
    <w:rsid w:val="001762E2"/>
    <w:rsid w:val="00177266"/>
    <w:rsid w:val="00177406"/>
    <w:rsid w:val="00183D56"/>
    <w:rsid w:val="00184A02"/>
    <w:rsid w:val="001918E8"/>
    <w:rsid w:val="00194653"/>
    <w:rsid w:val="001959C9"/>
    <w:rsid w:val="001977FE"/>
    <w:rsid w:val="001A29C6"/>
    <w:rsid w:val="001A3BD8"/>
    <w:rsid w:val="001B5C09"/>
    <w:rsid w:val="001B6CCE"/>
    <w:rsid w:val="001B7215"/>
    <w:rsid w:val="001C0F2A"/>
    <w:rsid w:val="001C2F5A"/>
    <w:rsid w:val="001C507D"/>
    <w:rsid w:val="001C7DE5"/>
    <w:rsid w:val="001D1C11"/>
    <w:rsid w:val="001D4FC9"/>
    <w:rsid w:val="001E0087"/>
    <w:rsid w:val="001E3460"/>
    <w:rsid w:val="001F0A4D"/>
    <w:rsid w:val="001F7472"/>
    <w:rsid w:val="002010EE"/>
    <w:rsid w:val="002030BA"/>
    <w:rsid w:val="002065CD"/>
    <w:rsid w:val="00214CB5"/>
    <w:rsid w:val="00221FDD"/>
    <w:rsid w:val="002223F2"/>
    <w:rsid w:val="00234B98"/>
    <w:rsid w:val="00234E18"/>
    <w:rsid w:val="0023634E"/>
    <w:rsid w:val="00240B22"/>
    <w:rsid w:val="00254418"/>
    <w:rsid w:val="00260C59"/>
    <w:rsid w:val="00261BC0"/>
    <w:rsid w:val="00262148"/>
    <w:rsid w:val="00264C04"/>
    <w:rsid w:val="00276FF5"/>
    <w:rsid w:val="00281DA6"/>
    <w:rsid w:val="002A26B2"/>
    <w:rsid w:val="002A34DA"/>
    <w:rsid w:val="002A5653"/>
    <w:rsid w:val="002B4ED7"/>
    <w:rsid w:val="002B6381"/>
    <w:rsid w:val="002C4BA0"/>
    <w:rsid w:val="002D02F9"/>
    <w:rsid w:val="002D1EBC"/>
    <w:rsid w:val="002D5B37"/>
    <w:rsid w:val="002D7965"/>
    <w:rsid w:val="002F3039"/>
    <w:rsid w:val="00302554"/>
    <w:rsid w:val="003029C7"/>
    <w:rsid w:val="003269CA"/>
    <w:rsid w:val="00331D0A"/>
    <w:rsid w:val="003341AA"/>
    <w:rsid w:val="00334E33"/>
    <w:rsid w:val="00342528"/>
    <w:rsid w:val="003426F5"/>
    <w:rsid w:val="003435E1"/>
    <w:rsid w:val="00345F03"/>
    <w:rsid w:val="003705B6"/>
    <w:rsid w:val="0037379E"/>
    <w:rsid w:val="0038577C"/>
    <w:rsid w:val="00387014"/>
    <w:rsid w:val="003925D1"/>
    <w:rsid w:val="003A2568"/>
    <w:rsid w:val="003A282B"/>
    <w:rsid w:val="003B043E"/>
    <w:rsid w:val="003B07AA"/>
    <w:rsid w:val="003B1D5A"/>
    <w:rsid w:val="003B2469"/>
    <w:rsid w:val="003B28A2"/>
    <w:rsid w:val="003B3A41"/>
    <w:rsid w:val="003B58AD"/>
    <w:rsid w:val="003B76C8"/>
    <w:rsid w:val="003C41FA"/>
    <w:rsid w:val="003E6D53"/>
    <w:rsid w:val="003E7816"/>
    <w:rsid w:val="003F480C"/>
    <w:rsid w:val="003F5AAF"/>
    <w:rsid w:val="003F782F"/>
    <w:rsid w:val="00413106"/>
    <w:rsid w:val="00414A6C"/>
    <w:rsid w:val="0042039F"/>
    <w:rsid w:val="0044462A"/>
    <w:rsid w:val="00444FF7"/>
    <w:rsid w:val="00465EE7"/>
    <w:rsid w:val="004667CD"/>
    <w:rsid w:val="00481C87"/>
    <w:rsid w:val="004847BB"/>
    <w:rsid w:val="00495610"/>
    <w:rsid w:val="004A1EEC"/>
    <w:rsid w:val="004A4208"/>
    <w:rsid w:val="004A52C5"/>
    <w:rsid w:val="004B5D74"/>
    <w:rsid w:val="004D1D86"/>
    <w:rsid w:val="004D357B"/>
    <w:rsid w:val="004E547F"/>
    <w:rsid w:val="004F248C"/>
    <w:rsid w:val="004F2652"/>
    <w:rsid w:val="00501362"/>
    <w:rsid w:val="00502919"/>
    <w:rsid w:val="00522BFB"/>
    <w:rsid w:val="00522CEF"/>
    <w:rsid w:val="0052631D"/>
    <w:rsid w:val="005323E7"/>
    <w:rsid w:val="005331B6"/>
    <w:rsid w:val="005413FB"/>
    <w:rsid w:val="005416B5"/>
    <w:rsid w:val="00544091"/>
    <w:rsid w:val="0054427B"/>
    <w:rsid w:val="00551993"/>
    <w:rsid w:val="005609C7"/>
    <w:rsid w:val="00564C1D"/>
    <w:rsid w:val="00570FC2"/>
    <w:rsid w:val="00576CDF"/>
    <w:rsid w:val="00576EDB"/>
    <w:rsid w:val="00580F0E"/>
    <w:rsid w:val="005816BF"/>
    <w:rsid w:val="00583754"/>
    <w:rsid w:val="00590DE3"/>
    <w:rsid w:val="005A7462"/>
    <w:rsid w:val="005B0E22"/>
    <w:rsid w:val="005B1078"/>
    <w:rsid w:val="005B26A2"/>
    <w:rsid w:val="005B7EA4"/>
    <w:rsid w:val="005D4ED5"/>
    <w:rsid w:val="005E3CD2"/>
    <w:rsid w:val="005E4DE5"/>
    <w:rsid w:val="00604634"/>
    <w:rsid w:val="0061078E"/>
    <w:rsid w:val="006140FA"/>
    <w:rsid w:val="00617338"/>
    <w:rsid w:val="00630722"/>
    <w:rsid w:val="00632D12"/>
    <w:rsid w:val="0063463A"/>
    <w:rsid w:val="0063602F"/>
    <w:rsid w:val="0063711E"/>
    <w:rsid w:val="00637A6A"/>
    <w:rsid w:val="0064139A"/>
    <w:rsid w:val="00641BDC"/>
    <w:rsid w:val="006579DB"/>
    <w:rsid w:val="00670F63"/>
    <w:rsid w:val="00681D54"/>
    <w:rsid w:val="00683760"/>
    <w:rsid w:val="00683E29"/>
    <w:rsid w:val="00687D00"/>
    <w:rsid w:val="00693B18"/>
    <w:rsid w:val="00696EE6"/>
    <w:rsid w:val="0069729E"/>
    <w:rsid w:val="006A182E"/>
    <w:rsid w:val="006A1951"/>
    <w:rsid w:val="006A54D0"/>
    <w:rsid w:val="006C06DC"/>
    <w:rsid w:val="006C300D"/>
    <w:rsid w:val="006C6B4B"/>
    <w:rsid w:val="006D1B35"/>
    <w:rsid w:val="006E0DF9"/>
    <w:rsid w:val="006E302D"/>
    <w:rsid w:val="006E6A58"/>
    <w:rsid w:val="006E6CE5"/>
    <w:rsid w:val="006F148E"/>
    <w:rsid w:val="006F5DEC"/>
    <w:rsid w:val="006F6A33"/>
    <w:rsid w:val="00705FFC"/>
    <w:rsid w:val="00706BDB"/>
    <w:rsid w:val="0070706A"/>
    <w:rsid w:val="00716B5A"/>
    <w:rsid w:val="00722E9C"/>
    <w:rsid w:val="00724482"/>
    <w:rsid w:val="00724727"/>
    <w:rsid w:val="00724B17"/>
    <w:rsid w:val="007316DE"/>
    <w:rsid w:val="00732CFB"/>
    <w:rsid w:val="00736587"/>
    <w:rsid w:val="00736A2C"/>
    <w:rsid w:val="00747F1F"/>
    <w:rsid w:val="0075064A"/>
    <w:rsid w:val="00755E73"/>
    <w:rsid w:val="007626F1"/>
    <w:rsid w:val="0077706B"/>
    <w:rsid w:val="00777890"/>
    <w:rsid w:val="00777D81"/>
    <w:rsid w:val="00791921"/>
    <w:rsid w:val="007A0069"/>
    <w:rsid w:val="007A78DD"/>
    <w:rsid w:val="007D292D"/>
    <w:rsid w:val="007D61BE"/>
    <w:rsid w:val="007D7FDB"/>
    <w:rsid w:val="007E0DFA"/>
    <w:rsid w:val="007F3A70"/>
    <w:rsid w:val="008002C1"/>
    <w:rsid w:val="008006B4"/>
    <w:rsid w:val="008047FA"/>
    <w:rsid w:val="00806F50"/>
    <w:rsid w:val="0082631E"/>
    <w:rsid w:val="00827654"/>
    <w:rsid w:val="008303F7"/>
    <w:rsid w:val="00832DE9"/>
    <w:rsid w:val="0083469E"/>
    <w:rsid w:val="00837256"/>
    <w:rsid w:val="0084082A"/>
    <w:rsid w:val="00841011"/>
    <w:rsid w:val="00845B8A"/>
    <w:rsid w:val="008524CE"/>
    <w:rsid w:val="00852623"/>
    <w:rsid w:val="00856D8A"/>
    <w:rsid w:val="008624F7"/>
    <w:rsid w:val="008747C6"/>
    <w:rsid w:val="008819CF"/>
    <w:rsid w:val="00882AD2"/>
    <w:rsid w:val="00892228"/>
    <w:rsid w:val="008A4DAB"/>
    <w:rsid w:val="008A70B4"/>
    <w:rsid w:val="008B390B"/>
    <w:rsid w:val="008B5CF7"/>
    <w:rsid w:val="008C210F"/>
    <w:rsid w:val="008D5F83"/>
    <w:rsid w:val="008E6C85"/>
    <w:rsid w:val="008E7CBB"/>
    <w:rsid w:val="008F5AE9"/>
    <w:rsid w:val="00905A06"/>
    <w:rsid w:val="00910745"/>
    <w:rsid w:val="009114F8"/>
    <w:rsid w:val="009200FA"/>
    <w:rsid w:val="00921D08"/>
    <w:rsid w:val="00924AA1"/>
    <w:rsid w:val="009300AF"/>
    <w:rsid w:val="00945181"/>
    <w:rsid w:val="0095092A"/>
    <w:rsid w:val="009545EA"/>
    <w:rsid w:val="009552AB"/>
    <w:rsid w:val="00957980"/>
    <w:rsid w:val="00957ABD"/>
    <w:rsid w:val="0096196A"/>
    <w:rsid w:val="0096512C"/>
    <w:rsid w:val="00970091"/>
    <w:rsid w:val="0097047A"/>
    <w:rsid w:val="0097688E"/>
    <w:rsid w:val="009807B1"/>
    <w:rsid w:val="0098443C"/>
    <w:rsid w:val="009867A2"/>
    <w:rsid w:val="00987CE5"/>
    <w:rsid w:val="009A2079"/>
    <w:rsid w:val="009A34C6"/>
    <w:rsid w:val="009B3B2E"/>
    <w:rsid w:val="009D4F89"/>
    <w:rsid w:val="009E78F7"/>
    <w:rsid w:val="009F0704"/>
    <w:rsid w:val="009F0B07"/>
    <w:rsid w:val="009F1F00"/>
    <w:rsid w:val="00A04B1B"/>
    <w:rsid w:val="00A04EFA"/>
    <w:rsid w:val="00A17E78"/>
    <w:rsid w:val="00A328D2"/>
    <w:rsid w:val="00A33C7D"/>
    <w:rsid w:val="00A34B29"/>
    <w:rsid w:val="00A35E23"/>
    <w:rsid w:val="00A41F1F"/>
    <w:rsid w:val="00A46B97"/>
    <w:rsid w:val="00A51B1C"/>
    <w:rsid w:val="00A51D21"/>
    <w:rsid w:val="00A563CF"/>
    <w:rsid w:val="00A672AE"/>
    <w:rsid w:val="00A737D9"/>
    <w:rsid w:val="00A8388F"/>
    <w:rsid w:val="00A855D6"/>
    <w:rsid w:val="00A86DCB"/>
    <w:rsid w:val="00A900D2"/>
    <w:rsid w:val="00A962D8"/>
    <w:rsid w:val="00AB2BC3"/>
    <w:rsid w:val="00AB769E"/>
    <w:rsid w:val="00AC0A92"/>
    <w:rsid w:val="00AC0E60"/>
    <w:rsid w:val="00AC1F77"/>
    <w:rsid w:val="00AC4DAE"/>
    <w:rsid w:val="00AC4F17"/>
    <w:rsid w:val="00AC7255"/>
    <w:rsid w:val="00AE4ECB"/>
    <w:rsid w:val="00AF1F8B"/>
    <w:rsid w:val="00AF34AC"/>
    <w:rsid w:val="00B04113"/>
    <w:rsid w:val="00B044D2"/>
    <w:rsid w:val="00B0505D"/>
    <w:rsid w:val="00B1317F"/>
    <w:rsid w:val="00B14FA9"/>
    <w:rsid w:val="00B17352"/>
    <w:rsid w:val="00B25F29"/>
    <w:rsid w:val="00B27118"/>
    <w:rsid w:val="00B31AB5"/>
    <w:rsid w:val="00B404A7"/>
    <w:rsid w:val="00B45BCF"/>
    <w:rsid w:val="00B532F1"/>
    <w:rsid w:val="00B62A27"/>
    <w:rsid w:val="00B6325C"/>
    <w:rsid w:val="00B65146"/>
    <w:rsid w:val="00B6566B"/>
    <w:rsid w:val="00B65932"/>
    <w:rsid w:val="00B7399A"/>
    <w:rsid w:val="00B81907"/>
    <w:rsid w:val="00B82C77"/>
    <w:rsid w:val="00B84751"/>
    <w:rsid w:val="00B84C70"/>
    <w:rsid w:val="00B9049A"/>
    <w:rsid w:val="00BB31B5"/>
    <w:rsid w:val="00BB698E"/>
    <w:rsid w:val="00BC2FB3"/>
    <w:rsid w:val="00BC6D90"/>
    <w:rsid w:val="00BD3AFC"/>
    <w:rsid w:val="00BE5BF8"/>
    <w:rsid w:val="00BF11FB"/>
    <w:rsid w:val="00C01B9F"/>
    <w:rsid w:val="00C06FC0"/>
    <w:rsid w:val="00C072A7"/>
    <w:rsid w:val="00C11B4E"/>
    <w:rsid w:val="00C22062"/>
    <w:rsid w:val="00C24009"/>
    <w:rsid w:val="00C26B37"/>
    <w:rsid w:val="00C31AD6"/>
    <w:rsid w:val="00C31EBC"/>
    <w:rsid w:val="00C34D47"/>
    <w:rsid w:val="00C403E7"/>
    <w:rsid w:val="00C5287F"/>
    <w:rsid w:val="00C57BA3"/>
    <w:rsid w:val="00C7118F"/>
    <w:rsid w:val="00C71228"/>
    <w:rsid w:val="00C74878"/>
    <w:rsid w:val="00C84976"/>
    <w:rsid w:val="00C91DEA"/>
    <w:rsid w:val="00C92A11"/>
    <w:rsid w:val="00C938A5"/>
    <w:rsid w:val="00C9416B"/>
    <w:rsid w:val="00C9578F"/>
    <w:rsid w:val="00CA7819"/>
    <w:rsid w:val="00CB5CF6"/>
    <w:rsid w:val="00CB7554"/>
    <w:rsid w:val="00CC0623"/>
    <w:rsid w:val="00CC4DE0"/>
    <w:rsid w:val="00CC6E16"/>
    <w:rsid w:val="00CD3D5B"/>
    <w:rsid w:val="00CD561C"/>
    <w:rsid w:val="00CD68B3"/>
    <w:rsid w:val="00CD747A"/>
    <w:rsid w:val="00CE4ACD"/>
    <w:rsid w:val="00CF64EF"/>
    <w:rsid w:val="00D127B9"/>
    <w:rsid w:val="00D15FD5"/>
    <w:rsid w:val="00D32040"/>
    <w:rsid w:val="00D41320"/>
    <w:rsid w:val="00D460F0"/>
    <w:rsid w:val="00D4791D"/>
    <w:rsid w:val="00D52894"/>
    <w:rsid w:val="00D54D94"/>
    <w:rsid w:val="00D5757E"/>
    <w:rsid w:val="00D63709"/>
    <w:rsid w:val="00D66149"/>
    <w:rsid w:val="00D70BFE"/>
    <w:rsid w:val="00D80177"/>
    <w:rsid w:val="00D8376E"/>
    <w:rsid w:val="00D861F9"/>
    <w:rsid w:val="00DA5A32"/>
    <w:rsid w:val="00DB3370"/>
    <w:rsid w:val="00DB4AEA"/>
    <w:rsid w:val="00DB65E9"/>
    <w:rsid w:val="00DC4854"/>
    <w:rsid w:val="00DD0E9D"/>
    <w:rsid w:val="00DD1DE6"/>
    <w:rsid w:val="00DD50D5"/>
    <w:rsid w:val="00DE1D2F"/>
    <w:rsid w:val="00DE7CC7"/>
    <w:rsid w:val="00DF05B7"/>
    <w:rsid w:val="00DF2099"/>
    <w:rsid w:val="00DF2E8A"/>
    <w:rsid w:val="00DF6877"/>
    <w:rsid w:val="00DF7E93"/>
    <w:rsid w:val="00E026CA"/>
    <w:rsid w:val="00E04949"/>
    <w:rsid w:val="00E062ED"/>
    <w:rsid w:val="00E16001"/>
    <w:rsid w:val="00E43512"/>
    <w:rsid w:val="00E53205"/>
    <w:rsid w:val="00E55E72"/>
    <w:rsid w:val="00E61803"/>
    <w:rsid w:val="00E62D56"/>
    <w:rsid w:val="00E7601F"/>
    <w:rsid w:val="00E92FA1"/>
    <w:rsid w:val="00E93300"/>
    <w:rsid w:val="00EA3266"/>
    <w:rsid w:val="00EB1B08"/>
    <w:rsid w:val="00EB3986"/>
    <w:rsid w:val="00EB643D"/>
    <w:rsid w:val="00EB6EAB"/>
    <w:rsid w:val="00EC3EC3"/>
    <w:rsid w:val="00EE6D75"/>
    <w:rsid w:val="00EF208F"/>
    <w:rsid w:val="00EF78A3"/>
    <w:rsid w:val="00F01025"/>
    <w:rsid w:val="00F02FC0"/>
    <w:rsid w:val="00F052E7"/>
    <w:rsid w:val="00F060A0"/>
    <w:rsid w:val="00F068EE"/>
    <w:rsid w:val="00F077ED"/>
    <w:rsid w:val="00F078F6"/>
    <w:rsid w:val="00F07CBD"/>
    <w:rsid w:val="00F136B2"/>
    <w:rsid w:val="00F1514C"/>
    <w:rsid w:val="00F22BC2"/>
    <w:rsid w:val="00F23B32"/>
    <w:rsid w:val="00F248C7"/>
    <w:rsid w:val="00F26D2E"/>
    <w:rsid w:val="00F312C5"/>
    <w:rsid w:val="00F336CC"/>
    <w:rsid w:val="00F3567C"/>
    <w:rsid w:val="00F4513C"/>
    <w:rsid w:val="00F55211"/>
    <w:rsid w:val="00F56FE6"/>
    <w:rsid w:val="00F650DC"/>
    <w:rsid w:val="00F72C3E"/>
    <w:rsid w:val="00F72CB5"/>
    <w:rsid w:val="00F90143"/>
    <w:rsid w:val="00F922A9"/>
    <w:rsid w:val="00F92499"/>
    <w:rsid w:val="00F971B7"/>
    <w:rsid w:val="00FA7CB9"/>
    <w:rsid w:val="00FB2E21"/>
    <w:rsid w:val="00FC1CF9"/>
    <w:rsid w:val="00FC2F66"/>
    <w:rsid w:val="00FC412F"/>
    <w:rsid w:val="00FE1777"/>
    <w:rsid w:val="00FE2B36"/>
    <w:rsid w:val="00FF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67B9B0"/>
  <w15:docId w15:val="{A01C9929-A07C-4782-9225-485A2E21E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DA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B1317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31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F1F00"/>
    <w:pPr>
      <w:ind w:left="720"/>
      <w:contextualSpacing/>
    </w:pPr>
  </w:style>
  <w:style w:type="paragraph" w:styleId="NoSpacing">
    <w:name w:val="No Spacing"/>
    <w:uiPriority w:val="1"/>
    <w:qFormat/>
    <w:rsid w:val="0054427B"/>
    <w:pPr>
      <w:ind w:right="301"/>
    </w:pPr>
    <w:rPr>
      <w:rFonts w:ascii="Merriweather" w:eastAsia="Merriweather" w:hAnsi="Merriweather" w:cs="Merriweather"/>
      <w:color w:val="666666"/>
      <w:sz w:val="18"/>
      <w:szCs w:val="18"/>
      <w:lang w:val="en"/>
    </w:rPr>
  </w:style>
  <w:style w:type="character" w:styleId="Emphasis">
    <w:name w:val="Emphasis"/>
    <w:basedOn w:val="DefaultParagraphFont"/>
    <w:uiPriority w:val="20"/>
    <w:qFormat/>
    <w:rsid w:val="00892228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892228"/>
    <w:rPr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A672AE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EF78A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8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2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54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5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1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8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9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2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ursera.org/share/01d0eca384ef33fd65d9a40445ab7643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mandiravp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ammandiravp@gmail.com" TargetMode="External"/><Relationship Id="rId11" Type="http://schemas.openxmlformats.org/officeDocument/2006/relationships/hyperlink" Target="https://coursera.org/share/87fde3781855e2a2a63026a13096c2f0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coursera.org/share/052c6ce8be0088fcf9e4bf490f95c9c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ursera.org/share/87de54ca020bbaadef13f90e2985ef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FA0773-C954-426F-B011-C389749254D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a4ee628-99e7-44d5-ab86-5e002aa5e4b8}" enabled="1" method="Standard" siteId="{a3198c8c-0642-4649-849d-daacc3298f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733</Words>
  <Characters>5558</Characters>
  <Application>Microsoft Office Word</Application>
  <DocSecurity>0</DocSecurity>
  <Lines>97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Kirankumar</dc:creator>
  <cp:lastModifiedBy>Yadav, Kirankumar</cp:lastModifiedBy>
  <cp:revision>20</cp:revision>
  <cp:lastPrinted>2026-02-22T17:48:00Z</cp:lastPrinted>
  <dcterms:created xsi:type="dcterms:W3CDTF">2026-02-17T15:37:00Z</dcterms:created>
  <dcterms:modified xsi:type="dcterms:W3CDTF">2026-02-22T17:51:00Z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3a7fb0da73c51e1446b5dd008b11ca9d6c6e8bd3791382634c23fd7467e1ab1e</vt:lpwstr>
  </property>
</Properties>
</file>