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7308" w14:textId="3E9FD323" w:rsidR="00933D77" w:rsidRDefault="006861D6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473A8DB" wp14:editId="0A9A89F2">
            <wp:simplePos x="0" y="0"/>
            <wp:positionH relativeFrom="column">
              <wp:posOffset>-556260</wp:posOffset>
            </wp:positionH>
            <wp:positionV relativeFrom="paragraph">
              <wp:posOffset>-548640</wp:posOffset>
            </wp:positionV>
            <wp:extent cx="6850380" cy="9959340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995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409B2" w14:textId="10A1A3ED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724AC86" w14:textId="7C095996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553C122B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51AFA7D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10133425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3DFDE8BC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6DCB945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0BB5CAF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99BD711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7CEA00B0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23F8B23E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62D83B35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CADD589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6219B8D0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524B3744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A55264D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63164797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75377681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36CCF15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723AA98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34FABD2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06532AAD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2129FFEE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22075788" w14:textId="77777777" w:rsidR="00C75849" w:rsidRDefault="00C75849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7878EA14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FAF1D9A" w14:textId="77777777" w:rsidR="00C75849" w:rsidRPr="004E543A" w:rsidRDefault="00C75849" w:rsidP="00961DC1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4E543A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Executive Summary</w:t>
      </w:r>
    </w:p>
    <w:p w14:paraId="13DDC7F2" w14:textId="77777777" w:rsidR="00961DC1" w:rsidRPr="00961DC1" w:rsidRDefault="00961DC1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This business intelligence analysis evaluates an online home-retail transaction dataset containing </w:t>
      </w:r>
      <w:r w:rsidRPr="00961DC1">
        <w:rPr>
          <w:rFonts w:ascii="Abadi" w:hAnsi="Abadi"/>
          <w:b/>
          <w:bCs/>
          <w:sz w:val="24"/>
          <w:szCs w:val="24"/>
        </w:rPr>
        <w:t>541,909 transaction records</w:t>
      </w:r>
      <w:r w:rsidRPr="00961DC1">
        <w:rPr>
          <w:rFonts w:ascii="Abadi" w:hAnsi="Abadi"/>
          <w:sz w:val="24"/>
          <w:szCs w:val="24"/>
        </w:rPr>
        <w:t>, supported by three Power BI dashboard views covering:</w:t>
      </w:r>
    </w:p>
    <w:p w14:paraId="3E4C4311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Customer retention and repeat purchasing</w:t>
      </w:r>
    </w:p>
    <w:p w14:paraId="0EB5A6D7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Revenue and sales performance</w:t>
      </w:r>
    </w:p>
    <w:p w14:paraId="69CE3A67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Product and category performance</w:t>
      </w:r>
    </w:p>
    <w:p w14:paraId="27A37961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Geographic revenue distribution</w:t>
      </w:r>
    </w:p>
    <w:p w14:paraId="457450A9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Monthly sales trends</w:t>
      </w:r>
    </w:p>
    <w:p w14:paraId="1A4735BE" w14:textId="77777777" w:rsidR="00961DC1" w:rsidRPr="00961DC1" w:rsidRDefault="00961DC1" w:rsidP="00961DC1">
      <w:pPr>
        <w:numPr>
          <w:ilvl w:val="0"/>
          <w:numId w:val="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Top-performing products</w:t>
      </w:r>
    </w:p>
    <w:p w14:paraId="38E58567" w14:textId="77777777" w:rsidR="00961DC1" w:rsidRPr="00961DC1" w:rsidRDefault="00961DC1" w:rsidP="00961DC1">
      <w:pPr>
        <w:spacing w:line="360" w:lineRule="auto"/>
        <w:ind w:left="360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The analysis identifies a strong repeat-customer contribution to business revenue. Out of </w:t>
      </w:r>
      <w:r w:rsidRPr="00961DC1">
        <w:rPr>
          <w:rFonts w:ascii="Abadi" w:hAnsi="Abadi"/>
          <w:b/>
          <w:bCs/>
          <w:sz w:val="24"/>
          <w:szCs w:val="24"/>
        </w:rPr>
        <w:t>8,082 customers</w:t>
      </w:r>
      <w:r w:rsidRPr="00961DC1">
        <w:rPr>
          <w:rFonts w:ascii="Abadi" w:hAnsi="Abadi"/>
          <w:sz w:val="24"/>
          <w:szCs w:val="24"/>
        </w:rPr>
        <w:t xml:space="preserve">, </w:t>
      </w:r>
      <w:r w:rsidRPr="00961DC1">
        <w:rPr>
          <w:rFonts w:ascii="Abadi" w:hAnsi="Abadi"/>
          <w:b/>
          <w:bCs/>
          <w:sz w:val="24"/>
          <w:szCs w:val="24"/>
        </w:rPr>
        <w:t>3,059 are repeat customers</w:t>
      </w:r>
      <w:r w:rsidRPr="00961DC1">
        <w:rPr>
          <w:rFonts w:ascii="Abadi" w:hAnsi="Abadi"/>
          <w:sz w:val="24"/>
          <w:szCs w:val="24"/>
        </w:rPr>
        <w:t xml:space="preserve">, giving a </w:t>
      </w:r>
      <w:r w:rsidRPr="00961DC1">
        <w:rPr>
          <w:rFonts w:ascii="Abadi" w:hAnsi="Abadi"/>
          <w:b/>
          <w:bCs/>
          <w:sz w:val="24"/>
          <w:szCs w:val="24"/>
        </w:rPr>
        <w:t>37.85% repeat-customer rate</w:t>
      </w:r>
      <w:r w:rsidRPr="00961DC1">
        <w:rPr>
          <w:rFonts w:ascii="Abadi" w:hAnsi="Abadi"/>
          <w:sz w:val="24"/>
          <w:szCs w:val="24"/>
        </w:rPr>
        <w:t>.</w:t>
      </w:r>
    </w:p>
    <w:p w14:paraId="0EF2E790" w14:textId="77777777" w:rsidR="00961DC1" w:rsidRPr="00961DC1" w:rsidRDefault="00961DC1" w:rsidP="00961DC1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The most significant finding is that repeat customers contribute approximately </w:t>
      </w:r>
      <w:r w:rsidRPr="00961DC1">
        <w:rPr>
          <w:rFonts w:ascii="Abadi" w:hAnsi="Abadi"/>
          <w:b/>
          <w:bCs/>
          <w:sz w:val="24"/>
          <w:szCs w:val="24"/>
        </w:rPr>
        <w:t>78.27% of total revenue</w:t>
      </w:r>
      <w:r w:rsidRPr="00961DC1">
        <w:rPr>
          <w:rFonts w:ascii="Abadi" w:hAnsi="Abadi"/>
          <w:sz w:val="24"/>
          <w:szCs w:val="24"/>
        </w:rPr>
        <w:t>, demonstrating that customer retention and purchase frequency are much more important revenue drivers than simply acquiring new customers.</w:t>
      </w:r>
    </w:p>
    <w:p w14:paraId="17AA3663" w14:textId="77777777" w:rsidR="00961DC1" w:rsidRPr="00961DC1" w:rsidRDefault="00961DC1" w:rsidP="00961DC1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The business generated approximately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11.59 million in sales across 25,900 orders</w:t>
      </w:r>
      <w:r w:rsidRPr="00961DC1">
        <w:rPr>
          <w:rFonts w:ascii="Abadi" w:hAnsi="Abadi"/>
          <w:sz w:val="24"/>
          <w:szCs w:val="24"/>
        </w:rPr>
        <w:t xml:space="preserve">, resulting in an average order value of approximately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447.32</w:t>
      </w:r>
      <w:r w:rsidRPr="00961DC1">
        <w:rPr>
          <w:rFonts w:ascii="Abadi" w:hAnsi="Abadi"/>
          <w:sz w:val="24"/>
          <w:szCs w:val="24"/>
        </w:rPr>
        <w:t xml:space="preserve"> and average revenue per customer of approximately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1,433.51</w:t>
      </w:r>
      <w:r w:rsidRPr="00961DC1">
        <w:rPr>
          <w:rFonts w:ascii="Abadi" w:hAnsi="Abadi"/>
          <w:sz w:val="24"/>
          <w:szCs w:val="24"/>
        </w:rPr>
        <w:t>.</w:t>
      </w:r>
    </w:p>
    <w:p w14:paraId="0372459B" w14:textId="77777777" w:rsidR="00961DC1" w:rsidRPr="00961DC1" w:rsidRDefault="00961DC1" w:rsidP="00961DC1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Sales are highly seasonal. The second half of the year generated approximately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7.23 million</w:t>
      </w:r>
      <w:r w:rsidRPr="00961DC1">
        <w:rPr>
          <w:rFonts w:ascii="Abadi" w:hAnsi="Abadi"/>
          <w:sz w:val="24"/>
          <w:szCs w:val="24"/>
        </w:rPr>
        <w:t xml:space="preserve">, compared with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4.36 million in the first half</w:t>
      </w:r>
      <w:r w:rsidRPr="00961DC1">
        <w:rPr>
          <w:rFonts w:ascii="Abadi" w:hAnsi="Abadi"/>
          <w:sz w:val="24"/>
          <w:szCs w:val="24"/>
        </w:rPr>
        <w:t xml:space="preserve">, representing a </w:t>
      </w:r>
      <w:r w:rsidRPr="00961DC1">
        <w:rPr>
          <w:rFonts w:ascii="Abadi" w:hAnsi="Abadi"/>
          <w:b/>
          <w:bCs/>
          <w:sz w:val="24"/>
          <w:szCs w:val="24"/>
        </w:rPr>
        <w:t>65.94% increase</w:t>
      </w:r>
      <w:r w:rsidRPr="00961DC1">
        <w:rPr>
          <w:rFonts w:ascii="Abadi" w:hAnsi="Abadi"/>
          <w:sz w:val="24"/>
          <w:szCs w:val="24"/>
        </w:rPr>
        <w:t xml:space="preserve">. December was the strongest month with approximately </w:t>
      </w:r>
      <w:r w:rsidRPr="00961DC1">
        <w:rPr>
          <w:rFonts w:ascii="Arial" w:hAnsi="Arial" w:cs="Arial"/>
          <w:b/>
          <w:bCs/>
          <w:sz w:val="24"/>
          <w:szCs w:val="24"/>
        </w:rPr>
        <w:t>₹</w:t>
      </w:r>
      <w:r w:rsidRPr="00961DC1">
        <w:rPr>
          <w:rFonts w:ascii="Abadi" w:hAnsi="Abadi"/>
          <w:b/>
          <w:bCs/>
          <w:sz w:val="24"/>
          <w:szCs w:val="24"/>
        </w:rPr>
        <w:t>1.74 million</w:t>
      </w:r>
      <w:r w:rsidRPr="00961DC1">
        <w:rPr>
          <w:rFonts w:ascii="Abadi" w:hAnsi="Abadi"/>
          <w:sz w:val="24"/>
          <w:szCs w:val="24"/>
        </w:rPr>
        <w:t xml:space="preserve"> in revenue.</w:t>
      </w:r>
    </w:p>
    <w:p w14:paraId="51E50AB2" w14:textId="77777777" w:rsidR="00961DC1" w:rsidRPr="00961DC1" w:rsidRDefault="00961DC1" w:rsidP="00961DC1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 xml:space="preserve">Geographically, the United Kingdom dominates the business, accounting for approximately </w:t>
      </w:r>
      <w:r w:rsidRPr="00961DC1">
        <w:rPr>
          <w:rFonts w:ascii="Abadi" w:hAnsi="Abadi"/>
          <w:b/>
          <w:bCs/>
          <w:sz w:val="24"/>
          <w:szCs w:val="24"/>
        </w:rPr>
        <w:t>85.13% of total revenue</w:t>
      </w:r>
      <w:r w:rsidRPr="00961DC1">
        <w:rPr>
          <w:rFonts w:ascii="Abadi" w:hAnsi="Abadi"/>
          <w:sz w:val="24"/>
          <w:szCs w:val="24"/>
        </w:rPr>
        <w:t xml:space="preserve">. At product level, the </w:t>
      </w:r>
      <w:r w:rsidRPr="00961DC1">
        <w:rPr>
          <w:rFonts w:ascii="Abadi" w:hAnsi="Abadi"/>
          <w:b/>
          <w:bCs/>
          <w:sz w:val="24"/>
          <w:szCs w:val="24"/>
        </w:rPr>
        <w:t>Kitchen Drawer Organizer</w:t>
      </w:r>
      <w:r w:rsidRPr="00961DC1">
        <w:rPr>
          <w:rFonts w:ascii="Abadi" w:hAnsi="Abadi"/>
          <w:sz w:val="24"/>
          <w:szCs w:val="24"/>
        </w:rPr>
        <w:t xml:space="preserve"> is the highest-revenue product, while the </w:t>
      </w:r>
      <w:r w:rsidRPr="00961DC1">
        <w:rPr>
          <w:rFonts w:ascii="Abadi" w:hAnsi="Abadi"/>
          <w:b/>
          <w:bCs/>
          <w:sz w:val="24"/>
          <w:szCs w:val="24"/>
        </w:rPr>
        <w:t>Soap Dispenser Set</w:t>
      </w:r>
      <w:r w:rsidRPr="00961DC1">
        <w:rPr>
          <w:rFonts w:ascii="Abadi" w:hAnsi="Abadi"/>
          <w:sz w:val="24"/>
          <w:szCs w:val="24"/>
        </w:rPr>
        <w:t xml:space="preserve"> is the highest-volume product.</w:t>
      </w:r>
    </w:p>
    <w:p w14:paraId="232DCC80" w14:textId="77777777" w:rsidR="00961DC1" w:rsidRDefault="00961DC1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A7FA11B" w14:textId="77777777" w:rsidR="00D12E9C" w:rsidRDefault="00D12E9C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2F27B362" w14:textId="77777777" w:rsidR="00D12E9C" w:rsidRPr="00D12E9C" w:rsidRDefault="00D12E9C" w:rsidP="00D12E9C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D12E9C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Dataset Statistics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107"/>
        <w:gridCol w:w="1964"/>
      </w:tblGrid>
      <w:tr w:rsidR="00D12E9C" w:rsidRPr="00D12E9C" w14:paraId="45CA1A7F" w14:textId="77777777" w:rsidTr="00D1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982CE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6ABBE842" w14:textId="77777777" w:rsidR="00D12E9C" w:rsidRPr="00D12E9C" w:rsidRDefault="00D12E9C" w:rsidP="00D12E9C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Result</w:t>
            </w:r>
          </w:p>
        </w:tc>
      </w:tr>
      <w:tr w:rsidR="00D12E9C" w:rsidRPr="00D12E9C" w14:paraId="2D3418B9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750E7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Transaction lines</w:t>
            </w:r>
          </w:p>
        </w:tc>
        <w:tc>
          <w:tcPr>
            <w:tcW w:w="0" w:type="auto"/>
            <w:hideMark/>
          </w:tcPr>
          <w:p w14:paraId="179794CC" w14:textId="77777777" w:rsidR="00D12E9C" w:rsidRPr="00D12E9C" w:rsidRDefault="00D12E9C" w:rsidP="00D12E9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541,909</w:t>
            </w:r>
          </w:p>
        </w:tc>
      </w:tr>
      <w:tr w:rsidR="00D12E9C" w:rsidRPr="00D12E9C" w14:paraId="6887E47D" w14:textId="77777777" w:rsidTr="00D12E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5370A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Unique customers</w:t>
            </w:r>
          </w:p>
        </w:tc>
        <w:tc>
          <w:tcPr>
            <w:tcW w:w="0" w:type="auto"/>
            <w:hideMark/>
          </w:tcPr>
          <w:p w14:paraId="573D5F8F" w14:textId="77777777" w:rsidR="00D12E9C" w:rsidRPr="00D12E9C" w:rsidRDefault="00D12E9C" w:rsidP="00D12E9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8,082</w:t>
            </w:r>
          </w:p>
        </w:tc>
      </w:tr>
      <w:tr w:rsidR="00D12E9C" w:rsidRPr="00D12E9C" w14:paraId="7EFF7717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6CB2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Orders / invoices</w:t>
            </w:r>
          </w:p>
        </w:tc>
        <w:tc>
          <w:tcPr>
            <w:tcW w:w="0" w:type="auto"/>
            <w:hideMark/>
          </w:tcPr>
          <w:p w14:paraId="2837C7FA" w14:textId="77777777" w:rsidR="00D12E9C" w:rsidRPr="00D12E9C" w:rsidRDefault="00D12E9C" w:rsidP="00D12E9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25,900</w:t>
            </w:r>
          </w:p>
        </w:tc>
      </w:tr>
      <w:tr w:rsidR="00D12E9C" w:rsidRPr="00D12E9C" w14:paraId="719F2AB1" w14:textId="77777777" w:rsidTr="00D12E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8B32E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Revenue</w:t>
            </w:r>
          </w:p>
        </w:tc>
        <w:tc>
          <w:tcPr>
            <w:tcW w:w="0" w:type="auto"/>
            <w:hideMark/>
          </w:tcPr>
          <w:p w14:paraId="7C4EAF11" w14:textId="77777777" w:rsidR="00D12E9C" w:rsidRPr="00D12E9C" w:rsidRDefault="00D12E9C" w:rsidP="00D12E9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rial" w:hAnsi="Arial" w:cs="Arial"/>
                <w:sz w:val="24"/>
                <w:szCs w:val="24"/>
              </w:rPr>
              <w:t>₹</w:t>
            </w:r>
            <w:r w:rsidRPr="00D12E9C">
              <w:rPr>
                <w:rFonts w:ascii="Abadi" w:hAnsi="Abadi"/>
                <w:sz w:val="24"/>
                <w:szCs w:val="24"/>
              </w:rPr>
              <w:t>11,585,621.15</w:t>
            </w:r>
          </w:p>
        </w:tc>
      </w:tr>
      <w:tr w:rsidR="00D12E9C" w:rsidRPr="00D12E9C" w14:paraId="1652A2C5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AA89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Repeat customers</w:t>
            </w:r>
          </w:p>
        </w:tc>
        <w:tc>
          <w:tcPr>
            <w:tcW w:w="0" w:type="auto"/>
            <w:hideMark/>
          </w:tcPr>
          <w:p w14:paraId="5FDC0257" w14:textId="77777777" w:rsidR="00D12E9C" w:rsidRPr="00D12E9C" w:rsidRDefault="00D12E9C" w:rsidP="00D12E9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3,059</w:t>
            </w:r>
          </w:p>
        </w:tc>
      </w:tr>
      <w:tr w:rsidR="00D12E9C" w:rsidRPr="00D12E9C" w14:paraId="165C99BC" w14:textId="77777777" w:rsidTr="00D12E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B1DE7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Repeat customer rate</w:t>
            </w:r>
          </w:p>
        </w:tc>
        <w:tc>
          <w:tcPr>
            <w:tcW w:w="0" w:type="auto"/>
            <w:hideMark/>
          </w:tcPr>
          <w:p w14:paraId="25F72BEB" w14:textId="77777777" w:rsidR="00D12E9C" w:rsidRPr="00D12E9C" w:rsidRDefault="00D12E9C" w:rsidP="00D12E9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37.85%</w:t>
            </w:r>
          </w:p>
        </w:tc>
      </w:tr>
      <w:tr w:rsidR="00D12E9C" w:rsidRPr="00D12E9C" w14:paraId="16BADFE7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28015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Average order value</w:t>
            </w:r>
          </w:p>
        </w:tc>
        <w:tc>
          <w:tcPr>
            <w:tcW w:w="0" w:type="auto"/>
            <w:hideMark/>
          </w:tcPr>
          <w:p w14:paraId="1E78AE13" w14:textId="77777777" w:rsidR="00D12E9C" w:rsidRPr="00D12E9C" w:rsidRDefault="00D12E9C" w:rsidP="00D12E9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rial" w:hAnsi="Arial" w:cs="Arial"/>
                <w:sz w:val="24"/>
                <w:szCs w:val="24"/>
              </w:rPr>
              <w:t>₹</w:t>
            </w:r>
            <w:r w:rsidRPr="00D12E9C">
              <w:rPr>
                <w:rFonts w:ascii="Abadi" w:hAnsi="Abadi"/>
                <w:sz w:val="24"/>
                <w:szCs w:val="24"/>
              </w:rPr>
              <w:t>447.32</w:t>
            </w:r>
          </w:p>
        </w:tc>
      </w:tr>
      <w:tr w:rsidR="00D12E9C" w:rsidRPr="00D12E9C" w14:paraId="05153F63" w14:textId="77777777" w:rsidTr="00D12E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61F5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Average revenue/customer</w:t>
            </w:r>
          </w:p>
        </w:tc>
        <w:tc>
          <w:tcPr>
            <w:tcW w:w="0" w:type="auto"/>
            <w:hideMark/>
          </w:tcPr>
          <w:p w14:paraId="33B6C0F5" w14:textId="77777777" w:rsidR="00D12E9C" w:rsidRPr="00D12E9C" w:rsidRDefault="00D12E9C" w:rsidP="00D12E9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rial" w:hAnsi="Arial" w:cs="Arial"/>
                <w:sz w:val="24"/>
                <w:szCs w:val="24"/>
              </w:rPr>
              <w:t>₹</w:t>
            </w:r>
            <w:r w:rsidRPr="00D12E9C">
              <w:rPr>
                <w:rFonts w:ascii="Abadi" w:hAnsi="Abadi"/>
                <w:sz w:val="24"/>
                <w:szCs w:val="24"/>
              </w:rPr>
              <w:t>1,433.51</w:t>
            </w:r>
          </w:p>
        </w:tc>
      </w:tr>
      <w:tr w:rsidR="00D12E9C" w:rsidRPr="00D12E9C" w14:paraId="58539093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7E47" w14:textId="77777777" w:rsidR="00D12E9C" w:rsidRPr="00D12E9C" w:rsidRDefault="00D12E9C" w:rsidP="00D12E9C">
            <w:pPr>
              <w:spacing w:after="160" w:line="360" w:lineRule="auto"/>
              <w:jc w:val="center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Product/SKU codes</w:t>
            </w:r>
          </w:p>
        </w:tc>
        <w:tc>
          <w:tcPr>
            <w:tcW w:w="0" w:type="auto"/>
            <w:hideMark/>
          </w:tcPr>
          <w:p w14:paraId="3B521DF2" w14:textId="77777777" w:rsidR="00D12E9C" w:rsidRPr="00D12E9C" w:rsidRDefault="00D12E9C" w:rsidP="00D12E9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D12E9C">
              <w:rPr>
                <w:rFonts w:ascii="Abadi" w:hAnsi="Abadi"/>
                <w:sz w:val="24"/>
                <w:szCs w:val="24"/>
              </w:rPr>
              <w:t>375</w:t>
            </w:r>
          </w:p>
        </w:tc>
      </w:tr>
    </w:tbl>
    <w:p w14:paraId="01611CA3" w14:textId="77777777" w:rsidR="00D12E9C" w:rsidRDefault="00D12E9C" w:rsidP="00D12E9C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5481A8B2" w14:textId="05944580" w:rsidR="00961DC1" w:rsidRDefault="00D12E9C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D12E9C">
        <w:rPr>
          <w:rFonts w:ascii="Abadi" w:hAnsi="Abadi"/>
          <w:sz w:val="24"/>
          <w:szCs w:val="24"/>
        </w:rPr>
        <w:t xml:space="preserve">The dataset covers monthly activity from </w:t>
      </w:r>
      <w:r w:rsidRPr="00D12E9C">
        <w:rPr>
          <w:rFonts w:ascii="Abadi" w:hAnsi="Abadi"/>
          <w:b/>
          <w:bCs/>
          <w:sz w:val="24"/>
          <w:szCs w:val="24"/>
        </w:rPr>
        <w:t>January through December</w:t>
      </w:r>
      <w:r w:rsidRPr="00D12E9C">
        <w:rPr>
          <w:rFonts w:ascii="Abadi" w:hAnsi="Abadi"/>
          <w:sz w:val="24"/>
          <w:szCs w:val="24"/>
        </w:rPr>
        <w:t>, with the dashboard providing year selection for 2010 and 2011.</w:t>
      </w:r>
    </w:p>
    <w:p w14:paraId="5AD84221" w14:textId="2F0B0312" w:rsidR="00961DC1" w:rsidRPr="00961DC1" w:rsidRDefault="00961DC1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Overall, the analysis indicates that the business should prioritize:</w:t>
      </w:r>
    </w:p>
    <w:p w14:paraId="356DC24F" w14:textId="77777777" w:rsidR="00961DC1" w:rsidRPr="00961DC1" w:rsidRDefault="00961DC1" w:rsidP="00961DC1">
      <w:pPr>
        <w:numPr>
          <w:ilvl w:val="0"/>
          <w:numId w:val="1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Customer retention and second-purchase conversion</w:t>
      </w:r>
    </w:p>
    <w:p w14:paraId="4EC40DC4" w14:textId="77777777" w:rsidR="00961DC1" w:rsidRPr="00961DC1" w:rsidRDefault="00961DC1" w:rsidP="00961DC1">
      <w:pPr>
        <w:numPr>
          <w:ilvl w:val="0"/>
          <w:numId w:val="1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Strong inventory and marketing preparation for the September–December peak</w:t>
      </w:r>
    </w:p>
    <w:p w14:paraId="5250F377" w14:textId="77777777" w:rsidR="00961DC1" w:rsidRPr="00961DC1" w:rsidRDefault="00961DC1" w:rsidP="00961DC1">
      <w:pPr>
        <w:numPr>
          <w:ilvl w:val="0"/>
          <w:numId w:val="1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Cross-selling and product bundling</w:t>
      </w:r>
    </w:p>
    <w:p w14:paraId="068AC6D8" w14:textId="6CF84AFD" w:rsidR="00D12E9C" w:rsidRPr="00D12E9C" w:rsidRDefault="00961DC1" w:rsidP="00961DC1">
      <w:pPr>
        <w:numPr>
          <w:ilvl w:val="0"/>
          <w:numId w:val="1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Gradual international market expansion</w:t>
      </w:r>
    </w:p>
    <w:p w14:paraId="340AB7E5" w14:textId="243B0064" w:rsidR="00961DC1" w:rsidRPr="00961DC1" w:rsidRDefault="00961DC1" w:rsidP="00D12E9C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961DC1">
        <w:rPr>
          <w:rFonts w:ascii="Abadi" w:hAnsi="Abadi"/>
          <w:b/>
          <w:bCs/>
          <w:color w:val="FF3300"/>
          <w:sz w:val="28"/>
          <w:szCs w:val="28"/>
          <w:u w:val="single"/>
        </w:rPr>
        <w:t>Dataset Overview</w:t>
      </w:r>
    </w:p>
    <w:p w14:paraId="1A3D9EB1" w14:textId="77777777" w:rsidR="00961DC1" w:rsidRPr="00961DC1" w:rsidRDefault="00961DC1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The supplied Excel workbook contains two sheets:</w:t>
      </w:r>
    </w:p>
    <w:p w14:paraId="48FD9F40" w14:textId="77777777" w:rsidR="00961DC1" w:rsidRPr="00961DC1" w:rsidRDefault="00961DC1" w:rsidP="00961DC1">
      <w:pPr>
        <w:numPr>
          <w:ilvl w:val="0"/>
          <w:numId w:val="21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b/>
          <w:bCs/>
          <w:sz w:val="24"/>
          <w:szCs w:val="24"/>
        </w:rPr>
        <w:t>Raw Data</w:t>
      </w:r>
    </w:p>
    <w:p w14:paraId="44D347DF" w14:textId="77777777" w:rsidR="00961DC1" w:rsidRPr="00D12E9C" w:rsidRDefault="00961DC1" w:rsidP="00961DC1">
      <w:pPr>
        <w:numPr>
          <w:ilvl w:val="0"/>
          <w:numId w:val="21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b/>
          <w:bCs/>
          <w:sz w:val="24"/>
          <w:szCs w:val="24"/>
        </w:rPr>
        <w:t>Cleaned Data</w:t>
      </w:r>
    </w:p>
    <w:p w14:paraId="44AEC08A" w14:textId="77777777" w:rsidR="00D12E9C" w:rsidRDefault="00D12E9C" w:rsidP="00D12E9C">
      <w:pPr>
        <w:spacing w:line="360" w:lineRule="auto"/>
        <w:jc w:val="both"/>
        <w:rPr>
          <w:rFonts w:ascii="Abadi" w:hAnsi="Abadi"/>
          <w:b/>
          <w:bCs/>
          <w:sz w:val="24"/>
          <w:szCs w:val="24"/>
        </w:rPr>
      </w:pPr>
    </w:p>
    <w:p w14:paraId="1F9BA16F" w14:textId="77777777" w:rsidR="00D12E9C" w:rsidRPr="00961DC1" w:rsidRDefault="00D12E9C" w:rsidP="00D12E9C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787905E2" w14:textId="77777777" w:rsidR="00961DC1" w:rsidRPr="00961DC1" w:rsidRDefault="00961DC1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lastRenderedPageBreak/>
        <w:t>The cleaned dataset contains additional analytical fields such as:</w:t>
      </w:r>
    </w:p>
    <w:p w14:paraId="18A6EDA8" w14:textId="77777777" w:rsidR="00961DC1" w:rsidRPr="00961DC1" w:rsidRDefault="00961DC1" w:rsidP="00961DC1">
      <w:pPr>
        <w:numPr>
          <w:ilvl w:val="0"/>
          <w:numId w:val="22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Invoice Year</w:t>
      </w:r>
    </w:p>
    <w:p w14:paraId="56F80FC2" w14:textId="77777777" w:rsidR="00961DC1" w:rsidRPr="00961DC1" w:rsidRDefault="00961DC1" w:rsidP="00961DC1">
      <w:pPr>
        <w:numPr>
          <w:ilvl w:val="0"/>
          <w:numId w:val="22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Invoice Month</w:t>
      </w:r>
    </w:p>
    <w:p w14:paraId="069F6A9B" w14:textId="02DBF049" w:rsidR="00D12E9C" w:rsidRDefault="00961DC1" w:rsidP="00D12E9C">
      <w:pPr>
        <w:numPr>
          <w:ilvl w:val="0"/>
          <w:numId w:val="22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61DC1">
        <w:rPr>
          <w:rFonts w:ascii="Abadi" w:hAnsi="Abadi"/>
          <w:sz w:val="24"/>
          <w:szCs w:val="24"/>
        </w:rPr>
        <w:t>Total Invoice Amount</w:t>
      </w:r>
    </w:p>
    <w:p w14:paraId="5646345C" w14:textId="303347B7" w:rsidR="00D12E9C" w:rsidRPr="00FB357F" w:rsidRDefault="00FB357F" w:rsidP="00FB357F">
      <w:pPr>
        <w:pStyle w:val="ListParagraph"/>
        <w:numPr>
          <w:ilvl w:val="0"/>
          <w:numId w:val="22"/>
        </w:num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FB357F">
        <w:rPr>
          <w:rFonts w:ascii="Abadi" w:hAnsi="Abadi"/>
          <w:b/>
          <w:bCs/>
          <w:noProof/>
          <w:color w:val="FF3300"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396D47A9" wp14:editId="18F7F023">
            <wp:simplePos x="0" y="0"/>
            <wp:positionH relativeFrom="column">
              <wp:posOffset>3687445</wp:posOffset>
            </wp:positionH>
            <wp:positionV relativeFrom="paragraph">
              <wp:posOffset>337185</wp:posOffset>
            </wp:positionV>
            <wp:extent cx="1238250" cy="30689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57F">
        <w:rPr>
          <w:noProof/>
        </w:rPr>
        <w:drawing>
          <wp:anchor distT="0" distB="0" distL="114300" distR="114300" simplePos="0" relativeHeight="251658240" behindDoc="0" locked="0" layoutInCell="1" allowOverlap="1" wp14:anchorId="4BDADD20" wp14:editId="75991F4D">
            <wp:simplePos x="0" y="0"/>
            <wp:positionH relativeFrom="margin">
              <wp:posOffset>243840</wp:posOffset>
            </wp:positionH>
            <wp:positionV relativeFrom="paragraph">
              <wp:posOffset>367665</wp:posOffset>
            </wp:positionV>
            <wp:extent cx="1304925" cy="30670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57F">
        <w:rPr>
          <w:rFonts w:ascii="Abadi" w:hAnsi="Abadi"/>
          <w:b/>
          <w:bCs/>
          <w:noProof/>
          <w:color w:val="FF3300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364E734D" wp14:editId="0E52C90F">
            <wp:simplePos x="0" y="0"/>
            <wp:positionH relativeFrom="column">
              <wp:posOffset>2008505</wp:posOffset>
            </wp:positionH>
            <wp:positionV relativeFrom="paragraph">
              <wp:posOffset>314325</wp:posOffset>
            </wp:positionV>
            <wp:extent cx="1219200" cy="3101340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E9C" w:rsidRPr="00FB357F">
        <w:rPr>
          <w:rFonts w:ascii="Abadi" w:hAnsi="Abadi"/>
          <w:b/>
          <w:bCs/>
          <w:color w:val="FF3300"/>
          <w:sz w:val="28"/>
          <w:szCs w:val="28"/>
          <w:u w:val="single"/>
        </w:rPr>
        <w:t>Overall KPI Performance</w:t>
      </w:r>
    </w:p>
    <w:p w14:paraId="4BB4327D" w14:textId="5E17BE52" w:rsidR="00FB357F" w:rsidRPr="00FB357F" w:rsidRDefault="00FB357F" w:rsidP="00FB357F">
      <w:pPr>
        <w:spacing w:line="360" w:lineRule="auto"/>
        <w:rPr>
          <w:rFonts w:ascii="Abadi" w:hAnsi="Abadi"/>
          <w:b/>
          <w:bCs/>
          <w:color w:val="FF3300"/>
          <w:sz w:val="28"/>
          <w:szCs w:val="2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2"/>
        <w:gridCol w:w="1330"/>
        <w:gridCol w:w="4424"/>
      </w:tblGrid>
      <w:tr w:rsidR="00D12E9C" w:rsidRPr="00D12E9C" w14:paraId="7E917CE7" w14:textId="77777777" w:rsidTr="00D1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962C0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44DE25B1" w14:textId="77777777" w:rsidR="00D12E9C" w:rsidRPr="00D12E9C" w:rsidRDefault="00D12E9C" w:rsidP="00FB357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1958CBDC" w14:textId="77777777" w:rsidR="00D12E9C" w:rsidRPr="00D12E9C" w:rsidRDefault="00D12E9C" w:rsidP="00FB357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Interpretation</w:t>
            </w:r>
          </w:p>
        </w:tc>
      </w:tr>
      <w:tr w:rsidR="00D12E9C" w:rsidRPr="00D12E9C" w14:paraId="5A116C01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19CC9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Customers</w:t>
            </w:r>
          </w:p>
        </w:tc>
        <w:tc>
          <w:tcPr>
            <w:tcW w:w="0" w:type="auto"/>
            <w:hideMark/>
          </w:tcPr>
          <w:p w14:paraId="57989007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8,082</w:t>
            </w:r>
          </w:p>
        </w:tc>
        <w:tc>
          <w:tcPr>
            <w:tcW w:w="0" w:type="auto"/>
            <w:hideMark/>
          </w:tcPr>
          <w:p w14:paraId="12DA418D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Strong identifiable customer base</w:t>
            </w:r>
          </w:p>
        </w:tc>
      </w:tr>
      <w:tr w:rsidR="00D12E9C" w:rsidRPr="00D12E9C" w14:paraId="0D7136CB" w14:textId="77777777" w:rsidTr="00D1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93B87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Repeat Customers</w:t>
            </w:r>
          </w:p>
        </w:tc>
        <w:tc>
          <w:tcPr>
            <w:tcW w:w="0" w:type="auto"/>
            <w:hideMark/>
          </w:tcPr>
          <w:p w14:paraId="051D89BB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3,059</w:t>
            </w:r>
          </w:p>
        </w:tc>
        <w:tc>
          <w:tcPr>
            <w:tcW w:w="0" w:type="auto"/>
            <w:hideMark/>
          </w:tcPr>
          <w:p w14:paraId="59397CAF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Significant retained customer segment</w:t>
            </w:r>
          </w:p>
        </w:tc>
      </w:tr>
      <w:tr w:rsidR="00D12E9C" w:rsidRPr="00D12E9C" w14:paraId="4399155D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FCED4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Repeat Customer Rate</w:t>
            </w:r>
          </w:p>
        </w:tc>
        <w:tc>
          <w:tcPr>
            <w:tcW w:w="0" w:type="auto"/>
            <w:hideMark/>
          </w:tcPr>
          <w:p w14:paraId="4FBE86FD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37.85%</w:t>
            </w:r>
          </w:p>
        </w:tc>
        <w:tc>
          <w:tcPr>
            <w:tcW w:w="0" w:type="auto"/>
            <w:hideMark/>
          </w:tcPr>
          <w:p w14:paraId="5B4D67EF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Approximately 4 in 10 customers purchase repeatedly</w:t>
            </w:r>
          </w:p>
        </w:tc>
      </w:tr>
      <w:tr w:rsidR="00D12E9C" w:rsidRPr="00D12E9C" w14:paraId="47C30703" w14:textId="77777777" w:rsidTr="00FB357F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56CF2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Orders</w:t>
            </w:r>
          </w:p>
        </w:tc>
        <w:tc>
          <w:tcPr>
            <w:tcW w:w="0" w:type="auto"/>
            <w:hideMark/>
          </w:tcPr>
          <w:p w14:paraId="30C169CA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25,900</w:t>
            </w:r>
          </w:p>
        </w:tc>
        <w:tc>
          <w:tcPr>
            <w:tcW w:w="0" w:type="auto"/>
            <w:hideMark/>
          </w:tcPr>
          <w:p w14:paraId="0704371D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Strong transaction activity</w:t>
            </w:r>
          </w:p>
        </w:tc>
      </w:tr>
      <w:tr w:rsidR="00D12E9C" w:rsidRPr="00D12E9C" w14:paraId="583F3D25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CFC4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Sales</w:t>
            </w:r>
          </w:p>
        </w:tc>
        <w:tc>
          <w:tcPr>
            <w:tcW w:w="0" w:type="auto"/>
            <w:hideMark/>
          </w:tcPr>
          <w:p w14:paraId="745F453A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hi-IN"/>
                <w14:ligatures w14:val="none"/>
              </w:rPr>
              <w:t>₹</w:t>
            </w: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11.59M</w:t>
            </w:r>
          </w:p>
        </w:tc>
        <w:tc>
          <w:tcPr>
            <w:tcW w:w="0" w:type="auto"/>
            <w:hideMark/>
          </w:tcPr>
          <w:p w14:paraId="05EFB6AA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Overall revenue generated</w:t>
            </w:r>
          </w:p>
        </w:tc>
      </w:tr>
      <w:tr w:rsidR="00D12E9C" w:rsidRPr="00D12E9C" w14:paraId="6AA7B54F" w14:textId="77777777" w:rsidTr="00D1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9A6C9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Average Order Value</w:t>
            </w:r>
          </w:p>
        </w:tc>
        <w:tc>
          <w:tcPr>
            <w:tcW w:w="0" w:type="auto"/>
            <w:hideMark/>
          </w:tcPr>
          <w:p w14:paraId="2C20278A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hi-IN"/>
                <w14:ligatures w14:val="none"/>
              </w:rPr>
              <w:t>₹</w:t>
            </w: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447.32</w:t>
            </w:r>
          </w:p>
        </w:tc>
        <w:tc>
          <w:tcPr>
            <w:tcW w:w="0" w:type="auto"/>
            <w:hideMark/>
          </w:tcPr>
          <w:p w14:paraId="6899ADA6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Benchmark for basket-building strategies</w:t>
            </w:r>
          </w:p>
        </w:tc>
      </w:tr>
      <w:tr w:rsidR="00D12E9C" w:rsidRPr="00D12E9C" w14:paraId="5CF6F32A" w14:textId="77777777" w:rsidTr="00D1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38924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Average Revenue/Customer</w:t>
            </w:r>
          </w:p>
        </w:tc>
        <w:tc>
          <w:tcPr>
            <w:tcW w:w="0" w:type="auto"/>
            <w:hideMark/>
          </w:tcPr>
          <w:p w14:paraId="3A110411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hi-IN"/>
                <w14:ligatures w14:val="none"/>
              </w:rPr>
              <w:t>₹</w:t>
            </w: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1,433.51</w:t>
            </w:r>
          </w:p>
        </w:tc>
        <w:tc>
          <w:tcPr>
            <w:tcW w:w="0" w:type="auto"/>
            <w:hideMark/>
          </w:tcPr>
          <w:p w14:paraId="39D5DFC9" w14:textId="77777777" w:rsidR="00D12E9C" w:rsidRPr="00D12E9C" w:rsidRDefault="00D12E9C" w:rsidP="00FB35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Overall customer value</w:t>
            </w:r>
          </w:p>
        </w:tc>
      </w:tr>
      <w:tr w:rsidR="00D12E9C" w:rsidRPr="00D12E9C" w14:paraId="6DEBDA80" w14:textId="77777777" w:rsidTr="00D1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B8799" w14:textId="77777777" w:rsidR="00D12E9C" w:rsidRPr="00D12E9C" w:rsidRDefault="00D12E9C" w:rsidP="00FB357F">
            <w:pPr>
              <w:spacing w:line="360" w:lineRule="auto"/>
              <w:jc w:val="center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Repeat Customer Revenue Share</w:t>
            </w:r>
          </w:p>
        </w:tc>
        <w:tc>
          <w:tcPr>
            <w:tcW w:w="0" w:type="auto"/>
            <w:hideMark/>
          </w:tcPr>
          <w:p w14:paraId="68EDBD4A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78.27%</w:t>
            </w:r>
          </w:p>
        </w:tc>
        <w:tc>
          <w:tcPr>
            <w:tcW w:w="0" w:type="auto"/>
            <w:hideMark/>
          </w:tcPr>
          <w:p w14:paraId="0383AF61" w14:textId="77777777" w:rsidR="00D12E9C" w:rsidRPr="00D12E9C" w:rsidRDefault="00D12E9C" w:rsidP="00FB35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12E9C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Retention customers drive the majority of revenue</w:t>
            </w:r>
          </w:p>
        </w:tc>
      </w:tr>
    </w:tbl>
    <w:p w14:paraId="6F917403" w14:textId="77777777" w:rsidR="009A7845" w:rsidRDefault="009A7845" w:rsidP="00FB357F">
      <w:pPr>
        <w:spacing w:line="360" w:lineRule="auto"/>
        <w:rPr>
          <w:rFonts w:ascii="Abadi" w:hAnsi="Abadi"/>
          <w:sz w:val="24"/>
          <w:szCs w:val="24"/>
        </w:rPr>
      </w:pPr>
    </w:p>
    <w:p w14:paraId="50C82A54" w14:textId="77777777" w:rsidR="00FB357F" w:rsidRDefault="00FB357F" w:rsidP="00FB35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</w:p>
    <w:p w14:paraId="283CD999" w14:textId="7AC41E37" w:rsidR="00FB357F" w:rsidRPr="00FB357F" w:rsidRDefault="00FB357F" w:rsidP="00FB35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FB357F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Customer Retention Analysis</w:t>
      </w:r>
    </w:p>
    <w:p w14:paraId="41747AC7" w14:textId="59D54AE6" w:rsidR="00FB357F" w:rsidRPr="00FB357F" w:rsidRDefault="00FB357F" w:rsidP="00FB357F">
      <w:pPr>
        <w:pStyle w:val="ListParagraph"/>
        <w:numPr>
          <w:ilvl w:val="1"/>
          <w:numId w:val="21"/>
        </w:numPr>
        <w:spacing w:line="360" w:lineRule="auto"/>
        <w:ind w:left="284" w:hanging="284"/>
        <w:jc w:val="both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FB357F">
        <w:rPr>
          <w:rFonts w:ascii="Abadi" w:hAnsi="Abadi"/>
          <w:b/>
          <w:bCs/>
          <w:color w:val="FF0000"/>
          <w:sz w:val="24"/>
          <w:szCs w:val="24"/>
          <w:u w:val="single"/>
        </w:rPr>
        <w:t>Repeat Customer Rate</w:t>
      </w:r>
    </w:p>
    <w:p w14:paraId="2C9706FA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A repeat customer is defined as a customer who has placed </w:t>
      </w:r>
      <w:r w:rsidRPr="00FB357F">
        <w:rPr>
          <w:rFonts w:ascii="Abadi" w:hAnsi="Abadi"/>
          <w:b/>
          <w:bCs/>
          <w:sz w:val="24"/>
          <w:szCs w:val="24"/>
        </w:rPr>
        <w:t>more than one distinct order/invoice</w:t>
      </w:r>
      <w:r w:rsidRPr="00FB357F">
        <w:rPr>
          <w:rFonts w:ascii="Abadi" w:hAnsi="Abadi"/>
          <w:sz w:val="24"/>
          <w:szCs w:val="24"/>
        </w:rPr>
        <w:t>.</w:t>
      </w:r>
    </w:p>
    <w:p w14:paraId="38F360C4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The analysis produces:</w:t>
      </w:r>
    </w:p>
    <w:p w14:paraId="6BD3FEAA" w14:textId="77777777" w:rsidR="00FB357F" w:rsidRPr="00FB357F" w:rsidRDefault="00FB357F" w:rsidP="00FB357F">
      <w:pPr>
        <w:numPr>
          <w:ilvl w:val="0"/>
          <w:numId w:val="23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Total customers = </w:t>
      </w:r>
      <w:r w:rsidRPr="00FB357F">
        <w:rPr>
          <w:rFonts w:ascii="Abadi" w:hAnsi="Abadi"/>
          <w:b/>
          <w:bCs/>
          <w:sz w:val="24"/>
          <w:szCs w:val="24"/>
        </w:rPr>
        <w:t>8,082</w:t>
      </w:r>
    </w:p>
    <w:p w14:paraId="3EDDBA31" w14:textId="77777777" w:rsidR="00FB357F" w:rsidRPr="00FB357F" w:rsidRDefault="00FB357F" w:rsidP="00FB357F">
      <w:pPr>
        <w:numPr>
          <w:ilvl w:val="0"/>
          <w:numId w:val="23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Repeat customers = </w:t>
      </w:r>
      <w:r w:rsidRPr="00FB357F">
        <w:rPr>
          <w:rFonts w:ascii="Abadi" w:hAnsi="Abadi"/>
          <w:b/>
          <w:bCs/>
          <w:sz w:val="24"/>
          <w:szCs w:val="24"/>
        </w:rPr>
        <w:t>3,059</w:t>
      </w:r>
    </w:p>
    <w:p w14:paraId="5B3CBC25" w14:textId="77777777" w:rsidR="00FB357F" w:rsidRPr="00FB357F" w:rsidRDefault="00FB357F" w:rsidP="00FB357F">
      <w:pPr>
        <w:numPr>
          <w:ilvl w:val="0"/>
          <w:numId w:val="23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One-time customers = </w:t>
      </w:r>
      <w:r w:rsidRPr="00FB357F">
        <w:rPr>
          <w:rFonts w:ascii="Abadi" w:hAnsi="Abadi"/>
          <w:b/>
          <w:bCs/>
          <w:sz w:val="24"/>
          <w:szCs w:val="24"/>
        </w:rPr>
        <w:t>5,023</w:t>
      </w:r>
    </w:p>
    <w:p w14:paraId="40490E2B" w14:textId="691929D5" w:rsidR="00FB357F" w:rsidRDefault="00FB357F" w:rsidP="00FB357F">
      <w:pPr>
        <w:numPr>
          <w:ilvl w:val="0"/>
          <w:numId w:val="23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Repeat customer rate = </w:t>
      </w:r>
      <w:r w:rsidRPr="00FB357F">
        <w:rPr>
          <w:rFonts w:ascii="Abadi" w:hAnsi="Abadi"/>
          <w:b/>
          <w:bCs/>
          <w:sz w:val="24"/>
          <w:szCs w:val="24"/>
        </w:rPr>
        <w:t>37.85%</w:t>
      </w:r>
    </w:p>
    <w:p w14:paraId="51F5917A" w14:textId="77777777" w:rsidR="00FB357F" w:rsidRPr="00FB357F" w:rsidRDefault="00FB357F" w:rsidP="00FB357F">
      <w:pPr>
        <w:spacing w:line="360" w:lineRule="auto"/>
        <w:ind w:left="360"/>
        <w:jc w:val="both"/>
        <w:rPr>
          <w:rFonts w:ascii="Abadi" w:hAnsi="Abadi"/>
          <w:sz w:val="24"/>
          <w:szCs w:val="24"/>
        </w:rPr>
      </w:pPr>
    </w:p>
    <w:p w14:paraId="6CD4DF92" w14:textId="131F8B4C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Therefore:</w:t>
      </w:r>
    </w:p>
    <w:p w14:paraId="3D91D987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>62.15% of customers are currently one-time customers.</w:t>
      </w:r>
    </w:p>
    <w:p w14:paraId="1F52E2B1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This represents the largest untapped customer opportunity in the dataset.</w:t>
      </w:r>
    </w:p>
    <w:p w14:paraId="33D053D1" w14:textId="4D3EF395" w:rsidR="00FB357F" w:rsidRPr="00FB357F" w:rsidRDefault="00FB357F" w:rsidP="00FB357F">
      <w:pPr>
        <w:pStyle w:val="ListParagraph"/>
        <w:numPr>
          <w:ilvl w:val="1"/>
          <w:numId w:val="21"/>
        </w:numPr>
        <w:tabs>
          <w:tab w:val="left" w:pos="1134"/>
        </w:tabs>
        <w:spacing w:line="360" w:lineRule="auto"/>
        <w:ind w:left="284" w:hanging="306"/>
        <w:jc w:val="both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FB357F">
        <w:rPr>
          <w:rFonts w:ascii="Abadi" w:hAnsi="Abadi"/>
          <w:b/>
          <w:bCs/>
          <w:color w:val="FF0000"/>
          <w:sz w:val="24"/>
          <w:szCs w:val="24"/>
          <w:u w:val="single"/>
        </w:rPr>
        <w:t>Repeat Customers Are the Main Revenue Engine</w:t>
      </w:r>
    </w:p>
    <w:p w14:paraId="5A2C498C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Repeat customers generated approximately:</w:t>
      </w:r>
    </w:p>
    <w:p w14:paraId="700E6AC8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rial" w:hAnsi="Arial" w:cs="Arial"/>
          <w:b/>
          <w:bCs/>
          <w:sz w:val="24"/>
          <w:szCs w:val="24"/>
        </w:rPr>
        <w:t>₹</w:t>
      </w:r>
      <w:r w:rsidRPr="00FB357F">
        <w:rPr>
          <w:rFonts w:ascii="Abadi" w:hAnsi="Abadi"/>
          <w:b/>
          <w:bCs/>
          <w:sz w:val="24"/>
          <w:szCs w:val="24"/>
        </w:rPr>
        <w:t>9.07 million</w:t>
      </w:r>
    </w:p>
    <w:p w14:paraId="74235C36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This represents:</w:t>
      </w:r>
    </w:p>
    <w:p w14:paraId="0B9570A4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>78.27% of total revenue</w:t>
      </w:r>
    </w:p>
    <w:p w14:paraId="7F0F0224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Despite representing only:</w:t>
      </w:r>
    </w:p>
    <w:p w14:paraId="7DD2129D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>37.85% of customers</w:t>
      </w:r>
    </w:p>
    <w:p w14:paraId="7F2114D5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This indicates a substantial difference between the value of retained and one-time customers.</w:t>
      </w:r>
    </w:p>
    <w:p w14:paraId="33291CB3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b/>
          <w:bCs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>Average Revenue Per Customer</w:t>
      </w:r>
    </w:p>
    <w:p w14:paraId="4B3ED977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Repeat customer average revenue:</w:t>
      </w:r>
    </w:p>
    <w:p w14:paraId="45298D49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 xml:space="preserve">≈ </w:t>
      </w:r>
      <w:r w:rsidRPr="00FB357F">
        <w:rPr>
          <w:rFonts w:ascii="Arial" w:hAnsi="Arial" w:cs="Arial"/>
          <w:b/>
          <w:bCs/>
          <w:sz w:val="24"/>
          <w:szCs w:val="24"/>
        </w:rPr>
        <w:t>₹</w:t>
      </w:r>
      <w:r w:rsidRPr="00FB357F">
        <w:rPr>
          <w:rFonts w:ascii="Abadi" w:hAnsi="Abadi"/>
          <w:b/>
          <w:bCs/>
          <w:sz w:val="24"/>
          <w:szCs w:val="24"/>
        </w:rPr>
        <w:t>2,964 per customer</w:t>
      </w:r>
    </w:p>
    <w:p w14:paraId="42433734" w14:textId="77777777" w:rsidR="00947155" w:rsidRDefault="00947155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661E084D" w14:textId="664D65B1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lastRenderedPageBreak/>
        <w:t>One-time customer average revenue:</w:t>
      </w:r>
    </w:p>
    <w:p w14:paraId="2931698F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b/>
          <w:bCs/>
          <w:sz w:val="24"/>
          <w:szCs w:val="24"/>
        </w:rPr>
        <w:t xml:space="preserve">≈ </w:t>
      </w:r>
      <w:r w:rsidRPr="00FB357F">
        <w:rPr>
          <w:rFonts w:ascii="Arial" w:hAnsi="Arial" w:cs="Arial"/>
          <w:b/>
          <w:bCs/>
          <w:sz w:val="24"/>
          <w:szCs w:val="24"/>
        </w:rPr>
        <w:t>₹</w:t>
      </w:r>
      <w:r w:rsidRPr="00FB357F">
        <w:rPr>
          <w:rFonts w:ascii="Abadi" w:hAnsi="Abadi"/>
          <w:b/>
          <w:bCs/>
          <w:sz w:val="24"/>
          <w:szCs w:val="24"/>
        </w:rPr>
        <w:t>501 per customer</w:t>
      </w:r>
    </w:p>
    <w:p w14:paraId="67AB68E4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 xml:space="preserve">Therefore, a repeat customer generates approximately </w:t>
      </w:r>
      <w:r w:rsidRPr="00FB357F">
        <w:rPr>
          <w:rFonts w:ascii="Abadi" w:hAnsi="Abadi"/>
          <w:b/>
          <w:bCs/>
          <w:sz w:val="24"/>
          <w:szCs w:val="24"/>
        </w:rPr>
        <w:t>5.9× the revenue of a one-time customer on average</w:t>
      </w:r>
      <w:r w:rsidRPr="00FB357F">
        <w:rPr>
          <w:rFonts w:ascii="Abadi" w:hAnsi="Abadi"/>
          <w:sz w:val="24"/>
          <w:szCs w:val="24"/>
        </w:rPr>
        <w:t>.</w:t>
      </w:r>
    </w:p>
    <w:p w14:paraId="35E3D9C8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This is one of the most important findings from the analysis.</w:t>
      </w:r>
    </w:p>
    <w:p w14:paraId="0126972A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FB357F">
        <w:rPr>
          <w:rFonts w:ascii="Abadi" w:hAnsi="Abadi"/>
          <w:b/>
          <w:bCs/>
          <w:color w:val="FF0000"/>
          <w:sz w:val="24"/>
          <w:szCs w:val="24"/>
          <w:u w:val="single"/>
        </w:rPr>
        <w:t>Business Meaning</w:t>
      </w:r>
    </w:p>
    <w:p w14:paraId="4081E100" w14:textId="77777777" w:rsidR="00FB357F" w:rsidRP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The business does not necessarily need to rely entirely on acquiring more customers.</w:t>
      </w:r>
    </w:p>
    <w:p w14:paraId="6927AB1E" w14:textId="3A34682D" w:rsid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FB357F">
        <w:rPr>
          <w:rFonts w:ascii="Abadi" w:hAnsi="Abadi"/>
          <w:sz w:val="24"/>
          <w:szCs w:val="24"/>
        </w:rPr>
        <w:t>Increasing the percentage of existing customers who make a second or third purchase could produce significant revenue growth.</w:t>
      </w:r>
    </w:p>
    <w:p w14:paraId="5708D397" w14:textId="77777777" w:rsidR="00FB357F" w:rsidRDefault="00FB357F" w:rsidP="00FB357F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73828CF7" w14:textId="23ACCC63" w:rsidR="00FB357F" w:rsidRDefault="00FB357F" w:rsidP="00FB35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FB357F">
        <w:rPr>
          <w:rFonts w:ascii="Abadi" w:hAnsi="Abadi"/>
          <w:b/>
          <w:bCs/>
          <w:color w:val="FF3300"/>
          <w:sz w:val="28"/>
          <w:szCs w:val="28"/>
          <w:u w:val="single"/>
        </w:rPr>
        <w:t>Monthwise Repeat Customer Analysis</w:t>
      </w:r>
    </w:p>
    <w:p w14:paraId="026B34E0" w14:textId="1AE8A4A4" w:rsidR="00FB357F" w:rsidRPr="00FB357F" w:rsidRDefault="00FB357F" w:rsidP="00FB35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FB357F">
        <w:rPr>
          <w:rFonts w:ascii="Abadi" w:hAnsi="Abadi"/>
          <w:b/>
          <w:bCs/>
          <w:noProof/>
          <w:color w:val="FF3300"/>
          <w:sz w:val="28"/>
          <w:szCs w:val="28"/>
        </w:rPr>
        <w:drawing>
          <wp:inline distT="0" distB="0" distL="0" distR="0" wp14:anchorId="6A00E491" wp14:editId="499EE370">
            <wp:extent cx="3147060" cy="2214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152" cy="22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7C1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300E8FB" w14:textId="77777777" w:rsidR="00947155" w:rsidRPr="00947155" w:rsidRDefault="00947155" w:rsidP="00947155">
      <w:pPr>
        <w:spacing w:line="360" w:lineRule="auto"/>
        <w:jc w:val="center"/>
        <w:rPr>
          <w:rFonts w:ascii="Abadi" w:hAnsi="Abadi"/>
          <w:b/>
          <w:bCs/>
          <w:sz w:val="28"/>
          <w:szCs w:val="28"/>
          <w:u w:val="single"/>
        </w:rPr>
      </w:pPr>
      <w:r w:rsidRPr="00947155">
        <w:rPr>
          <w:rFonts w:ascii="Abadi" w:hAnsi="Abadi"/>
          <w:b/>
          <w:bCs/>
          <w:sz w:val="28"/>
          <w:szCs w:val="28"/>
          <w:u w:val="single"/>
        </w:rPr>
        <w:t>Key Findings</w:t>
      </w:r>
    </w:p>
    <w:p w14:paraId="14F6B80F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b/>
          <w:bCs/>
          <w:sz w:val="24"/>
          <w:szCs w:val="24"/>
        </w:rPr>
        <w:t>November</w:t>
      </w:r>
      <w:r w:rsidRPr="00947155">
        <w:rPr>
          <w:rFonts w:ascii="Abadi" w:hAnsi="Abadi"/>
          <w:sz w:val="24"/>
          <w:szCs w:val="24"/>
        </w:rPr>
        <w:t xml:space="preserve"> is the strongest month for repeat customers with </w:t>
      </w:r>
      <w:r w:rsidRPr="00947155">
        <w:rPr>
          <w:rFonts w:ascii="Abadi" w:hAnsi="Abadi"/>
          <w:b/>
          <w:bCs/>
          <w:sz w:val="24"/>
          <w:szCs w:val="24"/>
        </w:rPr>
        <w:t>673</w:t>
      </w:r>
      <w:r w:rsidRPr="00947155">
        <w:rPr>
          <w:rFonts w:ascii="Abadi" w:hAnsi="Abadi"/>
          <w:sz w:val="24"/>
          <w:szCs w:val="24"/>
        </w:rPr>
        <w:t>, followed by:</w:t>
      </w:r>
    </w:p>
    <w:p w14:paraId="57FFC6E1" w14:textId="77777777" w:rsidR="00947155" w:rsidRPr="00947155" w:rsidRDefault="00947155" w:rsidP="00947155">
      <w:pPr>
        <w:numPr>
          <w:ilvl w:val="0"/>
          <w:numId w:val="2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December – 539</w:t>
      </w:r>
    </w:p>
    <w:p w14:paraId="0A7D7EC2" w14:textId="77777777" w:rsidR="00947155" w:rsidRPr="00947155" w:rsidRDefault="00947155" w:rsidP="00947155">
      <w:pPr>
        <w:numPr>
          <w:ilvl w:val="0"/>
          <w:numId w:val="2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October – 445</w:t>
      </w:r>
    </w:p>
    <w:p w14:paraId="31BAB699" w14:textId="13A2BEEF" w:rsidR="00947155" w:rsidRPr="00947155" w:rsidRDefault="00947155" w:rsidP="00947155">
      <w:pPr>
        <w:numPr>
          <w:ilvl w:val="0"/>
          <w:numId w:val="25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September – 400</w:t>
      </w:r>
    </w:p>
    <w:p w14:paraId="0FF36F48" w14:textId="57D9EFB5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 xml:space="preserve">The period from </w:t>
      </w:r>
      <w:r w:rsidRPr="00947155">
        <w:rPr>
          <w:rFonts w:ascii="Abadi" w:hAnsi="Abadi"/>
          <w:b/>
          <w:bCs/>
          <w:sz w:val="24"/>
          <w:szCs w:val="24"/>
        </w:rPr>
        <w:t>September to December</w:t>
      </w:r>
      <w:r w:rsidRPr="00947155">
        <w:rPr>
          <w:rFonts w:ascii="Abadi" w:hAnsi="Abadi"/>
          <w:sz w:val="24"/>
          <w:szCs w:val="24"/>
        </w:rPr>
        <w:t xml:space="preserve"> shows a clear increase in repeat purchasing.</w:t>
      </w:r>
    </w:p>
    <w:p w14:paraId="0900E744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This likely reflects:</w:t>
      </w:r>
    </w:p>
    <w:p w14:paraId="02B4C179" w14:textId="77777777" w:rsidR="00947155" w:rsidRP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lastRenderedPageBreak/>
        <w:t>Festive shopping</w:t>
      </w:r>
    </w:p>
    <w:p w14:paraId="6B6EE10C" w14:textId="77777777" w:rsidR="00947155" w:rsidRP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Promotional campaigns</w:t>
      </w:r>
    </w:p>
    <w:p w14:paraId="17BC7C01" w14:textId="77777777" w:rsidR="00947155" w:rsidRP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Gifting</w:t>
      </w:r>
    </w:p>
    <w:p w14:paraId="34EDF979" w14:textId="77777777" w:rsidR="00947155" w:rsidRP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Seasonal home purchases</w:t>
      </w:r>
    </w:p>
    <w:p w14:paraId="288858E5" w14:textId="77777777" w:rsidR="00947155" w:rsidRP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Increased shopping frequency</w:t>
      </w:r>
    </w:p>
    <w:p w14:paraId="11C71D0A" w14:textId="77777777" w:rsidR="00947155" w:rsidRDefault="00947155" w:rsidP="00947155">
      <w:pPr>
        <w:numPr>
          <w:ilvl w:val="0"/>
          <w:numId w:val="26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Year-end demand</w:t>
      </w:r>
    </w:p>
    <w:p w14:paraId="6371690C" w14:textId="5F4D970F" w:rsidR="00FB357F" w:rsidRDefault="0094715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 xml:space="preserve">The weakest month is </w:t>
      </w:r>
      <w:r w:rsidRPr="00947155">
        <w:rPr>
          <w:rFonts w:ascii="Abadi" w:hAnsi="Abadi"/>
          <w:b/>
          <w:bCs/>
          <w:sz w:val="24"/>
          <w:szCs w:val="24"/>
        </w:rPr>
        <w:t>February</w:t>
      </w:r>
      <w:r w:rsidRPr="00947155">
        <w:rPr>
          <w:rFonts w:ascii="Abadi" w:hAnsi="Abadi"/>
          <w:sz w:val="24"/>
          <w:szCs w:val="24"/>
        </w:rPr>
        <w:t>, with only 243 repeat customers.</w:t>
      </w:r>
    </w:p>
    <w:p w14:paraId="7306C8AC" w14:textId="77777777" w:rsidR="00947155" w:rsidRDefault="0094715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647D42B6" w14:textId="77777777" w:rsidR="00947155" w:rsidRPr="00947155" w:rsidRDefault="00947155" w:rsidP="00947155">
      <w:pPr>
        <w:spacing w:line="360" w:lineRule="auto"/>
        <w:jc w:val="center"/>
        <w:rPr>
          <w:rFonts w:ascii="Abadi" w:hAnsi="Abadi"/>
          <w:b/>
          <w:bCs/>
          <w:sz w:val="28"/>
          <w:szCs w:val="28"/>
          <w:u w:val="single"/>
        </w:rPr>
      </w:pPr>
      <w:r w:rsidRPr="00947155">
        <w:rPr>
          <w:rFonts w:ascii="Abadi" w:hAnsi="Abadi"/>
          <w:b/>
          <w:bCs/>
          <w:sz w:val="28"/>
          <w:szCs w:val="28"/>
          <w:u w:val="single"/>
        </w:rPr>
        <w:t>Business Opportunity</w:t>
      </w:r>
    </w:p>
    <w:p w14:paraId="34753EF9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January and February should be treated as strategic retention months.</w:t>
      </w:r>
    </w:p>
    <w:p w14:paraId="10FD9DCB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Possible campaigns include:</w:t>
      </w:r>
    </w:p>
    <w:p w14:paraId="6C9B2539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Second-purchase discounts</w:t>
      </w:r>
    </w:p>
    <w:p w14:paraId="16EFE98E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Loyalty points</w:t>
      </w:r>
    </w:p>
    <w:p w14:paraId="0CDFAB28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Personalized recommendations</w:t>
      </w:r>
    </w:p>
    <w:p w14:paraId="7BB5C457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Replenishment reminders</w:t>
      </w:r>
    </w:p>
    <w:p w14:paraId="073A4142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"Complete your home" campaigns</w:t>
      </w:r>
    </w:p>
    <w:p w14:paraId="60E639FF" w14:textId="77777777" w:rsidR="00947155" w:rsidRP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Category-based offers</w:t>
      </w:r>
    </w:p>
    <w:p w14:paraId="7B4BCE3D" w14:textId="77777777" w:rsidR="00947155" w:rsidRDefault="00947155" w:rsidP="00947155">
      <w:pPr>
        <w:numPr>
          <w:ilvl w:val="0"/>
          <w:numId w:val="27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Post-festival re-engagement campaigns</w:t>
      </w:r>
    </w:p>
    <w:p w14:paraId="1CF6BD02" w14:textId="00C26115" w:rsidR="00947155" w:rsidRPr="00947155" w:rsidRDefault="00947155" w:rsidP="00947155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947155">
        <w:rPr>
          <w:rFonts w:ascii="Abadi" w:hAnsi="Abadi"/>
          <w:b/>
          <w:bCs/>
          <w:color w:val="FF3300"/>
          <w:sz w:val="28"/>
          <w:szCs w:val="28"/>
          <w:u w:val="single"/>
        </w:rPr>
        <w:t>Repeat Purchasing by Product Category</w:t>
      </w:r>
    </w:p>
    <w:p w14:paraId="5624244D" w14:textId="544C2CE7" w:rsidR="00947155" w:rsidRDefault="00947155" w:rsidP="00947155">
      <w:pPr>
        <w:spacing w:line="360" w:lineRule="auto"/>
        <w:jc w:val="center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noProof/>
          <w:sz w:val="24"/>
          <w:szCs w:val="24"/>
        </w:rPr>
        <w:drawing>
          <wp:inline distT="0" distB="0" distL="0" distR="0" wp14:anchorId="09638BD0" wp14:editId="0C220DA3">
            <wp:extent cx="3184450" cy="2178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215" cy="21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8A94" w14:textId="77777777" w:rsidR="00947155" w:rsidRPr="00947155" w:rsidRDefault="00947155" w:rsidP="00947155">
      <w:pPr>
        <w:spacing w:line="360" w:lineRule="auto"/>
        <w:jc w:val="center"/>
        <w:rPr>
          <w:rFonts w:ascii="Abadi" w:hAnsi="Abadi"/>
          <w:b/>
          <w:bCs/>
          <w:sz w:val="28"/>
          <w:szCs w:val="28"/>
          <w:u w:val="single"/>
        </w:rPr>
      </w:pPr>
      <w:r w:rsidRPr="00947155">
        <w:rPr>
          <w:rFonts w:ascii="Abadi" w:hAnsi="Abadi"/>
          <w:b/>
          <w:bCs/>
          <w:sz w:val="28"/>
          <w:szCs w:val="28"/>
          <w:u w:val="single"/>
        </w:rPr>
        <w:lastRenderedPageBreak/>
        <w:t>Interpretation</w:t>
      </w:r>
    </w:p>
    <w:p w14:paraId="0BDA3F6A" w14:textId="77777777" w:rsidR="00947155" w:rsidRPr="00947155" w:rsidRDefault="00947155" w:rsidP="0094715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b/>
          <w:bCs/>
          <w:sz w:val="24"/>
          <w:szCs w:val="24"/>
        </w:rPr>
        <w:t>Cookware</w:t>
      </w:r>
      <w:r w:rsidRPr="00947155">
        <w:rPr>
          <w:rFonts w:ascii="Abadi" w:hAnsi="Abadi"/>
          <w:sz w:val="24"/>
          <w:szCs w:val="24"/>
        </w:rPr>
        <w:t xml:space="preserve"> is the strongest repeat-purchase category.</w:t>
      </w:r>
    </w:p>
    <w:p w14:paraId="4EBF6B59" w14:textId="77777777" w:rsidR="00947155" w:rsidRPr="00947155" w:rsidRDefault="00947155" w:rsidP="0094715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Smart Home and Home Décor are also particularly strong.</w:t>
      </w:r>
    </w:p>
    <w:p w14:paraId="208604C2" w14:textId="77777777" w:rsidR="00947155" w:rsidRPr="00947155" w:rsidRDefault="00947155" w:rsidP="0094715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The relatively balanced distribution indicates that repeat purchasing is not dependent on one category.</w:t>
      </w:r>
    </w:p>
    <w:p w14:paraId="50714EA2" w14:textId="77777777" w:rsid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This provides an opportunity to build category-specific loyalty journeys.</w:t>
      </w:r>
    </w:p>
    <w:p w14:paraId="1A8FEAF6" w14:textId="77777777" w:rsid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38E69D87" w14:textId="37C02616" w:rsidR="00947155" w:rsidRDefault="00947155" w:rsidP="00947155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947155">
        <w:rPr>
          <w:rFonts w:ascii="Abadi" w:hAnsi="Abadi"/>
          <w:b/>
          <w:bCs/>
          <w:noProof/>
          <w:color w:val="FF33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91DDDC" wp14:editId="061E83BD">
            <wp:simplePos x="0" y="0"/>
            <wp:positionH relativeFrom="margin">
              <wp:posOffset>-388620</wp:posOffset>
            </wp:positionH>
            <wp:positionV relativeFrom="paragraph">
              <wp:posOffset>415925</wp:posOffset>
            </wp:positionV>
            <wp:extent cx="6634480" cy="19964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155">
        <w:rPr>
          <w:rFonts w:ascii="Abadi" w:hAnsi="Abadi"/>
          <w:b/>
          <w:bCs/>
          <w:color w:val="FF3300"/>
          <w:sz w:val="28"/>
          <w:szCs w:val="28"/>
          <w:u w:val="single"/>
        </w:rPr>
        <w:t>Top Repeating Products</w:t>
      </w:r>
    </w:p>
    <w:p w14:paraId="59FAD50B" w14:textId="0930FF55" w:rsidR="00947155" w:rsidRPr="00947155" w:rsidRDefault="00947155" w:rsidP="00947155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</w:p>
    <w:p w14:paraId="5ECB2390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 xml:space="preserve">The </w:t>
      </w:r>
      <w:r w:rsidRPr="00947155">
        <w:rPr>
          <w:rFonts w:ascii="Abadi" w:hAnsi="Abadi"/>
          <w:b/>
          <w:bCs/>
          <w:sz w:val="24"/>
          <w:szCs w:val="24"/>
        </w:rPr>
        <w:t>Gift Storage Box</w:t>
      </w:r>
      <w:r w:rsidRPr="00947155">
        <w:rPr>
          <w:rFonts w:ascii="Abadi" w:hAnsi="Abadi"/>
          <w:sz w:val="24"/>
          <w:szCs w:val="24"/>
        </w:rPr>
        <w:t xml:space="preserve"> is the strongest repeating product.</w:t>
      </w:r>
    </w:p>
    <w:p w14:paraId="322044B3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The list contains a combination of:</w:t>
      </w:r>
    </w:p>
    <w:p w14:paraId="1AF84465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Seasonal products</w:t>
      </w:r>
    </w:p>
    <w:p w14:paraId="4164A777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Kitchen products</w:t>
      </w:r>
    </w:p>
    <w:p w14:paraId="4D7952BA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Home décor</w:t>
      </w:r>
    </w:p>
    <w:p w14:paraId="426782E3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Bathroom products</w:t>
      </w:r>
    </w:p>
    <w:p w14:paraId="181505B9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Home appliances</w:t>
      </w:r>
    </w:p>
    <w:p w14:paraId="79895A14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Cleaning products</w:t>
      </w:r>
    </w:p>
    <w:p w14:paraId="2551A33C" w14:textId="77777777" w:rsidR="00947155" w:rsidRPr="00947155" w:rsidRDefault="00947155" w:rsidP="00947155">
      <w:pPr>
        <w:numPr>
          <w:ilvl w:val="0"/>
          <w:numId w:val="29"/>
        </w:num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>Bedding</w:t>
      </w:r>
    </w:p>
    <w:p w14:paraId="47EFF2EA" w14:textId="6AD07499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947155">
        <w:rPr>
          <w:rFonts w:ascii="Abadi" w:hAnsi="Abadi"/>
          <w:sz w:val="24"/>
          <w:szCs w:val="24"/>
        </w:rPr>
        <w:t xml:space="preserve">This demonstrates that repeat behaviour exists across both </w:t>
      </w:r>
      <w:r w:rsidRPr="00947155">
        <w:rPr>
          <w:rFonts w:ascii="Abadi" w:hAnsi="Abadi"/>
          <w:b/>
          <w:bCs/>
          <w:sz w:val="24"/>
          <w:szCs w:val="24"/>
        </w:rPr>
        <w:t>replenishment-driven and discretionary products</w:t>
      </w:r>
      <w:r w:rsidRPr="00947155">
        <w:rPr>
          <w:rFonts w:ascii="Abadi" w:hAnsi="Abadi"/>
          <w:sz w:val="24"/>
          <w:szCs w:val="24"/>
        </w:rPr>
        <w:t>.</w:t>
      </w:r>
    </w:p>
    <w:p w14:paraId="01CDC41D" w14:textId="77777777" w:rsidR="00947155" w:rsidRPr="00947155" w:rsidRDefault="00947155" w:rsidP="00947155">
      <w:pPr>
        <w:spacing w:line="360" w:lineRule="auto"/>
        <w:jc w:val="both"/>
        <w:rPr>
          <w:rFonts w:ascii="Abadi" w:hAnsi="Abadi"/>
          <w:sz w:val="24"/>
          <w:szCs w:val="24"/>
        </w:rPr>
      </w:pPr>
    </w:p>
    <w:p w14:paraId="43AC1D67" w14:textId="2B1043C9" w:rsidR="00FB357F" w:rsidRPr="0073777F" w:rsidRDefault="0073777F" w:rsidP="007377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73777F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Monthly Revenue Performance</w:t>
      </w:r>
    </w:p>
    <w:p w14:paraId="24DA4285" w14:textId="50F70AB7" w:rsidR="009A7845" w:rsidRDefault="0073777F" w:rsidP="0073777F">
      <w:pPr>
        <w:spacing w:line="360" w:lineRule="auto"/>
        <w:jc w:val="center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noProof/>
          <w:sz w:val="24"/>
          <w:szCs w:val="24"/>
        </w:rPr>
        <w:drawing>
          <wp:inline distT="0" distB="0" distL="0" distR="0" wp14:anchorId="3062EE77" wp14:editId="279C0FB6">
            <wp:extent cx="5033614" cy="2522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268" cy="25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68F3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Revenue Seasonality</w:t>
      </w:r>
    </w:p>
    <w:p w14:paraId="080502AE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December is the highest-revenue month:</w:t>
      </w:r>
    </w:p>
    <w:p w14:paraId="43447CDE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December Revenue</w:t>
      </w:r>
    </w:p>
    <w:p w14:paraId="35771835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rial" w:hAnsi="Arial" w:cs="Arial"/>
          <w:b/>
          <w:bCs/>
          <w:sz w:val="24"/>
          <w:szCs w:val="24"/>
        </w:rPr>
        <w:t>₹</w:t>
      </w:r>
      <w:r w:rsidRPr="0073777F">
        <w:rPr>
          <w:rFonts w:ascii="Abadi" w:hAnsi="Abadi"/>
          <w:b/>
          <w:bCs/>
          <w:sz w:val="24"/>
          <w:szCs w:val="24"/>
        </w:rPr>
        <w:t>1.74M</w:t>
      </w:r>
    </w:p>
    <w:p w14:paraId="34E86EA3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November follows:</w:t>
      </w:r>
    </w:p>
    <w:p w14:paraId="53E944B2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November Revenue</w:t>
      </w:r>
    </w:p>
    <w:p w14:paraId="36FD4691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rial" w:hAnsi="Arial" w:cs="Arial"/>
          <w:b/>
          <w:bCs/>
          <w:sz w:val="24"/>
          <w:szCs w:val="24"/>
        </w:rPr>
        <w:t>₹</w:t>
      </w:r>
      <w:r w:rsidRPr="0073777F">
        <w:rPr>
          <w:rFonts w:ascii="Abadi" w:hAnsi="Abadi"/>
          <w:b/>
          <w:bCs/>
          <w:sz w:val="24"/>
          <w:szCs w:val="24"/>
        </w:rPr>
        <w:t>1.56M</w:t>
      </w:r>
    </w:p>
    <w:p w14:paraId="2D8903B7" w14:textId="77777777" w:rsidR="0073777F" w:rsidRPr="0073777F" w:rsidRDefault="0073777F" w:rsidP="0073777F">
      <w:pPr>
        <w:spacing w:line="276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 business shows a sustained acceleration beginning in September.</w:t>
      </w:r>
    </w:p>
    <w:p w14:paraId="7C60518D" w14:textId="77777777" w:rsidR="0073777F" w:rsidRPr="0073777F" w:rsidRDefault="0073777F" w:rsidP="0073777F">
      <w:pPr>
        <w:spacing w:line="360" w:lineRule="auto"/>
        <w:jc w:val="center"/>
        <w:rPr>
          <w:rFonts w:ascii="Abadi" w:hAnsi="Abadi"/>
          <w:b/>
          <w:bCs/>
          <w:sz w:val="24"/>
          <w:szCs w:val="24"/>
          <w:u w:val="single"/>
        </w:rPr>
      </w:pPr>
      <w:r w:rsidRPr="0073777F">
        <w:rPr>
          <w:rFonts w:ascii="Abadi" w:hAnsi="Abadi"/>
          <w:b/>
          <w:bCs/>
          <w:sz w:val="24"/>
          <w:szCs w:val="24"/>
          <w:u w:val="single"/>
        </w:rPr>
        <w:t>First Half vs Second Half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1140"/>
      </w:tblGrid>
      <w:tr w:rsidR="0073777F" w:rsidRPr="0073777F" w14:paraId="49C2CE3D" w14:textId="77777777" w:rsidTr="00737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598C5" w14:textId="77777777" w:rsidR="0073777F" w:rsidRPr="0073777F" w:rsidRDefault="0073777F" w:rsidP="0073777F">
            <w:pPr>
              <w:spacing w:after="160"/>
              <w:jc w:val="both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sz w:val="24"/>
                <w:szCs w:val="24"/>
              </w:rPr>
              <w:t>Period</w:t>
            </w:r>
          </w:p>
        </w:tc>
        <w:tc>
          <w:tcPr>
            <w:tcW w:w="0" w:type="auto"/>
            <w:hideMark/>
          </w:tcPr>
          <w:p w14:paraId="3B626B80" w14:textId="77777777" w:rsidR="0073777F" w:rsidRPr="0073777F" w:rsidRDefault="0073777F" w:rsidP="0073777F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sz w:val="24"/>
                <w:szCs w:val="24"/>
              </w:rPr>
              <w:t>Revenue</w:t>
            </w:r>
          </w:p>
        </w:tc>
      </w:tr>
      <w:tr w:rsidR="0073777F" w:rsidRPr="0073777F" w14:paraId="7B8FC45F" w14:textId="77777777" w:rsidTr="00737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D19A" w14:textId="77777777" w:rsidR="0073777F" w:rsidRPr="0073777F" w:rsidRDefault="0073777F" w:rsidP="0073777F">
            <w:pPr>
              <w:spacing w:after="160"/>
              <w:jc w:val="both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sz w:val="24"/>
                <w:szCs w:val="24"/>
              </w:rPr>
              <w:t>H1</w:t>
            </w:r>
          </w:p>
        </w:tc>
        <w:tc>
          <w:tcPr>
            <w:tcW w:w="0" w:type="auto"/>
            <w:hideMark/>
          </w:tcPr>
          <w:p w14:paraId="236BD9D0" w14:textId="77777777" w:rsidR="0073777F" w:rsidRPr="0073777F" w:rsidRDefault="0073777F" w:rsidP="0073777F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rial" w:hAnsi="Arial" w:cs="Arial"/>
                <w:sz w:val="24"/>
                <w:szCs w:val="24"/>
              </w:rPr>
              <w:t>₹</w:t>
            </w:r>
            <w:r w:rsidRPr="0073777F">
              <w:rPr>
                <w:rFonts w:ascii="Abadi" w:hAnsi="Abadi"/>
                <w:sz w:val="24"/>
                <w:szCs w:val="24"/>
              </w:rPr>
              <w:t>4.36M</w:t>
            </w:r>
          </w:p>
        </w:tc>
      </w:tr>
      <w:tr w:rsidR="0073777F" w:rsidRPr="0073777F" w14:paraId="2FDDDC00" w14:textId="77777777" w:rsidTr="0073777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D591C" w14:textId="77777777" w:rsidR="0073777F" w:rsidRPr="0073777F" w:rsidRDefault="0073777F" w:rsidP="0073777F">
            <w:pPr>
              <w:spacing w:after="160"/>
              <w:jc w:val="both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sz w:val="24"/>
                <w:szCs w:val="24"/>
              </w:rPr>
              <w:t>H2</w:t>
            </w:r>
          </w:p>
        </w:tc>
        <w:tc>
          <w:tcPr>
            <w:tcW w:w="0" w:type="auto"/>
            <w:hideMark/>
          </w:tcPr>
          <w:p w14:paraId="5F0076E3" w14:textId="77777777" w:rsidR="0073777F" w:rsidRPr="0073777F" w:rsidRDefault="0073777F" w:rsidP="0073777F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rial" w:hAnsi="Arial" w:cs="Arial"/>
                <w:sz w:val="24"/>
                <w:szCs w:val="24"/>
              </w:rPr>
              <w:t>₹</w:t>
            </w:r>
            <w:r w:rsidRPr="0073777F">
              <w:rPr>
                <w:rFonts w:ascii="Abadi" w:hAnsi="Abadi"/>
                <w:sz w:val="24"/>
                <w:szCs w:val="24"/>
              </w:rPr>
              <w:t>7.23M</w:t>
            </w:r>
          </w:p>
        </w:tc>
      </w:tr>
      <w:tr w:rsidR="0073777F" w:rsidRPr="0073777F" w14:paraId="50015EE5" w14:textId="77777777" w:rsidTr="00737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B74D" w14:textId="77777777" w:rsidR="0073777F" w:rsidRPr="0073777F" w:rsidRDefault="0073777F" w:rsidP="0073777F">
            <w:pPr>
              <w:spacing w:after="160" w:line="360" w:lineRule="auto"/>
              <w:jc w:val="both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sz w:val="24"/>
                <w:szCs w:val="24"/>
              </w:rPr>
              <w:t>H2 Growth vs H1</w:t>
            </w:r>
          </w:p>
        </w:tc>
        <w:tc>
          <w:tcPr>
            <w:tcW w:w="0" w:type="auto"/>
            <w:hideMark/>
          </w:tcPr>
          <w:p w14:paraId="597DF3DE" w14:textId="77777777" w:rsidR="0073777F" w:rsidRPr="0073777F" w:rsidRDefault="0073777F" w:rsidP="0073777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73777F">
              <w:rPr>
                <w:rFonts w:ascii="Abadi" w:hAnsi="Abadi"/>
                <w:b/>
                <w:bCs/>
                <w:sz w:val="24"/>
                <w:szCs w:val="24"/>
              </w:rPr>
              <w:t>65.94%</w:t>
            </w:r>
          </w:p>
        </w:tc>
      </w:tr>
    </w:tbl>
    <w:p w14:paraId="5FA24976" w14:textId="77777777" w:rsidR="0073777F" w:rsidRPr="0073777F" w:rsidRDefault="0073777F" w:rsidP="007377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 xml:space="preserve">Approximately </w:t>
      </w:r>
      <w:r w:rsidRPr="0073777F">
        <w:rPr>
          <w:rFonts w:ascii="Abadi" w:hAnsi="Abadi"/>
          <w:b/>
          <w:bCs/>
          <w:sz w:val="24"/>
          <w:szCs w:val="24"/>
        </w:rPr>
        <w:t>62.4% of annual revenue is generated during H2</w:t>
      </w:r>
      <w:r w:rsidRPr="0073777F">
        <w:rPr>
          <w:rFonts w:ascii="Abadi" w:hAnsi="Abadi"/>
          <w:sz w:val="24"/>
          <w:szCs w:val="24"/>
        </w:rPr>
        <w:t>.</w:t>
      </w:r>
    </w:p>
    <w:p w14:paraId="6FE91EA3" w14:textId="77777777" w:rsidR="0073777F" w:rsidRPr="0073777F" w:rsidRDefault="0073777F" w:rsidP="0073777F">
      <w:pPr>
        <w:spacing w:line="360" w:lineRule="auto"/>
        <w:jc w:val="both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Business Interpretation</w:t>
      </w:r>
    </w:p>
    <w:p w14:paraId="5D494D32" w14:textId="77777777" w:rsidR="0073777F" w:rsidRPr="0073777F" w:rsidRDefault="0073777F" w:rsidP="007377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This is a major planning signal.</w:t>
      </w:r>
    </w:p>
    <w:p w14:paraId="60236C46" w14:textId="77777777" w:rsidR="0073777F" w:rsidRPr="0073777F" w:rsidRDefault="0073777F" w:rsidP="007377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Inventory, marketing, staffing, logistics and promotional budgets should not be evenly distributed across the year.</w:t>
      </w:r>
    </w:p>
    <w:p w14:paraId="49FDB5F6" w14:textId="77777777" w:rsidR="0073777F" w:rsidRDefault="0073777F" w:rsidP="0073777F">
      <w:pPr>
        <w:spacing w:line="360" w:lineRule="auto"/>
        <w:jc w:val="both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 business should prepare aggressively before September.</w:t>
      </w:r>
    </w:p>
    <w:p w14:paraId="63A093B8" w14:textId="5AA715EA" w:rsidR="0073777F" w:rsidRPr="0073777F" w:rsidRDefault="0073777F" w:rsidP="0073777F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73777F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Geographic Revenue Analysis</w:t>
      </w:r>
    </w:p>
    <w:p w14:paraId="22B7F63C" w14:textId="37A6999A" w:rsidR="009A7845" w:rsidRDefault="0073777F" w:rsidP="0073777F">
      <w:pPr>
        <w:spacing w:line="360" w:lineRule="auto"/>
        <w:jc w:val="center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noProof/>
          <w:sz w:val="24"/>
          <w:szCs w:val="24"/>
        </w:rPr>
        <w:drawing>
          <wp:inline distT="0" distB="0" distL="0" distR="0" wp14:anchorId="0D5F6F02" wp14:editId="21324CD6">
            <wp:extent cx="3620005" cy="288647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4D6A" w14:textId="77777777" w:rsidR="0073777F" w:rsidRPr="0073777F" w:rsidRDefault="0073777F" w:rsidP="0073777F">
      <w:pPr>
        <w:spacing w:line="360" w:lineRule="auto"/>
        <w:rPr>
          <w:rFonts w:ascii="Abadi" w:hAnsi="Abadi"/>
          <w:b/>
          <w:bCs/>
          <w:sz w:val="24"/>
          <w:szCs w:val="24"/>
          <w:u w:val="single"/>
        </w:rPr>
      </w:pPr>
      <w:r w:rsidRPr="0073777F">
        <w:rPr>
          <w:rFonts w:ascii="Abadi" w:hAnsi="Abadi"/>
          <w:b/>
          <w:bCs/>
          <w:sz w:val="24"/>
          <w:szCs w:val="24"/>
          <w:u w:val="single"/>
        </w:rPr>
        <w:t>United Kingdom Dominance</w:t>
      </w:r>
    </w:p>
    <w:p w14:paraId="0F27EF45" w14:textId="413EE094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 United Kingdom generates approximately:</w:t>
      </w:r>
      <w:r>
        <w:rPr>
          <w:rFonts w:ascii="Abadi" w:hAnsi="Abadi"/>
          <w:sz w:val="24"/>
          <w:szCs w:val="24"/>
        </w:rPr>
        <w:t xml:space="preserve">  </w:t>
      </w:r>
      <w:r w:rsidRPr="0073777F">
        <w:rPr>
          <w:rFonts w:ascii="Abadi" w:hAnsi="Abadi"/>
          <w:b/>
          <w:bCs/>
          <w:sz w:val="24"/>
          <w:szCs w:val="24"/>
        </w:rPr>
        <w:t>85.13% of total revenue</w:t>
      </w:r>
    </w:p>
    <w:p w14:paraId="0A12F500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This creates both an advantage and a risk.</w:t>
      </w:r>
    </w:p>
    <w:p w14:paraId="144DA6B1" w14:textId="77777777" w:rsidR="0073777F" w:rsidRPr="0073777F" w:rsidRDefault="0073777F" w:rsidP="0073777F">
      <w:pPr>
        <w:spacing w:line="360" w:lineRule="auto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Advantage</w:t>
      </w:r>
    </w:p>
    <w:p w14:paraId="020095CB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 business has a highly established core market.</w:t>
      </w:r>
    </w:p>
    <w:p w14:paraId="6B7F36C7" w14:textId="77777777" w:rsidR="0073777F" w:rsidRPr="0073777F" w:rsidRDefault="0073777F" w:rsidP="0073777F">
      <w:pPr>
        <w:spacing w:line="360" w:lineRule="auto"/>
        <w:rPr>
          <w:rFonts w:ascii="Abadi" w:hAnsi="Abadi"/>
          <w:b/>
          <w:bCs/>
          <w:sz w:val="24"/>
          <w:szCs w:val="24"/>
        </w:rPr>
      </w:pPr>
      <w:r w:rsidRPr="0073777F">
        <w:rPr>
          <w:rFonts w:ascii="Abadi" w:hAnsi="Abadi"/>
          <w:b/>
          <w:bCs/>
          <w:sz w:val="24"/>
          <w:szCs w:val="24"/>
        </w:rPr>
        <w:t>Risk</w:t>
      </w:r>
    </w:p>
    <w:p w14:paraId="0A656CAE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 business has substantial geographic concentration.</w:t>
      </w:r>
    </w:p>
    <w:p w14:paraId="7007077B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A downturn in UK demand could therefore materially affect overall revenue.</w:t>
      </w:r>
    </w:p>
    <w:p w14:paraId="320DA27F" w14:textId="77777777" w:rsidR="0073777F" w:rsidRPr="0073777F" w:rsidRDefault="0073777F" w:rsidP="0073777F">
      <w:pPr>
        <w:spacing w:line="360" w:lineRule="auto"/>
        <w:rPr>
          <w:rFonts w:ascii="Abadi" w:hAnsi="Abadi"/>
          <w:b/>
          <w:bCs/>
          <w:sz w:val="28"/>
          <w:szCs w:val="28"/>
          <w:u w:val="single"/>
        </w:rPr>
      </w:pPr>
      <w:r w:rsidRPr="0073777F">
        <w:rPr>
          <w:rFonts w:ascii="Abadi" w:hAnsi="Abadi"/>
          <w:b/>
          <w:bCs/>
          <w:sz w:val="28"/>
          <w:szCs w:val="28"/>
          <w:u w:val="single"/>
        </w:rPr>
        <w:t>International Expansion Opportunity</w:t>
      </w:r>
    </w:p>
    <w:p w14:paraId="501FAB44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After the UK, the most promising visible markets include:</w:t>
      </w:r>
    </w:p>
    <w:p w14:paraId="69FA3454" w14:textId="77777777" w:rsidR="0073777F" w:rsidRPr="0073777F" w:rsidRDefault="0073777F" w:rsidP="000D6AEA">
      <w:pPr>
        <w:numPr>
          <w:ilvl w:val="0"/>
          <w:numId w:val="30"/>
        </w:numPr>
        <w:spacing w:line="24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EIRE</w:t>
      </w:r>
    </w:p>
    <w:p w14:paraId="3EB6788C" w14:textId="77777777" w:rsidR="0073777F" w:rsidRPr="0073777F" w:rsidRDefault="0073777F" w:rsidP="000D6AEA">
      <w:pPr>
        <w:numPr>
          <w:ilvl w:val="0"/>
          <w:numId w:val="30"/>
        </w:numPr>
        <w:spacing w:line="24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Netherlands</w:t>
      </w:r>
    </w:p>
    <w:p w14:paraId="793B5A43" w14:textId="77777777" w:rsidR="0073777F" w:rsidRPr="0073777F" w:rsidRDefault="0073777F" w:rsidP="000D6AEA">
      <w:pPr>
        <w:numPr>
          <w:ilvl w:val="0"/>
          <w:numId w:val="30"/>
        </w:numPr>
        <w:spacing w:line="24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Germany</w:t>
      </w:r>
    </w:p>
    <w:p w14:paraId="7502C083" w14:textId="77777777" w:rsidR="0073777F" w:rsidRPr="0073777F" w:rsidRDefault="0073777F" w:rsidP="000D6AEA">
      <w:pPr>
        <w:numPr>
          <w:ilvl w:val="0"/>
          <w:numId w:val="30"/>
        </w:numPr>
        <w:spacing w:line="24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France</w:t>
      </w:r>
    </w:p>
    <w:p w14:paraId="74D95570" w14:textId="68AAC1C9" w:rsidR="000D6AEA" w:rsidRPr="000D6AEA" w:rsidRDefault="0073777F" w:rsidP="000D6AEA">
      <w:pPr>
        <w:numPr>
          <w:ilvl w:val="0"/>
          <w:numId w:val="30"/>
        </w:numPr>
        <w:spacing w:line="24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Australia</w:t>
      </w:r>
    </w:p>
    <w:p w14:paraId="7176214A" w14:textId="6CFE5A41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These markets currently contribute substantially less revenue than the UK.</w:t>
      </w:r>
    </w:p>
    <w:p w14:paraId="5BE7FCEE" w14:textId="77777777" w:rsidR="0073777F" w:rsidRP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lastRenderedPageBreak/>
        <w:t>Rather than aggressively expanding everywhere, the business should identify markets with:</w:t>
      </w:r>
    </w:p>
    <w:p w14:paraId="6DDF29C6" w14:textId="77777777" w:rsidR="0073777F" w:rsidRPr="0073777F" w:rsidRDefault="0073777F" w:rsidP="000D6AEA">
      <w:pPr>
        <w:numPr>
          <w:ilvl w:val="0"/>
          <w:numId w:val="31"/>
        </w:numPr>
        <w:spacing w:line="276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High repeat-purchase potential</w:t>
      </w:r>
    </w:p>
    <w:p w14:paraId="25527FAD" w14:textId="77777777" w:rsidR="0073777F" w:rsidRPr="0073777F" w:rsidRDefault="0073777F" w:rsidP="000D6AEA">
      <w:pPr>
        <w:numPr>
          <w:ilvl w:val="0"/>
          <w:numId w:val="31"/>
        </w:numPr>
        <w:spacing w:line="276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Strong average order value</w:t>
      </w:r>
    </w:p>
    <w:p w14:paraId="68F8D54E" w14:textId="5865B512" w:rsidR="0073777F" w:rsidRPr="0073777F" w:rsidRDefault="000D6AEA" w:rsidP="000D6AEA">
      <w:pPr>
        <w:numPr>
          <w:ilvl w:val="0"/>
          <w:numId w:val="31"/>
        </w:numPr>
        <w:spacing w:line="276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Favourable</w:t>
      </w:r>
      <w:r w:rsidR="0073777F" w:rsidRPr="0073777F">
        <w:rPr>
          <w:rFonts w:ascii="Abadi" w:hAnsi="Abadi"/>
          <w:sz w:val="24"/>
          <w:szCs w:val="24"/>
        </w:rPr>
        <w:t xml:space="preserve"> logistics economics</w:t>
      </w:r>
    </w:p>
    <w:p w14:paraId="2D1BF9CA" w14:textId="77777777" w:rsidR="0073777F" w:rsidRPr="0073777F" w:rsidRDefault="0073777F" w:rsidP="000D6AEA">
      <w:pPr>
        <w:numPr>
          <w:ilvl w:val="0"/>
          <w:numId w:val="31"/>
        </w:numPr>
        <w:spacing w:line="276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Strong category demand</w:t>
      </w:r>
    </w:p>
    <w:p w14:paraId="254A75CE" w14:textId="77777777" w:rsidR="0073777F" w:rsidRPr="0073777F" w:rsidRDefault="0073777F" w:rsidP="000D6AEA">
      <w:pPr>
        <w:numPr>
          <w:ilvl w:val="0"/>
          <w:numId w:val="31"/>
        </w:numPr>
        <w:spacing w:line="276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Lower customer acquisition cost</w:t>
      </w:r>
    </w:p>
    <w:p w14:paraId="349614E3" w14:textId="77777777" w:rsidR="0073777F" w:rsidRDefault="0073777F" w:rsidP="0073777F">
      <w:pPr>
        <w:spacing w:line="360" w:lineRule="auto"/>
        <w:rPr>
          <w:rFonts w:ascii="Abadi" w:hAnsi="Abadi"/>
          <w:sz w:val="24"/>
          <w:szCs w:val="24"/>
        </w:rPr>
      </w:pPr>
      <w:r w:rsidRPr="0073777F">
        <w:rPr>
          <w:rFonts w:ascii="Abadi" w:hAnsi="Abadi"/>
          <w:sz w:val="24"/>
          <w:szCs w:val="24"/>
        </w:rPr>
        <w:t>A pilot-based international expansion strategy would be preferable.</w:t>
      </w:r>
    </w:p>
    <w:p w14:paraId="39942AC7" w14:textId="7DC52CED" w:rsidR="000D6AEA" w:rsidRPr="000D6AEA" w:rsidRDefault="000D6AEA" w:rsidP="000D6AEA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0D6AEA">
        <w:rPr>
          <w:rFonts w:ascii="Abadi" w:hAnsi="Abadi"/>
          <w:b/>
          <w:bCs/>
          <w:color w:val="FF3300"/>
          <w:sz w:val="28"/>
          <w:szCs w:val="28"/>
          <w:u w:val="single"/>
        </w:rPr>
        <w:t>Top Products by Revenue</w:t>
      </w:r>
      <w:r w:rsidRPr="000D6AEA">
        <w:rPr>
          <w:rFonts w:ascii="Abadi" w:hAnsi="Abadi"/>
          <w:b/>
          <w:bCs/>
          <w:noProof/>
          <w:sz w:val="24"/>
          <w:szCs w:val="24"/>
        </w:rPr>
        <w:drawing>
          <wp:inline distT="0" distB="0" distL="0" distR="0" wp14:anchorId="350F1578" wp14:editId="16B851A1">
            <wp:extent cx="5731510" cy="21488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D7A0" w14:textId="786AF05D" w:rsidR="000D6AEA" w:rsidRPr="000D6AEA" w:rsidRDefault="000D6AEA" w:rsidP="000D6AEA">
      <w:pPr>
        <w:spacing w:line="360" w:lineRule="auto"/>
        <w:rPr>
          <w:rFonts w:ascii="Abadi" w:hAnsi="Abadi"/>
          <w:b/>
          <w:bCs/>
          <w:sz w:val="24"/>
          <w:szCs w:val="24"/>
        </w:rPr>
      </w:pPr>
      <w:r w:rsidRPr="000D6AEA">
        <w:rPr>
          <w:rFonts w:ascii="Abadi" w:hAnsi="Abadi"/>
          <w:b/>
          <w:bCs/>
          <w:sz w:val="24"/>
          <w:szCs w:val="24"/>
        </w:rPr>
        <w:t>Leading Product</w:t>
      </w:r>
    </w:p>
    <w:p w14:paraId="610B4573" w14:textId="7E1F9F1D" w:rsidR="000D6AEA" w:rsidRPr="000D6AEA" w:rsidRDefault="000D6AEA" w:rsidP="000D6AEA">
      <w:pPr>
        <w:spacing w:line="360" w:lineRule="auto"/>
        <w:rPr>
          <w:rFonts w:ascii="Abadi" w:hAnsi="Abadi"/>
          <w:sz w:val="24"/>
          <w:szCs w:val="24"/>
        </w:rPr>
      </w:pPr>
      <w:r w:rsidRPr="000D6AEA">
        <w:rPr>
          <w:rFonts w:ascii="Abadi" w:hAnsi="Abadi"/>
          <w:sz w:val="24"/>
          <w:szCs w:val="24"/>
        </w:rPr>
        <w:t xml:space="preserve">The </w:t>
      </w:r>
      <w:r w:rsidRPr="000D6AEA">
        <w:rPr>
          <w:rFonts w:ascii="Abadi" w:hAnsi="Abadi"/>
          <w:b/>
          <w:bCs/>
          <w:sz w:val="24"/>
          <w:szCs w:val="24"/>
        </w:rPr>
        <w:t>Kitchen Drawer Organizer</w:t>
      </w:r>
      <w:r w:rsidRPr="000D6AEA">
        <w:rPr>
          <w:rFonts w:ascii="Abadi" w:hAnsi="Abadi"/>
          <w:sz w:val="24"/>
          <w:szCs w:val="24"/>
        </w:rPr>
        <w:t xml:space="preserve"> generates approximately:</w:t>
      </w:r>
      <w:r>
        <w:rPr>
          <w:rFonts w:ascii="Abadi" w:hAnsi="Abadi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</w:t>
      </w:r>
      <w:proofErr w:type="gramStart"/>
      <w:r w:rsidRPr="000D6AEA">
        <w:rPr>
          <w:rFonts w:ascii="Abadi" w:hAnsi="Abadi"/>
          <w:b/>
          <w:bCs/>
          <w:sz w:val="24"/>
          <w:szCs w:val="24"/>
        </w:rPr>
        <w:t>342,529</w:t>
      </w:r>
      <w:r w:rsidR="0090152B">
        <w:rPr>
          <w:rFonts w:ascii="Abadi" w:hAnsi="Abadi"/>
          <w:sz w:val="24"/>
          <w:szCs w:val="24"/>
        </w:rPr>
        <w:t xml:space="preserve"> ,</w:t>
      </w:r>
      <w:proofErr w:type="gramEnd"/>
      <w:r w:rsidR="0090152B">
        <w:rPr>
          <w:rFonts w:ascii="Abadi" w:hAnsi="Abadi"/>
          <w:sz w:val="24"/>
          <w:szCs w:val="24"/>
        </w:rPr>
        <w:t xml:space="preserve"> </w:t>
      </w:r>
      <w:r w:rsidRPr="000D6AEA">
        <w:rPr>
          <w:rFonts w:ascii="Abadi" w:hAnsi="Abadi"/>
          <w:sz w:val="24"/>
          <w:szCs w:val="24"/>
        </w:rPr>
        <w:t>making it the highest-revenue SKU.</w:t>
      </w:r>
    </w:p>
    <w:p w14:paraId="6F94D80B" w14:textId="26CB8E7B" w:rsidR="000D6AEA" w:rsidRPr="000D6AEA" w:rsidRDefault="000D6AEA" w:rsidP="000D6AEA">
      <w:pPr>
        <w:spacing w:line="360" w:lineRule="auto"/>
        <w:rPr>
          <w:rFonts w:ascii="Abadi" w:hAnsi="Abadi"/>
          <w:sz w:val="24"/>
          <w:szCs w:val="24"/>
        </w:rPr>
      </w:pPr>
      <w:r w:rsidRPr="000D6AEA">
        <w:rPr>
          <w:rFonts w:ascii="Abadi" w:hAnsi="Abadi"/>
          <w:sz w:val="24"/>
          <w:szCs w:val="24"/>
        </w:rPr>
        <w:t>The top five products contribute approximately:</w:t>
      </w:r>
      <w:r w:rsidR="0090152B">
        <w:rPr>
          <w:rFonts w:ascii="Abadi" w:hAnsi="Abadi"/>
          <w:sz w:val="24"/>
          <w:szCs w:val="24"/>
        </w:rPr>
        <w:t xml:space="preserve"> </w:t>
      </w:r>
      <w:r w:rsidRPr="000D6AEA">
        <w:rPr>
          <w:rFonts w:ascii="Abadi" w:hAnsi="Abadi"/>
          <w:b/>
          <w:bCs/>
          <w:sz w:val="24"/>
          <w:szCs w:val="24"/>
        </w:rPr>
        <w:t>17.18% of total revenue</w:t>
      </w:r>
    </w:p>
    <w:p w14:paraId="3C311C1A" w14:textId="77777777" w:rsidR="000D6AEA" w:rsidRDefault="000D6AEA" w:rsidP="000D6AEA">
      <w:pPr>
        <w:spacing w:line="360" w:lineRule="auto"/>
        <w:rPr>
          <w:rFonts w:ascii="Abadi" w:hAnsi="Abadi"/>
          <w:sz w:val="24"/>
          <w:szCs w:val="24"/>
        </w:rPr>
      </w:pPr>
      <w:r w:rsidRPr="000D6AEA">
        <w:rPr>
          <w:rFonts w:ascii="Abadi" w:hAnsi="Abadi"/>
          <w:sz w:val="24"/>
          <w:szCs w:val="24"/>
        </w:rPr>
        <w:t>This indicates that revenue is reasonably diversified across the product portfolio.</w:t>
      </w:r>
    </w:p>
    <w:p w14:paraId="4CB124B0" w14:textId="1D21C258" w:rsidR="0090152B" w:rsidRPr="000D6AEA" w:rsidRDefault="0090152B" w:rsidP="0090152B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90152B">
        <w:rPr>
          <w:rFonts w:ascii="Abadi" w:hAnsi="Abadi"/>
          <w:b/>
          <w:bCs/>
          <w:color w:val="FF3300"/>
          <w:sz w:val="28"/>
          <w:szCs w:val="28"/>
          <w:u w:val="single"/>
        </w:rPr>
        <w:t>Top Products by Units</w:t>
      </w:r>
    </w:p>
    <w:p w14:paraId="430FDFE5" w14:textId="64A33EAA" w:rsidR="000D6AEA" w:rsidRDefault="0090152B" w:rsidP="000D6AEA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noProof/>
          <w:sz w:val="24"/>
          <w:szCs w:val="24"/>
        </w:rPr>
        <w:drawing>
          <wp:inline distT="0" distB="0" distL="0" distR="0" wp14:anchorId="65A7EAD4" wp14:editId="730DE26B">
            <wp:extent cx="5731510" cy="16700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5D5" w14:textId="77777777" w:rsidR="0090152B" w:rsidRPr="0090152B" w:rsidRDefault="0090152B" w:rsidP="0090152B">
      <w:pPr>
        <w:spacing w:line="360" w:lineRule="auto"/>
        <w:rPr>
          <w:rFonts w:ascii="Abadi" w:hAnsi="Abadi"/>
          <w:b/>
          <w:bCs/>
          <w:sz w:val="28"/>
          <w:szCs w:val="28"/>
          <w:u w:val="single"/>
        </w:rPr>
      </w:pPr>
      <w:r w:rsidRPr="0090152B">
        <w:rPr>
          <w:rFonts w:ascii="Abadi" w:hAnsi="Abadi"/>
          <w:b/>
          <w:bCs/>
          <w:sz w:val="28"/>
          <w:szCs w:val="28"/>
          <w:u w:val="single"/>
        </w:rPr>
        <w:lastRenderedPageBreak/>
        <w:t>Important Observation</w:t>
      </w:r>
    </w:p>
    <w:p w14:paraId="1F8C6E0F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>Revenue leadership and unit-volume leadership are not identical.</w:t>
      </w:r>
    </w:p>
    <w:p w14:paraId="6966F955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>For example:</w:t>
      </w:r>
    </w:p>
    <w:p w14:paraId="2E782173" w14:textId="77777777" w:rsidR="0090152B" w:rsidRPr="0090152B" w:rsidRDefault="0090152B" w:rsidP="0090152B">
      <w:pPr>
        <w:numPr>
          <w:ilvl w:val="0"/>
          <w:numId w:val="32"/>
        </w:num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 xml:space="preserve">Soap Dispenser Set </w:t>
      </w:r>
      <w:r w:rsidRPr="0090152B">
        <w:rPr>
          <w:rFonts w:ascii="Arial" w:hAnsi="Arial" w:cs="Arial"/>
          <w:sz w:val="24"/>
          <w:szCs w:val="24"/>
        </w:rPr>
        <w:t>→</w:t>
      </w:r>
      <w:r w:rsidRPr="0090152B">
        <w:rPr>
          <w:rFonts w:ascii="Abadi" w:hAnsi="Abadi"/>
          <w:sz w:val="24"/>
          <w:szCs w:val="24"/>
        </w:rPr>
        <w:t xml:space="preserve"> highest unit volume</w:t>
      </w:r>
    </w:p>
    <w:p w14:paraId="51A7FE03" w14:textId="77777777" w:rsidR="0090152B" w:rsidRPr="0090152B" w:rsidRDefault="0090152B" w:rsidP="0090152B">
      <w:pPr>
        <w:numPr>
          <w:ilvl w:val="0"/>
          <w:numId w:val="32"/>
        </w:num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 xml:space="preserve">Kitchen Drawer Organizer </w:t>
      </w:r>
      <w:r w:rsidRPr="0090152B">
        <w:rPr>
          <w:rFonts w:ascii="Arial" w:hAnsi="Arial" w:cs="Arial"/>
          <w:sz w:val="24"/>
          <w:szCs w:val="24"/>
        </w:rPr>
        <w:t>→</w:t>
      </w:r>
      <w:r w:rsidRPr="0090152B">
        <w:rPr>
          <w:rFonts w:ascii="Abadi" w:hAnsi="Abadi"/>
          <w:sz w:val="24"/>
          <w:szCs w:val="24"/>
        </w:rPr>
        <w:t xml:space="preserve"> highest revenue</w:t>
      </w:r>
    </w:p>
    <w:p w14:paraId="34C88CA3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>This means management should evaluate products using both:</w:t>
      </w:r>
    </w:p>
    <w:p w14:paraId="0CC81100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b/>
          <w:bCs/>
          <w:sz w:val="24"/>
          <w:szCs w:val="24"/>
        </w:rPr>
        <w:t>Revenue + Units + Repeat Purchase Rate</w:t>
      </w:r>
    </w:p>
    <w:p w14:paraId="7240E0EC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>rather than relying on one metric.</w:t>
      </w:r>
    </w:p>
    <w:p w14:paraId="78BAD5BF" w14:textId="623227C8" w:rsidR="0090152B" w:rsidRPr="000D6AEA" w:rsidRDefault="0090152B" w:rsidP="0090152B">
      <w:pPr>
        <w:spacing w:line="36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90152B">
        <w:rPr>
          <w:rFonts w:ascii="Abadi" w:hAnsi="Abadi"/>
          <w:b/>
          <w:bCs/>
          <w:color w:val="FF3300"/>
          <w:sz w:val="28"/>
          <w:szCs w:val="28"/>
          <w:u w:val="single"/>
        </w:rPr>
        <w:t>Major Business Insights</w:t>
      </w:r>
    </w:p>
    <w:p w14:paraId="5842AAAE" w14:textId="65091193" w:rsidR="0090152B" w:rsidRPr="0090152B" w:rsidRDefault="0090152B" w:rsidP="0090152B">
      <w:pPr>
        <w:pStyle w:val="ListParagraph"/>
        <w:numPr>
          <w:ilvl w:val="0"/>
          <w:numId w:val="33"/>
        </w:numPr>
        <w:tabs>
          <w:tab w:val="left" w:pos="426"/>
        </w:tabs>
        <w:spacing w:line="360" w:lineRule="auto"/>
        <w:ind w:left="284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90152B">
        <w:rPr>
          <w:rFonts w:ascii="Abadi" w:hAnsi="Abadi"/>
          <w:b/>
          <w:bCs/>
          <w:color w:val="FF0000"/>
          <w:sz w:val="24"/>
          <w:szCs w:val="24"/>
          <w:u w:val="single"/>
        </w:rPr>
        <w:t>Retention is the biggest growth opportunity</w:t>
      </w:r>
    </w:p>
    <w:p w14:paraId="109AC349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 xml:space="preserve">Only </w:t>
      </w:r>
      <w:r w:rsidRPr="0090152B">
        <w:rPr>
          <w:rFonts w:ascii="Abadi" w:hAnsi="Abadi"/>
          <w:b/>
          <w:bCs/>
          <w:sz w:val="24"/>
          <w:szCs w:val="24"/>
        </w:rPr>
        <w:t>37.85%</w:t>
      </w:r>
      <w:r w:rsidRPr="0090152B">
        <w:rPr>
          <w:rFonts w:ascii="Abadi" w:hAnsi="Abadi"/>
          <w:sz w:val="24"/>
          <w:szCs w:val="24"/>
        </w:rPr>
        <w:t xml:space="preserve"> of customers are repeat customers.</w:t>
      </w:r>
    </w:p>
    <w:p w14:paraId="1C42747B" w14:textId="77777777" w:rsidR="0090152B" w:rsidRP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 xml:space="preserve">However, those customers generate </w:t>
      </w:r>
      <w:r w:rsidRPr="0090152B">
        <w:rPr>
          <w:rFonts w:ascii="Abadi" w:hAnsi="Abadi"/>
          <w:b/>
          <w:bCs/>
          <w:sz w:val="24"/>
          <w:szCs w:val="24"/>
        </w:rPr>
        <w:t>78.27% of revenue</w:t>
      </w:r>
      <w:r w:rsidRPr="0090152B">
        <w:rPr>
          <w:rFonts w:ascii="Abadi" w:hAnsi="Abadi"/>
          <w:sz w:val="24"/>
          <w:szCs w:val="24"/>
        </w:rPr>
        <w:t>.</w:t>
      </w:r>
    </w:p>
    <w:p w14:paraId="1F1C346C" w14:textId="77777777" w:rsidR="0090152B" w:rsidRDefault="0090152B" w:rsidP="0090152B">
      <w:pPr>
        <w:spacing w:line="360" w:lineRule="auto"/>
        <w:rPr>
          <w:rFonts w:ascii="Abadi" w:hAnsi="Abadi"/>
          <w:sz w:val="24"/>
          <w:szCs w:val="24"/>
        </w:rPr>
      </w:pPr>
      <w:r w:rsidRPr="0090152B">
        <w:rPr>
          <w:rFonts w:ascii="Abadi" w:hAnsi="Abadi"/>
          <w:sz w:val="24"/>
          <w:szCs w:val="24"/>
        </w:rPr>
        <w:t>This means customer retention is considerably more valuable than the raw customer count suggests.</w:t>
      </w:r>
    </w:p>
    <w:p w14:paraId="7F8B1976" w14:textId="4BC24853" w:rsidR="0090152B" w:rsidRPr="0090152B" w:rsidRDefault="0090152B" w:rsidP="0090152B">
      <w:pPr>
        <w:pStyle w:val="ListParagraph"/>
        <w:numPr>
          <w:ilvl w:val="0"/>
          <w:numId w:val="33"/>
        </w:numPr>
        <w:spacing w:line="360" w:lineRule="auto"/>
        <w:ind w:left="284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90152B">
        <w:rPr>
          <w:rFonts w:ascii="Abadi" w:hAnsi="Abadi"/>
          <w:b/>
          <w:bCs/>
          <w:color w:val="FF0000"/>
          <w:sz w:val="24"/>
          <w:szCs w:val="24"/>
          <w:u w:val="single"/>
        </w:rPr>
        <w:t>The business is highly seasonal</w:t>
      </w:r>
    </w:p>
    <w:p w14:paraId="165CC8F1" w14:textId="77777777" w:rsidR="0090152B" w:rsidRP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September through December represents the strongest revenue period.</w:t>
      </w:r>
    </w:p>
    <w:p w14:paraId="00958FCF" w14:textId="77777777" w:rsidR="0090152B" w:rsidRP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 xml:space="preserve">December alone produces approximately </w:t>
      </w:r>
      <w:r w:rsidRPr="0090152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₹</w:t>
      </w:r>
      <w:r w:rsidRPr="0090152B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1.74M</w:t>
      </w: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9B1F835" w14:textId="5238FDF5" w:rsid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The business should therefore prepare inventory and campaigns well before the peak season.</w:t>
      </w:r>
    </w:p>
    <w:p w14:paraId="3640D5FC" w14:textId="70607AAB" w:rsidR="0090152B" w:rsidRPr="0090152B" w:rsidRDefault="0090152B" w:rsidP="00901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284"/>
        <w:rPr>
          <w:rFonts w:ascii="Abadi" w:hAnsi="Abadi"/>
          <w:b/>
          <w:bCs/>
          <w:color w:val="FF0000"/>
          <w:sz w:val="24"/>
          <w:szCs w:val="24"/>
          <w:u w:val="single"/>
        </w:rPr>
      </w:pPr>
      <w:r w:rsidRPr="0090152B">
        <w:rPr>
          <w:rFonts w:ascii="Abadi" w:hAnsi="Abadi"/>
          <w:b/>
          <w:bCs/>
          <w:color w:val="FF0000"/>
          <w:sz w:val="24"/>
          <w:szCs w:val="24"/>
          <w:u w:val="single"/>
        </w:rPr>
        <w:t>The UK is the core</w:t>
      </w:r>
      <w:r w:rsidRPr="0090152B">
        <w:rPr>
          <w:rFonts w:ascii="Abadi" w:hAnsi="Abadi"/>
          <w:color w:val="FF0000"/>
          <w:sz w:val="24"/>
          <w:szCs w:val="24"/>
          <w:u w:val="single"/>
        </w:rPr>
        <w:t xml:space="preserve"> market</w:t>
      </w:r>
    </w:p>
    <w:p w14:paraId="705DF34B" w14:textId="77777777" w:rsidR="0090152B" w:rsidRP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 xml:space="preserve">Approximately </w:t>
      </w:r>
      <w:r w:rsidRPr="0090152B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IN" w:bidi="hi-IN"/>
          <w14:ligatures w14:val="none"/>
        </w:rPr>
        <w:t>85.13% of revenue</w:t>
      </w: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 xml:space="preserve"> comes from the United Kingdom.</w:t>
      </w:r>
    </w:p>
    <w:p w14:paraId="5F4B80C6" w14:textId="77777777" w:rsid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This provides a strong base but also creates geographic concentration risk.</w:t>
      </w:r>
    </w:p>
    <w:p w14:paraId="3C472729" w14:textId="6AB6CA56" w:rsidR="0090152B" w:rsidRPr="0090152B" w:rsidRDefault="0090152B" w:rsidP="00901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284"/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Functional home products perform strongly</w:t>
      </w:r>
    </w:p>
    <w:p w14:paraId="10B620BF" w14:textId="77777777" w:rsidR="0090152B" w:rsidRP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Kitchen, bathroom, tableware, storage and décor products appear repeatedly among the leading revenue, unit and repeat-purchase products.</w:t>
      </w:r>
    </w:p>
    <w:p w14:paraId="3612F27D" w14:textId="77777777" w:rsid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90152B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This suggests strong demand for practical and functional home products.</w:t>
      </w:r>
    </w:p>
    <w:p w14:paraId="1DFDDC02" w14:textId="77777777" w:rsidR="0090152B" w:rsidRDefault="0090152B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</w:p>
    <w:p w14:paraId="026F6B57" w14:textId="77777777" w:rsidR="0066484A" w:rsidRPr="0066484A" w:rsidRDefault="0066484A" w:rsidP="0066484A">
      <w:pPr>
        <w:spacing w:before="100" w:beforeAutospacing="1" w:after="100" w:afterAutospacing="1" w:line="24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66484A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Dashboard Assessment</w:t>
      </w:r>
    </w:p>
    <w:p w14:paraId="0775938B" w14:textId="77777777" w:rsid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The Power BI dashboard is visually structured around three useful analytical perspectives:</w:t>
      </w:r>
    </w:p>
    <w:p w14:paraId="445129D8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Dashboard 1 — Sales &amp; Geographic Analysis</w:t>
      </w:r>
    </w:p>
    <w:p w14:paraId="78BF0ED8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Strong elements:</w:t>
      </w:r>
    </w:p>
    <w:p w14:paraId="54A96A54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Total customers</w:t>
      </w:r>
    </w:p>
    <w:p w14:paraId="02610E15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Total orders</w:t>
      </w:r>
    </w:p>
    <w:p w14:paraId="6065EEE1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Total sales</w:t>
      </w:r>
    </w:p>
    <w:p w14:paraId="418A10DF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Monthly sales</w:t>
      </w:r>
    </w:p>
    <w:p w14:paraId="68B61167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Country revenue map</w:t>
      </w:r>
    </w:p>
    <w:p w14:paraId="2BC686D1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Revenue trend</w:t>
      </w:r>
    </w:p>
    <w:p w14:paraId="7A2ED710" w14:textId="77777777" w:rsidR="0066484A" w:rsidRPr="0066484A" w:rsidRDefault="0066484A" w:rsidP="0066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Top revenue countries</w:t>
      </w:r>
    </w:p>
    <w:p w14:paraId="118F5F8C" w14:textId="26B857DA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This page gives management a good overall view of sales performance.</w:t>
      </w:r>
    </w:p>
    <w:p w14:paraId="1DBF70C0" w14:textId="030D4BEC" w:rsid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noProof/>
          <w:kern w:val="0"/>
          <w:sz w:val="24"/>
          <w:szCs w:val="24"/>
          <w:lang w:eastAsia="en-IN" w:bidi="hi-IN"/>
        </w:rPr>
      </w:pPr>
      <w:r>
        <w:rPr>
          <w:rFonts w:ascii="Abadi" w:eastAsia="Times New Roman" w:hAnsi="Abadi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 wp14:anchorId="5E1D0E0D" wp14:editId="0BA61032">
            <wp:extent cx="5731510" cy="32124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B9B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Dashboard 2 — Product Performance</w:t>
      </w:r>
    </w:p>
    <w:p w14:paraId="1CE0599B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Strong elements:</w:t>
      </w:r>
    </w:p>
    <w:p w14:paraId="65DA4DCD" w14:textId="77777777" w:rsidR="0066484A" w:rsidRPr="0066484A" w:rsidRDefault="0066484A" w:rsidP="0066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Top products by revenue</w:t>
      </w:r>
    </w:p>
    <w:p w14:paraId="02E78EB0" w14:textId="77777777" w:rsidR="0066484A" w:rsidRPr="0066484A" w:rsidRDefault="0066484A" w:rsidP="0066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Top products by units</w:t>
      </w:r>
    </w:p>
    <w:p w14:paraId="0859A7EB" w14:textId="77777777" w:rsidR="0066484A" w:rsidRPr="0066484A" w:rsidRDefault="0066484A" w:rsidP="0066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Product tables</w:t>
      </w:r>
    </w:p>
    <w:p w14:paraId="728B9BC4" w14:textId="77777777" w:rsidR="0066484A" w:rsidRPr="0066484A" w:rsidRDefault="0066484A" w:rsidP="0066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Category-level information</w:t>
      </w:r>
    </w:p>
    <w:p w14:paraId="70E3A447" w14:textId="77777777" w:rsidR="0066484A" w:rsidRPr="0066484A" w:rsidRDefault="0066484A" w:rsidP="0066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SKU-level visibility</w:t>
      </w:r>
    </w:p>
    <w:p w14:paraId="787A2C75" w14:textId="5856B72F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This is particularly useful for assortment and inventory decisions</w:t>
      </w:r>
    </w:p>
    <w:p w14:paraId="0D6BA3D1" w14:textId="75782ED6" w:rsidR="0066484A" w:rsidRPr="0090152B" w:rsidRDefault="0066484A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Abadi" w:eastAsia="Times New Roman" w:hAnsi="Abadi" w:cs="Times New Roman"/>
          <w:noProof/>
          <w:kern w:val="0"/>
          <w:sz w:val="24"/>
          <w:szCs w:val="24"/>
          <w:lang w:eastAsia="en-IN" w:bidi="hi-IN"/>
        </w:rPr>
        <w:lastRenderedPageBreak/>
        <w:drawing>
          <wp:inline distT="0" distB="0" distL="0" distR="0" wp14:anchorId="555EFE74" wp14:editId="380EA26D">
            <wp:extent cx="5731510" cy="32848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8D47" w14:textId="53FBB16E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Dashboard 3 — Customer &amp; Retention Analysis</w:t>
      </w:r>
    </w:p>
    <w:p w14:paraId="57C6C398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Strong elements:</w:t>
      </w:r>
    </w:p>
    <w:p w14:paraId="7F4A8026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Total customer KPI</w:t>
      </w:r>
    </w:p>
    <w:p w14:paraId="68231B27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Repeat customer KPI</w:t>
      </w:r>
    </w:p>
    <w:p w14:paraId="25D58FFF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Repeat customer rate</w:t>
      </w:r>
    </w:p>
    <w:p w14:paraId="0D01E189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Monthwise repeat customer analysis</w:t>
      </w:r>
    </w:p>
    <w:p w14:paraId="1C360B94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Repeat category analysis</w:t>
      </w:r>
    </w:p>
    <w:p w14:paraId="6066F931" w14:textId="77777777" w:rsidR="0066484A" w:rsidRPr="0066484A" w:rsidRDefault="0066484A" w:rsidP="0066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Repeat product analysis</w:t>
      </w:r>
    </w:p>
    <w:p w14:paraId="6972B121" w14:textId="77777777" w:rsidR="0066484A" w:rsidRPr="0066484A" w:rsidRDefault="0066484A" w:rsidP="0066484A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 w:rsidRPr="0066484A"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  <w:t>This page effectively communicates customer loyalty and retention behaviour.</w:t>
      </w:r>
    </w:p>
    <w:p w14:paraId="18F51982" w14:textId="22FAD47D" w:rsidR="0090152B" w:rsidRPr="0090152B" w:rsidRDefault="0066484A" w:rsidP="0090152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Abadi" w:eastAsia="Times New Roman" w:hAnsi="Abadi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 wp14:anchorId="0BB68758" wp14:editId="52E41FF8">
            <wp:extent cx="5745480" cy="3024505"/>
            <wp:effectExtent l="0" t="0" r="762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23" cy="30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DB92" w14:textId="08E5E214" w:rsidR="0090152B" w:rsidRPr="0067070D" w:rsidRDefault="0067070D" w:rsidP="0067070D">
      <w:pPr>
        <w:spacing w:before="100" w:beforeAutospacing="1" w:after="100" w:afterAutospacing="1" w:line="240" w:lineRule="auto"/>
        <w:jc w:val="center"/>
        <w:rPr>
          <w:rFonts w:ascii="Abadi" w:hAnsi="Abadi"/>
          <w:b/>
          <w:bCs/>
          <w:color w:val="FF3300"/>
          <w:sz w:val="28"/>
          <w:szCs w:val="28"/>
          <w:u w:val="single"/>
        </w:rPr>
      </w:pPr>
      <w:r w:rsidRPr="0067070D">
        <w:rPr>
          <w:rFonts w:ascii="Abadi" w:hAnsi="Abadi"/>
          <w:b/>
          <w:bCs/>
          <w:color w:val="FF3300"/>
          <w:sz w:val="28"/>
          <w:szCs w:val="28"/>
          <w:u w:val="single"/>
        </w:rPr>
        <w:lastRenderedPageBreak/>
        <w:t>Business Recommendations</w:t>
      </w:r>
    </w:p>
    <w:p w14:paraId="2973003B" w14:textId="77777777" w:rsidR="0067070D" w:rsidRPr="0067070D" w:rsidRDefault="0067070D" w:rsidP="0067070D">
      <w:pPr>
        <w:pStyle w:val="ListParagraph"/>
        <w:numPr>
          <w:ilvl w:val="0"/>
          <w:numId w:val="39"/>
        </w:numPr>
        <w:spacing w:line="360" w:lineRule="auto"/>
        <w:ind w:left="284"/>
        <w:rPr>
          <w:rFonts w:ascii="Abadi" w:hAnsi="Abadi"/>
          <w:b/>
          <w:bCs/>
          <w:sz w:val="24"/>
          <w:szCs w:val="24"/>
          <w:u w:val="single"/>
        </w:rPr>
      </w:pPr>
      <w:r w:rsidRPr="0067070D">
        <w:rPr>
          <w:rFonts w:ascii="Abadi" w:hAnsi="Abadi"/>
          <w:b/>
          <w:bCs/>
          <w:sz w:val="24"/>
          <w:szCs w:val="24"/>
          <w:u w:val="single"/>
        </w:rPr>
        <w:t>Build a Customer Retention &amp; Loyalty Program</w:t>
      </w:r>
    </w:p>
    <w:p w14:paraId="3BDCA3B6" w14:textId="77777777" w:rsidR="0067070D" w:rsidRPr="0067070D" w:rsidRDefault="0067070D" w:rsidP="0067070D">
      <w:pPr>
        <w:spacing w:line="36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The business should prioritize converting one-time customers into repeat customers.</w:t>
      </w:r>
    </w:p>
    <w:p w14:paraId="245ABB7B" w14:textId="77777777" w:rsidR="0067070D" w:rsidRPr="0067070D" w:rsidRDefault="0067070D" w:rsidP="0067070D">
      <w:pPr>
        <w:spacing w:line="36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 xml:space="preserve">Given that repeat customers generate approximately </w:t>
      </w:r>
      <w:r w:rsidRPr="0067070D">
        <w:rPr>
          <w:rFonts w:ascii="Abadi" w:hAnsi="Abadi"/>
          <w:b/>
          <w:bCs/>
          <w:sz w:val="24"/>
          <w:szCs w:val="24"/>
        </w:rPr>
        <w:t>78.27% of revenue</w:t>
      </w:r>
      <w:r w:rsidRPr="0067070D">
        <w:rPr>
          <w:rFonts w:ascii="Abadi" w:hAnsi="Abadi"/>
          <w:sz w:val="24"/>
          <w:szCs w:val="24"/>
        </w:rPr>
        <w:t>, even a modest increase in repeat-customer conversion could create meaningful incremental revenue.</w:t>
      </w:r>
    </w:p>
    <w:p w14:paraId="47D721F1" w14:textId="77777777" w:rsidR="0067070D" w:rsidRPr="0067070D" w:rsidRDefault="0067070D" w:rsidP="0067070D">
      <w:pPr>
        <w:spacing w:line="36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Recommended actions:</w:t>
      </w:r>
    </w:p>
    <w:p w14:paraId="233E0699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Second-order discount</w:t>
      </w:r>
    </w:p>
    <w:p w14:paraId="1D8FF294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Loyalty points</w:t>
      </w:r>
    </w:p>
    <w:p w14:paraId="3659C6D2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Personalized product recommendations</w:t>
      </w:r>
    </w:p>
    <w:p w14:paraId="2D2D42D4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Post-purchase email campaigns</w:t>
      </w:r>
    </w:p>
    <w:p w14:paraId="3C697F01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Replenishment reminders</w:t>
      </w:r>
    </w:p>
    <w:p w14:paraId="363A27D9" w14:textId="77777777" w:rsidR="0067070D" w:rsidRP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Category-based promotions</w:t>
      </w:r>
    </w:p>
    <w:p w14:paraId="7BD9D271" w14:textId="48BDEE72" w:rsidR="0067070D" w:rsidRDefault="0067070D" w:rsidP="0067070D">
      <w:pPr>
        <w:numPr>
          <w:ilvl w:val="0"/>
          <w:numId w:val="37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Personalized offers for inactive customers</w:t>
      </w:r>
    </w:p>
    <w:p w14:paraId="50AD649C" w14:textId="77777777" w:rsidR="0067070D" w:rsidRPr="0067070D" w:rsidRDefault="0067070D" w:rsidP="0067070D">
      <w:pPr>
        <w:spacing w:line="240" w:lineRule="auto"/>
        <w:ind w:left="720"/>
        <w:rPr>
          <w:rFonts w:ascii="Abadi" w:hAnsi="Abadi"/>
          <w:sz w:val="24"/>
          <w:szCs w:val="24"/>
        </w:rPr>
      </w:pPr>
    </w:p>
    <w:p w14:paraId="501695A2" w14:textId="1464D8B2" w:rsidR="0067070D" w:rsidRPr="0067070D" w:rsidRDefault="0067070D" w:rsidP="0067070D">
      <w:pPr>
        <w:pStyle w:val="ListParagraph"/>
        <w:numPr>
          <w:ilvl w:val="0"/>
          <w:numId w:val="39"/>
        </w:numPr>
        <w:spacing w:line="240" w:lineRule="auto"/>
        <w:ind w:left="142"/>
        <w:rPr>
          <w:rFonts w:ascii="Abadi" w:hAnsi="Abadi"/>
          <w:sz w:val="24"/>
          <w:szCs w:val="24"/>
          <w:u w:val="single"/>
        </w:rPr>
      </w:pPr>
      <w:r w:rsidRPr="0067070D">
        <w:rPr>
          <w:rFonts w:ascii="Abadi" w:hAnsi="Abadi"/>
          <w:b/>
          <w:bCs/>
          <w:sz w:val="24"/>
          <w:szCs w:val="24"/>
          <w:u w:val="single"/>
        </w:rPr>
        <w:t>Prepare Aggressively for the September–December Peak</w:t>
      </w:r>
    </w:p>
    <w:p w14:paraId="0D774B49" w14:textId="77777777" w:rsidR="0067070D" w:rsidRPr="0067070D" w:rsidRDefault="0067070D" w:rsidP="0067070D">
      <w:p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 xml:space="preserve">H2 revenue is approximately </w:t>
      </w:r>
      <w:r w:rsidRPr="0067070D">
        <w:rPr>
          <w:rFonts w:ascii="Abadi" w:hAnsi="Abadi"/>
          <w:b/>
          <w:bCs/>
          <w:sz w:val="24"/>
          <w:szCs w:val="24"/>
        </w:rPr>
        <w:t>65.94% higher than H1</w:t>
      </w:r>
      <w:r w:rsidRPr="0067070D">
        <w:rPr>
          <w:rFonts w:ascii="Abadi" w:hAnsi="Abadi"/>
          <w:sz w:val="24"/>
          <w:szCs w:val="24"/>
        </w:rPr>
        <w:t>.</w:t>
      </w:r>
    </w:p>
    <w:p w14:paraId="348FE46C" w14:textId="77777777" w:rsidR="0067070D" w:rsidRPr="0067070D" w:rsidRDefault="0067070D" w:rsidP="0067070D">
      <w:p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Therefore, inventory and marketing should be planned around the seasonal demand curve.</w:t>
      </w:r>
    </w:p>
    <w:p w14:paraId="0F3ABFDB" w14:textId="77777777" w:rsidR="0067070D" w:rsidRPr="0067070D" w:rsidRDefault="0067070D" w:rsidP="0067070D">
      <w:p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Priority areas:</w:t>
      </w:r>
    </w:p>
    <w:p w14:paraId="5BDEE603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Tableware</w:t>
      </w:r>
    </w:p>
    <w:p w14:paraId="112AD670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Kitchen Storage</w:t>
      </w:r>
    </w:p>
    <w:p w14:paraId="337135E5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Bathroom</w:t>
      </w:r>
    </w:p>
    <w:p w14:paraId="192D564E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Home Décor</w:t>
      </w:r>
    </w:p>
    <w:p w14:paraId="7B54A614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Smart Home</w:t>
      </w:r>
    </w:p>
    <w:p w14:paraId="797452DC" w14:textId="77777777" w:rsidR="0067070D" w:rsidRPr="0067070D" w:rsidRDefault="0067070D" w:rsidP="0067070D">
      <w:pPr>
        <w:numPr>
          <w:ilvl w:val="0"/>
          <w:numId w:val="38"/>
        </w:num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Festive &amp; Seasonal products</w:t>
      </w:r>
    </w:p>
    <w:p w14:paraId="7E9BBD07" w14:textId="77777777" w:rsidR="0067070D" w:rsidRPr="0067070D" w:rsidRDefault="0067070D" w:rsidP="0067070D">
      <w:pPr>
        <w:spacing w:line="240" w:lineRule="auto"/>
        <w:rPr>
          <w:rFonts w:ascii="Abadi" w:hAnsi="Abadi"/>
          <w:sz w:val="24"/>
          <w:szCs w:val="24"/>
        </w:rPr>
      </w:pPr>
      <w:r w:rsidRPr="0067070D">
        <w:rPr>
          <w:rFonts w:ascii="Abadi" w:hAnsi="Abadi"/>
          <w:sz w:val="24"/>
          <w:szCs w:val="24"/>
        </w:rPr>
        <w:t>Inventory should be secured before September, while marketing campaigns should begin before the demand spike.</w:t>
      </w:r>
    </w:p>
    <w:p w14:paraId="611451EB" w14:textId="77777777" w:rsidR="0067070D" w:rsidRDefault="0067070D" w:rsidP="0067070D">
      <w:pPr>
        <w:spacing w:line="240" w:lineRule="auto"/>
        <w:rPr>
          <w:rFonts w:ascii="Abadi" w:hAnsi="Abadi"/>
          <w:sz w:val="24"/>
          <w:szCs w:val="24"/>
        </w:rPr>
      </w:pPr>
    </w:p>
    <w:p w14:paraId="67939E05" w14:textId="77777777" w:rsidR="00A07586" w:rsidRPr="00A07586" w:rsidRDefault="00A07586" w:rsidP="00A07586">
      <w:pPr>
        <w:pStyle w:val="ListParagraph"/>
        <w:numPr>
          <w:ilvl w:val="0"/>
          <w:numId w:val="39"/>
        </w:numPr>
        <w:spacing w:line="240" w:lineRule="auto"/>
        <w:ind w:left="142"/>
        <w:rPr>
          <w:rFonts w:ascii="Abadi" w:hAnsi="Abadi"/>
          <w:b/>
          <w:bCs/>
          <w:sz w:val="24"/>
          <w:szCs w:val="24"/>
          <w:u w:val="single"/>
        </w:rPr>
      </w:pPr>
      <w:r w:rsidRPr="00A07586">
        <w:rPr>
          <w:rFonts w:ascii="Abadi" w:hAnsi="Abadi"/>
          <w:b/>
          <w:bCs/>
          <w:sz w:val="24"/>
          <w:szCs w:val="24"/>
          <w:u w:val="single"/>
        </w:rPr>
        <w:t>Increase Basket Size Through Cross-Selling &amp; Selective Expansion</w:t>
      </w:r>
    </w:p>
    <w:p w14:paraId="25221CBB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The business should create product bundles around high-performing categories.</w:t>
      </w:r>
    </w:p>
    <w:p w14:paraId="7322279E" w14:textId="77777777" w:rsid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</w:p>
    <w:p w14:paraId="1D44EEC4" w14:textId="77777777" w:rsid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</w:p>
    <w:p w14:paraId="28B4EF87" w14:textId="0056CEB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lastRenderedPageBreak/>
        <w:t>Examples:</w:t>
      </w:r>
    </w:p>
    <w:p w14:paraId="4055CD5C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b/>
          <w:bCs/>
          <w:sz w:val="24"/>
          <w:szCs w:val="24"/>
        </w:rPr>
        <w:t>Kitchen Storage + Tableware</w:t>
      </w:r>
    </w:p>
    <w:p w14:paraId="36B4088E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b/>
          <w:bCs/>
          <w:sz w:val="24"/>
          <w:szCs w:val="24"/>
        </w:rPr>
        <w:t>Bathroom + Cleaning &amp; Utility</w:t>
      </w:r>
    </w:p>
    <w:p w14:paraId="33B90A07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b/>
          <w:bCs/>
          <w:sz w:val="24"/>
          <w:szCs w:val="24"/>
        </w:rPr>
        <w:t>Home Décor + Wall &amp; Window Décor</w:t>
      </w:r>
    </w:p>
    <w:p w14:paraId="5CC26B3C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b/>
          <w:bCs/>
          <w:sz w:val="24"/>
          <w:szCs w:val="24"/>
        </w:rPr>
        <w:t>Cookware + Kitchen &amp; Dining</w:t>
      </w:r>
    </w:p>
    <w:p w14:paraId="2998BB95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b/>
          <w:bCs/>
          <w:sz w:val="24"/>
          <w:szCs w:val="24"/>
        </w:rPr>
        <w:t>Home Furnishings + Bedding</w:t>
      </w:r>
    </w:p>
    <w:p w14:paraId="63611459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At the same time, international expansion should initially focus on markets such as:</w:t>
      </w:r>
    </w:p>
    <w:p w14:paraId="1E5696A4" w14:textId="77777777" w:rsidR="00A07586" w:rsidRPr="00A07586" w:rsidRDefault="00A07586" w:rsidP="00A07586">
      <w:pPr>
        <w:numPr>
          <w:ilvl w:val="0"/>
          <w:numId w:val="40"/>
        </w:num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EIRE</w:t>
      </w:r>
    </w:p>
    <w:p w14:paraId="7ADDD22A" w14:textId="77777777" w:rsidR="00A07586" w:rsidRPr="00A07586" w:rsidRDefault="00A07586" w:rsidP="00A07586">
      <w:pPr>
        <w:numPr>
          <w:ilvl w:val="0"/>
          <w:numId w:val="40"/>
        </w:num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Netherlands</w:t>
      </w:r>
    </w:p>
    <w:p w14:paraId="2AD48521" w14:textId="77777777" w:rsidR="00A07586" w:rsidRPr="00A07586" w:rsidRDefault="00A07586" w:rsidP="00A07586">
      <w:pPr>
        <w:numPr>
          <w:ilvl w:val="0"/>
          <w:numId w:val="40"/>
        </w:num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Germany</w:t>
      </w:r>
    </w:p>
    <w:p w14:paraId="3603FDCF" w14:textId="77777777" w:rsidR="00A07586" w:rsidRPr="00A07586" w:rsidRDefault="00A07586" w:rsidP="00A07586">
      <w:pPr>
        <w:numPr>
          <w:ilvl w:val="0"/>
          <w:numId w:val="40"/>
        </w:num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France</w:t>
      </w:r>
    </w:p>
    <w:p w14:paraId="522CB83A" w14:textId="77777777" w:rsidR="00A07586" w:rsidRP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rather than attempting broad geographic expansion immediately.</w:t>
      </w:r>
    </w:p>
    <w:p w14:paraId="18A47498" w14:textId="77777777" w:rsidR="00A07586" w:rsidRDefault="00A07586" w:rsidP="00A07586">
      <w:pPr>
        <w:spacing w:line="240" w:lineRule="auto"/>
        <w:rPr>
          <w:rFonts w:ascii="Abadi" w:hAnsi="Abadi"/>
          <w:sz w:val="24"/>
          <w:szCs w:val="24"/>
        </w:rPr>
      </w:pPr>
      <w:r w:rsidRPr="00A07586">
        <w:rPr>
          <w:rFonts w:ascii="Abadi" w:hAnsi="Abadi"/>
          <w:sz w:val="24"/>
          <w:szCs w:val="24"/>
        </w:rPr>
        <w:t>The UK should remain the primary core market while international markets are developed through controlled pilots.</w:t>
      </w:r>
    </w:p>
    <w:p w14:paraId="5E145E0F" w14:textId="77777777" w:rsidR="007B5747" w:rsidRPr="007B5747" w:rsidRDefault="007B5747" w:rsidP="00A07586">
      <w:pPr>
        <w:spacing w:line="240" w:lineRule="auto"/>
        <w:rPr>
          <w:rFonts w:ascii="Abadi" w:hAnsi="Abadi"/>
          <w:sz w:val="24"/>
          <w:szCs w:val="24"/>
          <w:u w:val="single"/>
        </w:rPr>
      </w:pPr>
    </w:p>
    <w:p w14:paraId="374344D5" w14:textId="593CE91E" w:rsidR="007B5747" w:rsidRPr="00A07586" w:rsidRDefault="007B5747" w:rsidP="007B5747">
      <w:pPr>
        <w:spacing w:line="240" w:lineRule="auto"/>
        <w:jc w:val="both"/>
        <w:rPr>
          <w:rFonts w:ascii="Abadi" w:hAnsi="Abadi"/>
          <w:b/>
          <w:bCs/>
          <w:color w:val="FF0000"/>
          <w:sz w:val="24"/>
          <w:szCs w:val="24"/>
        </w:rPr>
      </w:pPr>
      <w:r w:rsidRPr="007B5747">
        <w:rPr>
          <w:rFonts w:ascii="Abadi" w:hAnsi="Abadi"/>
          <w:b/>
          <w:bCs/>
          <w:color w:val="FF0000"/>
          <w:sz w:val="24"/>
          <w:szCs w:val="24"/>
        </w:rPr>
        <w:t>Portfolio Disclaimer: The project should be presented as a portfolio/business intelligence case study and not as an official internal Tata CLiQ management report unless the underlying data and authorization are genuinely official.</w:t>
      </w:r>
    </w:p>
    <w:p w14:paraId="6ADA7ECA" w14:textId="77777777" w:rsidR="00A07586" w:rsidRPr="0067070D" w:rsidRDefault="00A07586" w:rsidP="0067070D">
      <w:pPr>
        <w:spacing w:line="240" w:lineRule="auto"/>
        <w:rPr>
          <w:rFonts w:ascii="Abadi" w:hAnsi="Abadi"/>
          <w:sz w:val="24"/>
          <w:szCs w:val="24"/>
        </w:rPr>
      </w:pPr>
    </w:p>
    <w:p w14:paraId="08301C00" w14:textId="2E0FA807" w:rsidR="0073777F" w:rsidRDefault="00A07586" w:rsidP="00A07586">
      <w:pPr>
        <w:spacing w:line="360" w:lineRule="auto"/>
        <w:jc w:val="center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**********************************************************************************</w:t>
      </w:r>
    </w:p>
    <w:p w14:paraId="472D2386" w14:textId="77777777" w:rsidR="009A7845" w:rsidRDefault="009A7845" w:rsidP="00961DC1">
      <w:pPr>
        <w:spacing w:line="360" w:lineRule="auto"/>
        <w:jc w:val="both"/>
        <w:rPr>
          <w:rFonts w:ascii="Abadi" w:hAnsi="Abadi"/>
          <w:sz w:val="24"/>
          <w:szCs w:val="24"/>
        </w:rPr>
      </w:pPr>
    </w:p>
    <w:sectPr w:rsidR="009A7845" w:rsidSect="009A784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18606" w14:textId="77777777" w:rsidR="000C6087" w:rsidRDefault="000C6087" w:rsidP="007B5747">
      <w:pPr>
        <w:spacing w:after="0" w:line="240" w:lineRule="auto"/>
      </w:pPr>
      <w:r>
        <w:separator/>
      </w:r>
    </w:p>
  </w:endnote>
  <w:endnote w:type="continuationSeparator" w:id="0">
    <w:p w14:paraId="42F802B8" w14:textId="77777777" w:rsidR="000C6087" w:rsidRDefault="000C6087" w:rsidP="007B5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A8645" w14:textId="77777777" w:rsidR="007B5747" w:rsidRDefault="007B5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5E60A" w14:textId="77777777" w:rsidR="007B5747" w:rsidRDefault="007B57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EF741" w14:textId="77777777" w:rsidR="007B5747" w:rsidRDefault="007B5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79518" w14:textId="77777777" w:rsidR="000C6087" w:rsidRDefault="000C6087" w:rsidP="007B5747">
      <w:pPr>
        <w:spacing w:after="0" w:line="240" w:lineRule="auto"/>
      </w:pPr>
      <w:r>
        <w:separator/>
      </w:r>
    </w:p>
  </w:footnote>
  <w:footnote w:type="continuationSeparator" w:id="0">
    <w:p w14:paraId="27685C05" w14:textId="77777777" w:rsidR="000C6087" w:rsidRDefault="000C6087" w:rsidP="007B5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FA1BE" w14:textId="7F9664C6" w:rsidR="007B5747" w:rsidRDefault="006861D6">
    <w:pPr>
      <w:pStyle w:val="Header"/>
    </w:pPr>
    <w:r>
      <w:rPr>
        <w:noProof/>
      </w:rPr>
      <w:pict w14:anchorId="47A4EA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298126" o:spid="_x0000_s1026" type="#_x0000_t75" style="position:absolute;margin-left:0;margin-top:0;width:10in;height:540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093D7" w14:textId="1CCFAF09" w:rsidR="007B5747" w:rsidRDefault="006861D6">
    <w:pPr>
      <w:pStyle w:val="Header"/>
    </w:pPr>
    <w:r>
      <w:rPr>
        <w:noProof/>
      </w:rPr>
      <w:pict w14:anchorId="667A9E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298127" o:spid="_x0000_s1027" type="#_x0000_t75" style="position:absolute;margin-left:0;margin-top:0;width:10in;height:540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3827E" w14:textId="0B902A25" w:rsidR="007B5747" w:rsidRDefault="006861D6">
    <w:pPr>
      <w:pStyle w:val="Header"/>
    </w:pPr>
    <w:r>
      <w:rPr>
        <w:noProof/>
      </w:rPr>
      <w:pict w14:anchorId="34AD83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298125" o:spid="_x0000_s1025" type="#_x0000_t75" style="position:absolute;margin-left:0;margin-top:0;width:10in;height:540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F85A"/>
      </v:shape>
    </w:pict>
  </w:numPicBullet>
  <w:abstractNum w:abstractNumId="0" w15:restartNumberingAfterBreak="0">
    <w:nsid w:val="014151F5"/>
    <w:multiLevelType w:val="hybridMultilevel"/>
    <w:tmpl w:val="0BF4DE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36AEC"/>
    <w:multiLevelType w:val="multilevel"/>
    <w:tmpl w:val="712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4B0"/>
    <w:multiLevelType w:val="multilevel"/>
    <w:tmpl w:val="341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657"/>
    <w:multiLevelType w:val="multilevel"/>
    <w:tmpl w:val="E57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382B"/>
    <w:multiLevelType w:val="multilevel"/>
    <w:tmpl w:val="045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1EB7"/>
    <w:multiLevelType w:val="multilevel"/>
    <w:tmpl w:val="F8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0025"/>
    <w:multiLevelType w:val="multilevel"/>
    <w:tmpl w:val="7F8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4F9"/>
    <w:multiLevelType w:val="multilevel"/>
    <w:tmpl w:val="3AA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578F6"/>
    <w:multiLevelType w:val="multilevel"/>
    <w:tmpl w:val="A4C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827DB"/>
    <w:multiLevelType w:val="hybridMultilevel"/>
    <w:tmpl w:val="2EAAB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147E6"/>
    <w:multiLevelType w:val="multilevel"/>
    <w:tmpl w:val="0FA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2C0F"/>
    <w:multiLevelType w:val="hybridMultilevel"/>
    <w:tmpl w:val="D46229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52725"/>
    <w:multiLevelType w:val="hybridMultilevel"/>
    <w:tmpl w:val="D97CF0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C0487"/>
    <w:multiLevelType w:val="multilevel"/>
    <w:tmpl w:val="AB8E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D7C73"/>
    <w:multiLevelType w:val="multilevel"/>
    <w:tmpl w:val="283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92BEA"/>
    <w:multiLevelType w:val="multilevel"/>
    <w:tmpl w:val="F63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1331A"/>
    <w:multiLevelType w:val="multilevel"/>
    <w:tmpl w:val="436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B3CB4"/>
    <w:multiLevelType w:val="multilevel"/>
    <w:tmpl w:val="ABB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D7A3F"/>
    <w:multiLevelType w:val="multilevel"/>
    <w:tmpl w:val="3D5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27171"/>
    <w:multiLevelType w:val="hybridMultilevel"/>
    <w:tmpl w:val="A75AA1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47A0A"/>
    <w:multiLevelType w:val="multilevel"/>
    <w:tmpl w:val="6806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43FFA"/>
    <w:multiLevelType w:val="multilevel"/>
    <w:tmpl w:val="354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F54F7"/>
    <w:multiLevelType w:val="multilevel"/>
    <w:tmpl w:val="ABB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D1F83"/>
    <w:multiLevelType w:val="hybridMultilevel"/>
    <w:tmpl w:val="4BF68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B732F"/>
    <w:multiLevelType w:val="multilevel"/>
    <w:tmpl w:val="4AE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84C61"/>
    <w:multiLevelType w:val="multilevel"/>
    <w:tmpl w:val="BCE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72651"/>
    <w:multiLevelType w:val="multilevel"/>
    <w:tmpl w:val="4F4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60EE2"/>
    <w:multiLevelType w:val="hybridMultilevel"/>
    <w:tmpl w:val="2BCEE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04066"/>
    <w:multiLevelType w:val="multilevel"/>
    <w:tmpl w:val="8A0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90D5E"/>
    <w:multiLevelType w:val="hybridMultilevel"/>
    <w:tmpl w:val="BDF040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636B9"/>
    <w:multiLevelType w:val="multilevel"/>
    <w:tmpl w:val="368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C6A3F"/>
    <w:multiLevelType w:val="multilevel"/>
    <w:tmpl w:val="822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05954"/>
    <w:multiLevelType w:val="multilevel"/>
    <w:tmpl w:val="5E1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47DC0"/>
    <w:multiLevelType w:val="multilevel"/>
    <w:tmpl w:val="FD7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3327E"/>
    <w:multiLevelType w:val="multilevel"/>
    <w:tmpl w:val="B2A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0DEB"/>
    <w:multiLevelType w:val="hybridMultilevel"/>
    <w:tmpl w:val="2C2258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8590B"/>
    <w:multiLevelType w:val="multilevel"/>
    <w:tmpl w:val="A23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D18B0"/>
    <w:multiLevelType w:val="multilevel"/>
    <w:tmpl w:val="AD1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C41CF"/>
    <w:multiLevelType w:val="multilevel"/>
    <w:tmpl w:val="AFB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E5B0C"/>
    <w:multiLevelType w:val="multilevel"/>
    <w:tmpl w:val="5EBA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06801">
    <w:abstractNumId w:val="10"/>
  </w:num>
  <w:num w:numId="2" w16cid:durableId="1034844668">
    <w:abstractNumId w:val="28"/>
  </w:num>
  <w:num w:numId="3" w16cid:durableId="1148983916">
    <w:abstractNumId w:val="27"/>
  </w:num>
  <w:num w:numId="4" w16cid:durableId="217059370">
    <w:abstractNumId w:val="29"/>
  </w:num>
  <w:num w:numId="5" w16cid:durableId="289744956">
    <w:abstractNumId w:val="31"/>
  </w:num>
  <w:num w:numId="6" w16cid:durableId="1733579226">
    <w:abstractNumId w:val="18"/>
  </w:num>
  <w:num w:numId="7" w16cid:durableId="420488266">
    <w:abstractNumId w:val="2"/>
  </w:num>
  <w:num w:numId="8" w16cid:durableId="860437087">
    <w:abstractNumId w:val="25"/>
  </w:num>
  <w:num w:numId="9" w16cid:durableId="900946009">
    <w:abstractNumId w:val="37"/>
  </w:num>
  <w:num w:numId="10" w16cid:durableId="64496070">
    <w:abstractNumId w:val="6"/>
  </w:num>
  <w:num w:numId="11" w16cid:durableId="438717145">
    <w:abstractNumId w:val="8"/>
  </w:num>
  <w:num w:numId="12" w16cid:durableId="25831348">
    <w:abstractNumId w:val="15"/>
  </w:num>
  <w:num w:numId="13" w16cid:durableId="1678192032">
    <w:abstractNumId w:val="36"/>
  </w:num>
  <w:num w:numId="14" w16cid:durableId="784622319">
    <w:abstractNumId w:val="12"/>
  </w:num>
  <w:num w:numId="15" w16cid:durableId="1573807612">
    <w:abstractNumId w:val="4"/>
  </w:num>
  <w:num w:numId="16" w16cid:durableId="745490718">
    <w:abstractNumId w:val="23"/>
  </w:num>
  <w:num w:numId="17" w16cid:durableId="1770814459">
    <w:abstractNumId w:val="39"/>
  </w:num>
  <w:num w:numId="18" w16cid:durableId="1791246369">
    <w:abstractNumId w:val="21"/>
  </w:num>
  <w:num w:numId="19" w16cid:durableId="885338866">
    <w:abstractNumId w:val="20"/>
  </w:num>
  <w:num w:numId="20" w16cid:durableId="1634869511">
    <w:abstractNumId w:val="19"/>
  </w:num>
  <w:num w:numId="21" w16cid:durableId="381827232">
    <w:abstractNumId w:val="24"/>
  </w:num>
  <w:num w:numId="22" w16cid:durableId="1556742640">
    <w:abstractNumId w:val="1"/>
  </w:num>
  <w:num w:numId="23" w16cid:durableId="382603262">
    <w:abstractNumId w:val="38"/>
  </w:num>
  <w:num w:numId="24" w16cid:durableId="403648941">
    <w:abstractNumId w:val="35"/>
  </w:num>
  <w:num w:numId="25" w16cid:durableId="1505707777">
    <w:abstractNumId w:val="14"/>
  </w:num>
  <w:num w:numId="26" w16cid:durableId="315570698">
    <w:abstractNumId w:val="13"/>
  </w:num>
  <w:num w:numId="27" w16cid:durableId="1576621612">
    <w:abstractNumId w:val="7"/>
  </w:num>
  <w:num w:numId="28" w16cid:durableId="158468160">
    <w:abstractNumId w:val="11"/>
  </w:num>
  <w:num w:numId="29" w16cid:durableId="106199864">
    <w:abstractNumId w:val="3"/>
  </w:num>
  <w:num w:numId="30" w16cid:durableId="1780830306">
    <w:abstractNumId w:val="34"/>
  </w:num>
  <w:num w:numId="31" w16cid:durableId="906109704">
    <w:abstractNumId w:val="32"/>
  </w:num>
  <w:num w:numId="32" w16cid:durableId="161631884">
    <w:abstractNumId w:val="16"/>
  </w:num>
  <w:num w:numId="33" w16cid:durableId="715663646">
    <w:abstractNumId w:val="9"/>
  </w:num>
  <w:num w:numId="34" w16cid:durableId="774983834">
    <w:abstractNumId w:val="30"/>
  </w:num>
  <w:num w:numId="35" w16cid:durableId="1537620896">
    <w:abstractNumId w:val="33"/>
  </w:num>
  <w:num w:numId="36" w16cid:durableId="109595105">
    <w:abstractNumId w:val="5"/>
  </w:num>
  <w:num w:numId="37" w16cid:durableId="1376352283">
    <w:abstractNumId w:val="22"/>
  </w:num>
  <w:num w:numId="38" w16cid:durableId="1656570951">
    <w:abstractNumId w:val="26"/>
  </w:num>
  <w:num w:numId="39" w16cid:durableId="1788432252">
    <w:abstractNumId w:val="0"/>
  </w:num>
  <w:num w:numId="40" w16cid:durableId="1185723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45"/>
    <w:rsid w:val="000179C3"/>
    <w:rsid w:val="000C6087"/>
    <w:rsid w:val="000D6AEA"/>
    <w:rsid w:val="00261381"/>
    <w:rsid w:val="003C5E20"/>
    <w:rsid w:val="004222D3"/>
    <w:rsid w:val="004738D7"/>
    <w:rsid w:val="00492B69"/>
    <w:rsid w:val="004B48D6"/>
    <w:rsid w:val="004E543A"/>
    <w:rsid w:val="00582906"/>
    <w:rsid w:val="005D7F0C"/>
    <w:rsid w:val="0066484A"/>
    <w:rsid w:val="0067070D"/>
    <w:rsid w:val="006764C6"/>
    <w:rsid w:val="006861D6"/>
    <w:rsid w:val="0073777F"/>
    <w:rsid w:val="007B5747"/>
    <w:rsid w:val="008E0110"/>
    <w:rsid w:val="0090152B"/>
    <w:rsid w:val="00933D77"/>
    <w:rsid w:val="00947155"/>
    <w:rsid w:val="00961DC1"/>
    <w:rsid w:val="009715DE"/>
    <w:rsid w:val="009A7845"/>
    <w:rsid w:val="009D3C05"/>
    <w:rsid w:val="00A07586"/>
    <w:rsid w:val="00B10275"/>
    <w:rsid w:val="00C75849"/>
    <w:rsid w:val="00C96582"/>
    <w:rsid w:val="00D01971"/>
    <w:rsid w:val="00D12E9C"/>
    <w:rsid w:val="00E711B5"/>
    <w:rsid w:val="00E74F08"/>
    <w:rsid w:val="00F54AF9"/>
    <w:rsid w:val="00F73A4B"/>
    <w:rsid w:val="00FA79B9"/>
    <w:rsid w:val="00FB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970ED07"/>
  <w15:chartTrackingRefBased/>
  <w15:docId w15:val="{3DF0A63C-0744-44BD-8AFD-0D0F1D24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45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12E9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47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table" w:styleId="GridTable4-Accent5">
    <w:name w:val="Grid Table 4 Accent 5"/>
    <w:basedOn w:val="TableNormal"/>
    <w:uiPriority w:val="49"/>
    <w:rsid w:val="007377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isselectedend">
    <w:name w:val="isselectedend"/>
    <w:basedOn w:val="Normal"/>
    <w:rsid w:val="0090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015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5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747"/>
  </w:style>
  <w:style w:type="paragraph" w:styleId="Footer">
    <w:name w:val="footer"/>
    <w:basedOn w:val="Normal"/>
    <w:link w:val="FooterChar"/>
    <w:uiPriority w:val="99"/>
    <w:unhideWhenUsed/>
    <w:rsid w:val="007B5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1A59E-BD08-4D97-ADA7-D8E260105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16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 Rishav</dc:creator>
  <cp:keywords/>
  <dc:description/>
  <cp:lastModifiedBy>KM Rishav</cp:lastModifiedBy>
  <cp:revision>15</cp:revision>
  <dcterms:created xsi:type="dcterms:W3CDTF">2026-08-12T15:00:00Z</dcterms:created>
  <dcterms:modified xsi:type="dcterms:W3CDTF">2026-08-15T06:40:00Z</dcterms:modified>
</cp:coreProperties>
</file>