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AUDIT REPORT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1S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w07h8ha1tstw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C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This report applies to the on-site audit performed at the Supplier 1 facility located in San Jose, CA. The purpose of the audit was a surveillance audit and to evaluate Supplier 1s’ compliance with its internal quality system procedures and the effectiveness and suitability of its Quality Management System per ISO 13485:2016.</w:t>
      </w:r>
    </w:p>
    <w:p w:rsidR="00000000" w:rsidDel="00000000" w:rsidP="00000000" w:rsidRDefault="00000000" w:rsidRPr="00000000" w14:paraId="0000000D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dkr6t6izmzas" w:id="1"/>
      <w:bookmarkEnd w:id="1"/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 w14:paraId="0000000F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1s manufacturers PCBA, box builds, and provides testing services</w:t>
      </w:r>
    </w:p>
    <w:p w:rsidR="00000000" w:rsidDel="00000000" w:rsidP="00000000" w:rsidRDefault="00000000" w:rsidRPr="00000000" w14:paraId="00000010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1s manufactures DW-1234 (Common Baseboard), DW-2345 (Encoder Wiring Shield), DW-7896 (Encoder Wiring Shield), DW-0976-00 (Common Baseboard), DW-1111 (Encoder boards) and OS-0111 (DCVA Encoder Board) for Customer </w:t>
      </w:r>
    </w:p>
    <w:p w:rsidR="00000000" w:rsidDel="00000000" w:rsidP="00000000" w:rsidRDefault="00000000" w:rsidRPr="00000000" w14:paraId="00000011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g6fr1rxzb4ll" w:id="2"/>
      <w:bookmarkEnd w:id="2"/>
      <w:r w:rsidDel="00000000" w:rsidR="00000000" w:rsidRPr="00000000">
        <w:rPr>
          <w:rtl w:val="0"/>
        </w:rPr>
        <w:t xml:space="preserve">SUMMARY OF AUDIT</w:t>
      </w:r>
    </w:p>
    <w:p w:rsidR="00000000" w:rsidDel="00000000" w:rsidP="00000000" w:rsidRDefault="00000000" w:rsidRPr="00000000" w14:paraId="00000013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bookmarkStart w:colFirst="0" w:colLast="0" w:name="_heading=h.zel543kgl1wi" w:id="3"/>
      <w:bookmarkEnd w:id="3"/>
      <w:r w:rsidDel="00000000" w:rsidR="00000000" w:rsidRPr="00000000">
        <w:rPr>
          <w:rtl w:val="0"/>
        </w:rPr>
        <w:t xml:space="preserve">This audit was completed by Customer personnel John Doe, and Bob Martin (Supplier 1) hosted and was the main contact throughout the audit.</w:t>
      </w:r>
    </w:p>
    <w:p w:rsidR="00000000" w:rsidDel="00000000" w:rsidP="00000000" w:rsidRDefault="00000000" w:rsidRPr="00000000" w14:paraId="00000014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Audit Agenda (Attachment #1) and Audit Checklist (Attachment #2) detailed the area/functions that were audited to ensure compliance with their internal quality procedures.</w:t>
      </w:r>
    </w:p>
    <w:p w:rsidR="00000000" w:rsidDel="00000000" w:rsidP="00000000" w:rsidRDefault="00000000" w:rsidRPr="00000000" w14:paraId="00000015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Evidence of the procedures and records reviewed were documented in the checklist (Attachment #2) </w:t>
      </w:r>
    </w:p>
    <w:p w:rsidR="00000000" w:rsidDel="00000000" w:rsidP="00000000" w:rsidRDefault="00000000" w:rsidRPr="00000000" w14:paraId="00000016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celu7q89fdow" w:id="4"/>
      <w:bookmarkEnd w:id="4"/>
      <w:r w:rsidDel="00000000" w:rsidR="00000000" w:rsidRPr="00000000">
        <w:rPr>
          <w:rtl w:val="0"/>
        </w:rPr>
        <w:t xml:space="preserve">AUDIT RESULTS / OBSERVATIONS</w:t>
      </w:r>
    </w:p>
    <w:p w:rsidR="00000000" w:rsidDel="00000000" w:rsidP="00000000" w:rsidRDefault="00000000" w:rsidRPr="00000000" w14:paraId="00000018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During the audit, </w:t>
      </w:r>
      <w:r w:rsidDel="00000000" w:rsidR="00000000" w:rsidRPr="00000000">
        <w:rPr>
          <w:u w:val="single"/>
          <w:rtl w:val="0"/>
        </w:rPr>
        <w:t xml:space="preserve">no findings</w:t>
      </w:r>
      <w:r w:rsidDel="00000000" w:rsidR="00000000" w:rsidRPr="00000000">
        <w:rPr>
          <w:rtl w:val="0"/>
        </w:rPr>
        <w:t xml:space="preserve"> were observed.</w:t>
      </w:r>
    </w:p>
    <w:p w:rsidR="00000000" w:rsidDel="00000000" w:rsidP="00000000" w:rsidRDefault="00000000" w:rsidRPr="00000000" w14:paraId="00000019">
      <w:pPr>
        <w:pStyle w:val="Heading2"/>
        <w:keepLines w:val="1"/>
        <w:spacing w:before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6vf6ih2vfs5e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The outcome of the audit demonstrates that Supplier 1s remains professional and knowledgeable about its processes and systems. </w:t>
      </w:r>
    </w:p>
    <w:p w:rsidR="00000000" w:rsidDel="00000000" w:rsidP="00000000" w:rsidRDefault="00000000" w:rsidRPr="00000000" w14:paraId="0000001C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1s shall remain on Customer’s approved supplier list and will be a critical supplier.</w:t>
      </w:r>
    </w:p>
    <w:p w:rsidR="00000000" w:rsidDel="00000000" w:rsidP="00000000" w:rsidRDefault="00000000" w:rsidRPr="00000000" w14:paraId="0000001D">
      <w:pPr>
        <w:pStyle w:val="Heading2"/>
        <w:keepLines w:val="1"/>
        <w:numPr>
          <w:ilvl w:val="1"/>
          <w:numId w:val="1"/>
        </w:numPr>
        <w:ind w:left="1440" w:hanging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The next audit is expected to schedule in the year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2024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7nxej4wc9qi0" w:id="6"/>
      <w:bookmarkEnd w:id="6"/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 w14:paraId="00000020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#1 – Audit Agenda</w:t>
      </w:r>
    </w:p>
    <w:p w:rsidR="00000000" w:rsidDel="00000000" w:rsidP="00000000" w:rsidRDefault="00000000" w:rsidRPr="00000000" w14:paraId="00000021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#2- Audit Checklist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Lines w:val="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APPROVAL SIGNATURES</w:t>
      </w:r>
    </w:p>
    <w:tbl>
      <w:tblPr>
        <w:tblStyle w:val="Table1"/>
        <w:tblW w:w="9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8"/>
        <w:gridCol w:w="632"/>
        <w:gridCol w:w="990"/>
        <w:gridCol w:w="3060"/>
        <w:gridCol w:w="1530"/>
        <w:tblGridChange w:id="0">
          <w:tblGrid>
            <w:gridCol w:w="3688"/>
            <w:gridCol w:w="632"/>
            <w:gridCol w:w="990"/>
            <w:gridCol w:w="3060"/>
            <w:gridCol w:w="153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ind w:left="5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Supplier 1s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Supplier Representative/Title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35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d7d31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90.0" w:type="dxa"/>
      <w:jc w:val="left"/>
      <w:tblInd w:w="-72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7115"/>
      <w:gridCol w:w="3775"/>
      <w:tblGridChange w:id="0">
        <w:tblGrid>
          <w:gridCol w:w="7115"/>
          <w:gridCol w:w="3775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0">
          <w:pPr>
            <w:spacing w:after="60" w:before="60" w:lineRule="auto"/>
            <w:ind w:left="165" w:right="-105" w:firstLine="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Audit Report: S1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1">
          <w:pPr>
            <w:spacing w:after="60" w:before="60" w:lineRule="auto"/>
            <w:ind w:right="256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of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after="60" w:before="60" w:lineRule="auto"/>
            <w:ind w:right="150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CONFIDENTIAL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3888" w:hanging="1008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4320" w:hanging="720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120" w:line="240" w:lineRule="auto"/>
      <w:ind w:left="720" w:hanging="720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spacing w:after="0" w:before="120" w:line="240" w:lineRule="auto"/>
      <w:ind w:left="1440" w:hanging="720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spacing w:after="0" w:before="120" w:line="240" w:lineRule="auto"/>
      <w:ind w:left="216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0" w:before="120" w:line="240" w:lineRule="auto"/>
      <w:ind w:left="2880" w:hanging="720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before="120" w:line="240" w:lineRule="auto"/>
      <w:ind w:left="3888" w:hanging="1008.0000000000001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0" w:before="120" w:line="240" w:lineRule="auto"/>
      <w:ind w:left="4320" w:hanging="720"/>
    </w:pPr>
    <w:rPr>
      <w:rFonts w:ascii="Times New Roman" w:cs="Times New Roman" w:eastAsia="Times New Roman" w:hAnsi="Times New Roman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qFormat w:val="1"/>
    <w:rsid w:val="00885558"/>
    <w:pPr>
      <w:keepNext w:val="1"/>
      <w:numPr>
        <w:numId w:val="1"/>
      </w:numPr>
      <w:spacing w:after="0" w:before="120" w:line="240" w:lineRule="auto"/>
      <w:outlineLvl w:val="0"/>
    </w:pPr>
    <w:rPr>
      <w:rFonts w:ascii="Times New Roman" w:cs="Times New Roman" w:eastAsia="Times New Roman" w:hAnsi="Times New Roman"/>
      <w:b w:val="1"/>
      <w:szCs w:val="20"/>
      <w:lang w:bidi="he-IL" w:val="en-GB"/>
    </w:rPr>
  </w:style>
  <w:style w:type="paragraph" w:styleId="Heading2">
    <w:name w:val="heading 2"/>
    <w:basedOn w:val="Normal"/>
    <w:link w:val="Heading2Char"/>
    <w:qFormat w:val="1"/>
    <w:rsid w:val="00885558"/>
    <w:pPr>
      <w:keepNext w:val="1"/>
      <w:numPr>
        <w:ilvl w:val="1"/>
        <w:numId w:val="1"/>
      </w:numPr>
      <w:spacing w:after="0" w:before="120" w:line="240" w:lineRule="auto"/>
      <w:outlineLvl w:val="1"/>
    </w:pPr>
    <w:rPr>
      <w:rFonts w:ascii="Times New Roman" w:cs="Times New Roman" w:eastAsia="Times New Roman" w:hAnsi="Times New Roman"/>
      <w:lang w:bidi="he-IL" w:val="en-GB"/>
    </w:rPr>
  </w:style>
  <w:style w:type="paragraph" w:styleId="Heading3">
    <w:name w:val="heading 3"/>
    <w:basedOn w:val="Normal"/>
    <w:link w:val="Heading3Char"/>
    <w:qFormat w:val="1"/>
    <w:rsid w:val="00885558"/>
    <w:pPr>
      <w:keepNext w:val="1"/>
      <w:numPr>
        <w:ilvl w:val="2"/>
        <w:numId w:val="1"/>
      </w:numPr>
      <w:spacing w:after="0" w:before="120" w:line="240" w:lineRule="auto"/>
      <w:outlineLvl w:val="2"/>
    </w:pPr>
    <w:rPr>
      <w:rFonts w:ascii="Times New Roman" w:cs="Times New Roman" w:eastAsia="Times New Roman" w:hAnsi="Times New Roman"/>
      <w:szCs w:val="20"/>
      <w:lang w:bidi="he-IL" w:val="en-GB"/>
    </w:rPr>
  </w:style>
  <w:style w:type="paragraph" w:styleId="Heading4">
    <w:name w:val="heading 4"/>
    <w:basedOn w:val="Normal"/>
    <w:link w:val="Heading4Char"/>
    <w:qFormat w:val="1"/>
    <w:rsid w:val="00885558"/>
    <w:pPr>
      <w:keepNext w:val="1"/>
      <w:numPr>
        <w:ilvl w:val="3"/>
        <w:numId w:val="1"/>
      </w:numPr>
      <w:spacing w:after="0" w:before="120" w:line="240" w:lineRule="auto"/>
      <w:outlineLvl w:val="3"/>
    </w:pPr>
    <w:rPr>
      <w:rFonts w:ascii="Times New Roman" w:cs="Times New Roman" w:eastAsia="Times New Roman" w:hAnsi="Times New Roman"/>
      <w:bCs w:val="1"/>
      <w:szCs w:val="28"/>
      <w:lang w:bidi="he-IL" w:val="en-GB"/>
    </w:rPr>
  </w:style>
  <w:style w:type="paragraph" w:styleId="Heading5">
    <w:name w:val="heading 5"/>
    <w:basedOn w:val="Normal"/>
    <w:link w:val="Heading5Char"/>
    <w:qFormat w:val="1"/>
    <w:rsid w:val="00885558"/>
    <w:pPr>
      <w:numPr>
        <w:ilvl w:val="4"/>
        <w:numId w:val="1"/>
      </w:numPr>
      <w:spacing w:after="0" w:before="120" w:line="240" w:lineRule="auto"/>
      <w:outlineLvl w:val="4"/>
    </w:pPr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paragraph" w:styleId="Heading6">
    <w:name w:val="heading 6"/>
    <w:basedOn w:val="Normal"/>
    <w:link w:val="Heading6Char"/>
    <w:qFormat w:val="1"/>
    <w:rsid w:val="00885558"/>
    <w:pPr>
      <w:numPr>
        <w:ilvl w:val="5"/>
        <w:numId w:val="1"/>
      </w:numPr>
      <w:spacing w:after="0" w:before="120" w:line="240" w:lineRule="auto"/>
      <w:outlineLvl w:val="5"/>
    </w:pPr>
    <w:rPr>
      <w:rFonts w:ascii="Times New Roman" w:cs="Times New Roman" w:eastAsia="Times New Roman" w:hAnsi="Times New Roman"/>
      <w:bCs w:val="1"/>
      <w:lang w:bidi="he-IL" w:val="en-GB"/>
    </w:rPr>
  </w:style>
  <w:style w:type="paragraph" w:styleId="Heading7">
    <w:name w:val="heading 7"/>
    <w:basedOn w:val="Normal"/>
    <w:next w:val="Normal"/>
    <w:link w:val="Heading7Char"/>
    <w:qFormat w:val="1"/>
    <w:rsid w:val="00885558"/>
    <w:pPr>
      <w:numPr>
        <w:ilvl w:val="6"/>
        <w:numId w:val="1"/>
      </w:numPr>
      <w:spacing w:after="60" w:before="240" w:line="240" w:lineRule="auto"/>
      <w:outlineLvl w:val="6"/>
    </w:pPr>
    <w:rPr>
      <w:rFonts w:ascii="Times New Roman" w:cs="Times New Roman" w:eastAsia="Times New Roman" w:hAnsi="Times New Roman"/>
      <w:sz w:val="24"/>
      <w:szCs w:val="24"/>
      <w:lang w:bidi="he-IL" w:val="en-GB"/>
    </w:rPr>
  </w:style>
  <w:style w:type="paragraph" w:styleId="Heading8">
    <w:name w:val="heading 8"/>
    <w:basedOn w:val="Normal"/>
    <w:next w:val="Normal"/>
    <w:link w:val="Heading8Char"/>
    <w:qFormat w:val="1"/>
    <w:rsid w:val="00885558"/>
    <w:pPr>
      <w:numPr>
        <w:ilvl w:val="7"/>
        <w:numId w:val="1"/>
      </w:numPr>
      <w:spacing w:after="60" w:before="240" w:line="240" w:lineRule="auto"/>
      <w:outlineLvl w:val="7"/>
    </w:pPr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paragraph" w:styleId="Heading9">
    <w:name w:val="heading 9"/>
    <w:basedOn w:val="Normal"/>
    <w:next w:val="Normal"/>
    <w:link w:val="Heading9Char"/>
    <w:qFormat w:val="1"/>
    <w:rsid w:val="00885558"/>
    <w:pPr>
      <w:numPr>
        <w:ilvl w:val="8"/>
        <w:numId w:val="1"/>
      </w:numPr>
      <w:spacing w:after="60" w:before="240" w:line="240" w:lineRule="auto"/>
      <w:outlineLvl w:val="8"/>
    </w:pPr>
    <w:rPr>
      <w:rFonts w:ascii="Arial" w:cs="Arial" w:eastAsia="Times New Roman" w:hAnsi="Arial"/>
      <w:lang w:bidi="he-IL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385"/>
  </w:style>
  <w:style w:type="paragraph" w:styleId="Footer">
    <w:name w:val="footer"/>
    <w:basedOn w:val="Normal"/>
    <w:link w:val="Foot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385"/>
  </w:style>
  <w:style w:type="character" w:styleId="Heading1Char" w:customStyle="1">
    <w:name w:val="Heading 1 Char"/>
    <w:basedOn w:val="DefaultParagraphFont"/>
    <w:link w:val="Heading1"/>
    <w:rsid w:val="00885558"/>
    <w:rPr>
      <w:rFonts w:ascii="Times New Roman" w:cs="Times New Roman" w:eastAsia="Times New Roman" w:hAnsi="Times New Roman"/>
      <w:b w:val="1"/>
      <w:szCs w:val="20"/>
      <w:lang w:bidi="he-IL" w:val="en-GB"/>
    </w:rPr>
  </w:style>
  <w:style w:type="character" w:styleId="Heading2Char" w:customStyle="1">
    <w:name w:val="Heading 2 Char"/>
    <w:basedOn w:val="DefaultParagraphFont"/>
    <w:link w:val="Heading2"/>
    <w:rsid w:val="00885558"/>
    <w:rPr>
      <w:rFonts w:ascii="Times New Roman" w:cs="Times New Roman" w:eastAsia="Times New Roman" w:hAnsi="Times New Roman"/>
      <w:lang w:bidi="he-IL" w:val="en-GB"/>
    </w:rPr>
  </w:style>
  <w:style w:type="character" w:styleId="Heading3Char" w:customStyle="1">
    <w:name w:val="Heading 3 Char"/>
    <w:basedOn w:val="DefaultParagraphFont"/>
    <w:link w:val="Heading3"/>
    <w:rsid w:val="00885558"/>
    <w:rPr>
      <w:rFonts w:ascii="Times New Roman" w:cs="Times New Roman" w:eastAsia="Times New Roman" w:hAnsi="Times New Roman"/>
      <w:szCs w:val="20"/>
      <w:lang w:bidi="he-IL" w:val="en-GB"/>
    </w:rPr>
  </w:style>
  <w:style w:type="character" w:styleId="Heading4Char" w:customStyle="1">
    <w:name w:val="Heading 4 Char"/>
    <w:basedOn w:val="DefaultParagraphFont"/>
    <w:link w:val="Heading4"/>
    <w:rsid w:val="00885558"/>
    <w:rPr>
      <w:rFonts w:ascii="Times New Roman" w:cs="Times New Roman" w:eastAsia="Times New Roman" w:hAnsi="Times New Roman"/>
      <w:bCs w:val="1"/>
      <w:szCs w:val="28"/>
      <w:lang w:bidi="he-IL" w:val="en-GB"/>
    </w:rPr>
  </w:style>
  <w:style w:type="character" w:styleId="Heading5Char" w:customStyle="1">
    <w:name w:val="Heading 5 Char"/>
    <w:basedOn w:val="DefaultParagraphFont"/>
    <w:link w:val="Heading5"/>
    <w:rsid w:val="00885558"/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character" w:styleId="Heading6Char" w:customStyle="1">
    <w:name w:val="Heading 6 Char"/>
    <w:basedOn w:val="DefaultParagraphFont"/>
    <w:link w:val="Heading6"/>
    <w:rsid w:val="00885558"/>
    <w:rPr>
      <w:rFonts w:ascii="Times New Roman" w:cs="Times New Roman" w:eastAsia="Times New Roman" w:hAnsi="Times New Roman"/>
      <w:bCs w:val="1"/>
      <w:lang w:bidi="he-IL" w:val="en-GB"/>
    </w:rPr>
  </w:style>
  <w:style w:type="character" w:styleId="Heading7Char" w:customStyle="1">
    <w:name w:val="Heading 7 Char"/>
    <w:basedOn w:val="DefaultParagraphFont"/>
    <w:link w:val="Heading7"/>
    <w:rsid w:val="00885558"/>
    <w:rPr>
      <w:rFonts w:ascii="Times New Roman" w:cs="Times New Roman" w:eastAsia="Times New Roman" w:hAnsi="Times New Roman"/>
      <w:sz w:val="24"/>
      <w:szCs w:val="24"/>
      <w:lang w:bidi="he-IL" w:val="en-GB"/>
    </w:rPr>
  </w:style>
  <w:style w:type="character" w:styleId="Heading8Char" w:customStyle="1">
    <w:name w:val="Heading 8 Char"/>
    <w:basedOn w:val="DefaultParagraphFont"/>
    <w:link w:val="Heading8"/>
    <w:rsid w:val="00885558"/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character" w:styleId="Heading9Char" w:customStyle="1">
    <w:name w:val="Heading 9 Char"/>
    <w:basedOn w:val="DefaultParagraphFont"/>
    <w:link w:val="Heading9"/>
    <w:rsid w:val="00885558"/>
    <w:rPr>
      <w:rFonts w:ascii="Arial" w:cs="Arial" w:eastAsia="Times New Roman" w:hAnsi="Arial"/>
      <w:lang w:bidi="he-IL" w:val="en-GB"/>
    </w:rPr>
  </w:style>
  <w:style w:type="table" w:styleId="TableGrid1" w:customStyle="1">
    <w:name w:val="Table Grid1"/>
    <w:basedOn w:val="TableNormal"/>
    <w:next w:val="TableGrid"/>
    <w:uiPriority w:val="59"/>
    <w:rsid w:val="00E159D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">
    <w:name w:val="Table Grid"/>
    <w:basedOn w:val="TableNormal"/>
    <w:uiPriority w:val="39"/>
    <w:rsid w:val="00E159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MKQX5JhMIWpw22Qb1o/9B8DgA==">CgMxLjAyDmgudzA3aDhoYTF0c3R3Mg5oLmRrcjZ0Nml6bXphczIOaC5nNmZyMXJ4emI0bGwyDmguemVsNTQza2dsMXdpMg5oLmNlbHU3cTg5ZmRvdzIOaC42dmY2aWgydmZzNWUyDmguN254ZWo0d2M5cWkwOAByITFSTmFQOVVGY21DLVdMUEI5MlZvVFYyNmtSUW5VQy1YdA==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2025-04-16T19:46:00Z</dcterms:created>
  <dc:creator>Santosh Suggu</dc:creator>
</cp:coreProperties>
</file>