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JusticeBot Infrastructure Metrics</w:t>
      </w:r>
    </w:p>
    <w:p>
      <w:r>
        <w:t>Timestamp: 2026-04-06 12:47:57</w:t>
      </w:r>
    </w:p>
    <w:p>
      <w:r>
        <w:drawing>
          <wp:inline xmlns:a="http://schemas.openxmlformats.org/drawingml/2006/main" xmlns:pic="http://schemas.openxmlformats.org/drawingml/2006/picture">
            <wp:extent cx="4572000" cy="261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612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Test Execution Log</w:t>
      </w:r>
    </w:p>
    <w:tbl>
      <w:tblPr>
        <w:tblStyle w:val="Dark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Test Executed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Python 3.14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flask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dotenv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groq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fitz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docx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fpdf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matplotlib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reportlab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config.py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GROQ_API_KEY present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MODELS present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TEMPERATURE present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APP_TITLE present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memory.session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data.dlsa_offices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utils.dlsa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utils.doc_parser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utils.pdf_export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agents.router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agents.legal_advisor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agents.doc_analyzer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agents.drafter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prompts.legal_prompts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prompts.draft_prompts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Utils</w:t>
            </w:r>
          </w:p>
        </w:tc>
        <w:tc>
          <w:tcPr>
            <w:tcW w:type="dxa" w:w="2880"/>
          </w:tcPr>
          <w:p>
            <w:r>
              <w:t>Session created successfully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Utils</w:t>
            </w:r>
          </w:p>
        </w:tc>
        <w:tc>
          <w:tcPr>
            <w:tcW w:type="dxa" w:w="2880"/>
          </w:tcPr>
          <w:p>
            <w:r>
              <w:t>DLSA Lookup works (Delhi)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GET / returns 200 OK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GET /api/dlsa valid for Punjab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GET /api/dlsa handles 404 cleanly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POST /api/draft handles missing context properly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