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996D" w14:textId="77777777" w:rsidR="00C3068E" w:rsidRDefault="00C3068E">
      <w:pPr>
        <w:pStyle w:val="a0"/>
        <w:rPr>
          <w:color w:val="FF0000"/>
        </w:rPr>
      </w:pPr>
      <w:bookmarkStart w:id="0" w:name="_Toc464580019"/>
      <w:bookmarkStart w:id="1" w:name="_Toc193249647"/>
      <w:bookmarkStart w:id="2" w:name="_Toc229389884"/>
      <w:bookmarkStart w:id="3" w:name="_Toc191278876"/>
      <w:bookmarkStart w:id="4" w:name="_Toc286834757"/>
      <w:r>
        <w:rPr>
          <w:rFonts w:hint="eastAsia"/>
          <w:color w:val="FF0000"/>
        </w:rPr>
        <w:t>请填写标红的信息</w:t>
      </w:r>
    </w:p>
    <w:p w14:paraId="2F0DC556" w14:textId="77777777" w:rsidR="00C3068E" w:rsidRDefault="00C3068E">
      <w:pPr>
        <w:ind w:left="578" w:hangingChars="241" w:hanging="578"/>
      </w:pPr>
    </w:p>
    <w:p w14:paraId="3E584CCF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软测需提供材料</w:t>
      </w:r>
    </w:p>
    <w:p w14:paraId="5C876F7F" w14:textId="77777777" w:rsidR="00C3068E" w:rsidRDefault="00C3068E">
      <w:pPr>
        <w:pStyle w:val="a1"/>
        <w:ind w:left="420" w:firstLineChars="0" w:firstLine="0"/>
      </w:pPr>
      <w:r>
        <w:rPr>
          <w:rFonts w:ascii="MS Gothic" w:eastAsia="MS Gothic" w:hAnsi="MS Gothic" w:hint="eastAsia"/>
        </w:rPr>
        <w:t>☐</w:t>
      </w:r>
      <w:r>
        <w:rPr>
          <w:rFonts w:hint="eastAsia"/>
        </w:rPr>
        <w:t xml:space="preserve">  </w:t>
      </w:r>
      <w:r>
        <w:rPr>
          <w:rFonts w:hint="eastAsia"/>
        </w:rPr>
        <w:t>《测试委托申请表》电子版；</w:t>
      </w:r>
    </w:p>
    <w:p w14:paraId="52CD5438" w14:textId="77777777" w:rsidR="00C3068E" w:rsidRDefault="00C3068E">
      <w:pPr>
        <w:pStyle w:val="a1"/>
        <w:ind w:leftChars="175" w:left="1140" w:hangingChars="300" w:hanging="720"/>
      </w:pPr>
      <w:r>
        <w:rPr>
          <w:rFonts w:ascii="MS Gothic" w:eastAsia="MS Gothic" w:hAnsi="MS Gothic" w:hint="eastAsia"/>
        </w:rPr>
        <w:t>☐</w:t>
      </w:r>
      <w:r>
        <w:rPr>
          <w:rFonts w:hint="eastAsia"/>
        </w:rPr>
        <w:t xml:space="preserve">  </w:t>
      </w:r>
      <w:r>
        <w:rPr>
          <w:rFonts w:hint="eastAsia"/>
        </w:rPr>
        <w:t>《测试委托申请表》</w:t>
      </w:r>
      <w:r>
        <w:rPr>
          <w:rFonts w:hint="eastAsia"/>
          <w:u w:val="single"/>
        </w:rPr>
        <w:t>纸质版盖章</w:t>
      </w:r>
      <w:r>
        <w:rPr>
          <w:rFonts w:hint="eastAsia"/>
          <w:b/>
          <w:u w:val="single"/>
        </w:rPr>
        <w:t>（报告出具的项目名称和申请单位，以测试委托申请表为准，请核对无误）</w:t>
      </w:r>
      <w:r>
        <w:rPr>
          <w:rFonts w:hint="eastAsia"/>
          <w:u w:val="single"/>
        </w:rPr>
        <w:t>；</w:t>
      </w:r>
      <w:r>
        <w:rPr>
          <w:rFonts w:hint="eastAsia"/>
          <w:color w:val="C00000"/>
          <w:u w:val="single"/>
        </w:rPr>
        <w:t>（必须提供）</w:t>
      </w:r>
    </w:p>
    <w:p w14:paraId="2A24D691" w14:textId="77777777" w:rsidR="00C3068E" w:rsidRDefault="00C3068E">
      <w:pPr>
        <w:pStyle w:val="a1"/>
        <w:ind w:left="420" w:firstLineChars="0" w:firstLine="0"/>
      </w:pPr>
      <w:r>
        <w:rPr>
          <w:rFonts w:ascii="MS Gothic" w:eastAsia="MS Gothic" w:hAnsi="MS Gothic" w:hint="eastAsia"/>
        </w:rPr>
        <w:t>☐</w:t>
      </w:r>
      <w:r>
        <w:rPr>
          <w:rFonts w:ascii="MS Gothic" w:hAnsi="MS Gothic" w:hint="eastAsia"/>
        </w:rPr>
        <w:t xml:space="preserve">  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系统操作手册》</w:t>
      </w:r>
      <w:r>
        <w:rPr>
          <w:rFonts w:hint="eastAsia"/>
        </w:rPr>
        <w:t>/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系统用户使用手册》；</w:t>
      </w:r>
      <w:r>
        <w:rPr>
          <w:rFonts w:hint="eastAsia"/>
          <w:color w:val="C00000"/>
          <w:u w:val="single"/>
        </w:rPr>
        <w:t>（必须提供）</w:t>
      </w:r>
    </w:p>
    <w:p w14:paraId="62483391" w14:textId="77777777" w:rsidR="00C3068E" w:rsidRDefault="00C3068E">
      <w:pPr>
        <w:pStyle w:val="a1"/>
        <w:ind w:leftChars="175" w:left="1140" w:hangingChars="300" w:hanging="720"/>
      </w:pPr>
      <w:r>
        <w:rPr>
          <w:rFonts w:ascii="MS Gothic" w:eastAsia="MS Gothic" w:hAnsi="MS Gothic" w:hint="eastAsia"/>
        </w:rPr>
        <w:t>☐</w:t>
      </w:r>
      <w:r>
        <w:rPr>
          <w:rFonts w:ascii="MS Gothic" w:hAnsi="MS Gothic" w:hint="eastAsia"/>
        </w:rPr>
        <w:t xml:space="preserve">  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系统招标文件》</w:t>
      </w:r>
      <w:r>
        <w:rPr>
          <w:rFonts w:hint="eastAsia"/>
        </w:rPr>
        <w:t>/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系统投标文件》</w:t>
      </w:r>
      <w:r>
        <w:rPr>
          <w:rFonts w:hint="eastAsia"/>
        </w:rPr>
        <w:t>/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系统技术合同》</w:t>
      </w:r>
      <w:r>
        <w:rPr>
          <w:rFonts w:hint="eastAsia"/>
        </w:rPr>
        <w:t>/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系统任务书》（项目验收的依据文档）；</w:t>
      </w:r>
    </w:p>
    <w:p w14:paraId="06EF390A" w14:textId="77777777" w:rsidR="00C3068E" w:rsidRDefault="00C3068E">
      <w:pPr>
        <w:pStyle w:val="a1"/>
        <w:ind w:left="420" w:firstLineChars="0" w:firstLine="0"/>
      </w:pPr>
      <w:r>
        <w:rPr>
          <w:rFonts w:ascii="MS Gothic" w:eastAsia="MS Gothic" w:hAnsi="MS Gothic" w:hint="eastAsia"/>
        </w:rPr>
        <w:t>☐</w:t>
      </w:r>
      <w:r>
        <w:rPr>
          <w:rFonts w:ascii="MS Gothic" w:hAnsi="MS Gothic" w:hint="eastAsia"/>
        </w:rPr>
        <w:t xml:space="preserve">  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系统功能清单》（具体内容详见</w:t>
      </w:r>
      <w:r>
        <w:rPr>
          <w:rFonts w:hint="eastAsia"/>
        </w:rPr>
        <w:t>1.4</w:t>
      </w:r>
      <w:r>
        <w:rPr>
          <w:rFonts w:hint="eastAsia"/>
        </w:rPr>
        <w:t>）。</w:t>
      </w:r>
    </w:p>
    <w:p w14:paraId="226BF5AC" w14:textId="77777777" w:rsidR="00C3068E" w:rsidRDefault="00C3068E">
      <w:pPr>
        <w:spacing w:line="360" w:lineRule="auto"/>
        <w:ind w:leftChars="50" w:left="120" w:rightChars="50" w:right="120" w:firstLineChars="200" w:firstLine="480"/>
      </w:pPr>
    </w:p>
    <w:p w14:paraId="22BC9470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测试环境</w:t>
      </w:r>
      <w:bookmarkEnd w:id="0"/>
    </w:p>
    <w:p w14:paraId="37975512" w14:textId="77777777" w:rsidR="00C3068E" w:rsidRDefault="00C3068E">
      <w:pPr>
        <w:spacing w:line="360" w:lineRule="auto"/>
        <w:ind w:leftChars="50" w:left="120" w:rightChars="50" w:right="120" w:firstLineChars="200" w:firstLine="480"/>
        <w:rPr>
          <w:rFonts w:ascii="宋体" w:hAnsi="宋体"/>
        </w:rPr>
      </w:pPr>
    </w:p>
    <w:bookmarkEnd w:id="1"/>
    <w:bookmarkEnd w:id="2"/>
    <w:bookmarkEnd w:id="3"/>
    <w:bookmarkEnd w:id="4"/>
    <w:p w14:paraId="43A758D9" w14:textId="77777777" w:rsidR="00C3068E" w:rsidRDefault="00C3068E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系统采用</w:t>
      </w:r>
      <w:r>
        <w:rPr>
          <w:rFonts w:ascii="宋体" w:hAnsi="宋体"/>
          <w:color w:val="000000"/>
        </w:rPr>
        <w:t xml:space="preserve"> B/S </w:t>
      </w:r>
      <w:r>
        <w:rPr>
          <w:rFonts w:ascii="宋体" w:hAnsi="宋体"/>
          <w:color w:val="000000"/>
        </w:rPr>
        <w:t>架构并结合后台模型推理服务部署。测试环境由一台主测试服务器、一台测试客户端、数据库服务、图谱服务、缓存队列和视频文件存储组成，所有服务通过局域网互联。主测试服务器负责部署视频分析算法、模型推理服务、数据库、图谱服务和</w:t>
      </w:r>
      <w:r>
        <w:rPr>
          <w:rFonts w:ascii="宋体" w:hAnsi="宋体"/>
          <w:color w:val="000000"/>
        </w:rPr>
        <w:t xml:space="preserve"> Web </w:t>
      </w:r>
      <w:r>
        <w:rPr>
          <w:rFonts w:ascii="宋体" w:hAnsi="宋体"/>
          <w:color w:val="000000"/>
        </w:rPr>
        <w:t>后端服务；测试客户端负责访问系统</w:t>
      </w:r>
      <w:r>
        <w:rPr>
          <w:rFonts w:ascii="宋体" w:hAnsi="宋体"/>
          <w:color w:val="000000"/>
        </w:rPr>
        <w:t xml:space="preserve"> Web </w:t>
      </w:r>
      <w:r>
        <w:rPr>
          <w:rFonts w:ascii="宋体" w:hAnsi="宋体"/>
          <w:color w:val="000000"/>
        </w:rPr>
        <w:t>界面、执行功能测试、查看图谱和证据链展示结果。</w:t>
      </w:r>
    </w:p>
    <w:p w14:paraId="06085759" w14:textId="77777777" w:rsidR="00C3068E" w:rsidRDefault="00C3068E">
      <w:pPr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pict w14:anchorId="7CA9C2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" o:spid="_x0000_i1025" type="#_x0000_t75" style="width:399.6pt;height:217.2pt;mso-wrap-distance-left:0;mso-wrap-distance-right:0">
            <v:fill o:detectmouseclick="t"/>
            <v:imagedata r:id="rId7" o:title=""/>
          </v:shape>
        </w:pict>
      </w:r>
    </w:p>
    <w:p w14:paraId="090BB4FF" w14:textId="77777777" w:rsidR="00C3068E" w:rsidRDefault="00C3068E">
      <w:pPr>
        <w:jc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图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>测试环境网络拓扑图</w:t>
      </w:r>
    </w:p>
    <w:p w14:paraId="212B4EF0" w14:textId="77777777" w:rsidR="00C3068E" w:rsidRDefault="00C3068E">
      <w:pPr>
        <w:rPr>
          <w:rFonts w:ascii="宋体" w:hAnsi="宋体"/>
          <w:color w:val="FF0000"/>
        </w:rPr>
      </w:pPr>
    </w:p>
    <w:p w14:paraId="15801ECA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系统介绍</w:t>
      </w:r>
      <w:r>
        <w:rPr>
          <w:rFonts w:hint="eastAsia"/>
          <w:color w:val="FF0000"/>
        </w:rPr>
        <w:t>（主要介绍系统实现的功能）</w:t>
      </w:r>
    </w:p>
    <w:p w14:paraId="6F29D770" w14:textId="77777777" w:rsidR="00C3068E" w:rsidRDefault="00C3068E">
      <w:pPr>
        <w:pStyle w:val="a1"/>
        <w:ind w:firstLine="240"/>
        <w:rPr>
          <w:rFonts w:hint="eastAsia"/>
          <w:color w:val="000000"/>
        </w:rPr>
      </w:pPr>
      <w:r>
        <w:rPr>
          <w:rFonts w:hint="eastAsia"/>
          <w:color w:val="000000"/>
        </w:rPr>
        <w:t>在船舶轨迹和事件分析领域，系统</w:t>
      </w:r>
      <w:r>
        <w:rPr>
          <w:rFonts w:hint="eastAsia"/>
          <w:color w:val="000000"/>
        </w:rPr>
        <w:t>实现了船舶航迹预测</w:t>
      </w:r>
      <w:r>
        <w:rPr>
          <w:rFonts w:hint="eastAsia"/>
          <w:color w:val="000000"/>
        </w:rPr>
        <w:lastRenderedPageBreak/>
        <w:t>（</w:t>
      </w:r>
      <w:r>
        <w:rPr>
          <w:rFonts w:hint="eastAsia"/>
          <w:color w:val="000000"/>
        </w:rPr>
        <w:t>GRU/RNN/LSTM/DSTPP 4</w:t>
      </w:r>
      <w:r>
        <w:rPr>
          <w:rFonts w:hint="eastAsia"/>
          <w:color w:val="000000"/>
        </w:rPr>
        <w:t>种模型）、</w:t>
      </w:r>
      <w:r>
        <w:rPr>
          <w:rFonts w:hint="eastAsia"/>
          <w:color w:val="000000"/>
        </w:rPr>
        <w:t>世界推文</w:t>
      </w:r>
      <w:r>
        <w:rPr>
          <w:rFonts w:hint="eastAsia"/>
          <w:color w:val="000000"/>
        </w:rPr>
        <w:t>事件空间聚类与</w:t>
      </w:r>
      <w:r>
        <w:rPr>
          <w:rFonts w:hint="eastAsia"/>
          <w:color w:val="000000"/>
        </w:rPr>
        <w:t>文本</w:t>
      </w:r>
      <w:r>
        <w:rPr>
          <w:rFonts w:hint="eastAsia"/>
          <w:color w:val="000000"/>
        </w:rPr>
        <w:t>深度分析、知识图谱与因果链可视化等功能，提供了多维度（时间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空间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目标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标签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分类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关联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事件）的信息关联展现与可解释性分析服务。</w:t>
      </w:r>
      <w:r>
        <w:rPr>
          <w:rFonts w:hint="eastAsia"/>
          <w:color w:val="000000"/>
        </w:rPr>
        <w:t>在视频领域，</w:t>
      </w:r>
      <w:r>
        <w:rPr>
          <w:rFonts w:hint="eastAsia"/>
          <w:color w:val="000000"/>
        </w:rPr>
        <w:t>支持社交媒体视频、路网监控视频、卫星遥感视频等异构数据接入，能够完成视频自动标注、目标检测分割、跨视频目标关联、长时序事件结构化建模、流式态势推理、证据链追溯和交互式研判报告生成。系统输出结果同时包含结构化结论和可解释依据，便于测试人员、分析人员和验收单位进行复核。</w:t>
      </w:r>
      <w:r>
        <w:rPr>
          <w:rFonts w:hint="eastAsia"/>
          <w:color w:val="000000"/>
        </w:rPr>
        <w:t>在金融领域，系统</w:t>
      </w:r>
      <w:r>
        <w:rPr>
          <w:rFonts w:hint="eastAsia"/>
          <w:color w:val="000000"/>
        </w:rPr>
        <w:t>实现了金融舆情数据全生命周期管理、金融事件智能检测与要素抽取、黑嘴言论自动识别分类、监管问询函自动生成、年报自动生成及可视化数据大屏等功能，为金融监管机构提供了智能化、自动化的舆情监测与分析决策支持服务。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中医辅助诊疗领域，实现了症状到中药推荐的可解释分析功能，提供了基于图神经网络与大语言模型的多层级决策解释性功能。</w:t>
      </w:r>
    </w:p>
    <w:p w14:paraId="333ADC66" w14:textId="77777777" w:rsidR="00C3068E" w:rsidRDefault="00C3068E">
      <w:pPr>
        <w:pStyle w:val="a1"/>
        <w:ind w:firstLine="240"/>
        <w:rPr>
          <w:rFonts w:hint="eastAsia"/>
          <w:color w:val="FF0000"/>
        </w:rPr>
      </w:pPr>
    </w:p>
    <w:p w14:paraId="74260081" w14:textId="77777777" w:rsidR="00C3068E" w:rsidRDefault="00C3068E">
      <w:pPr>
        <w:pStyle w:val="a1"/>
        <w:ind w:firstLine="240"/>
        <w:rPr>
          <w:color w:val="0000FF"/>
          <w:lang w:eastAsia="zh-Hans"/>
        </w:rPr>
      </w:pPr>
    </w:p>
    <w:p w14:paraId="70EE51B1" w14:textId="77777777" w:rsidR="00C3068E" w:rsidRDefault="00C3068E">
      <w:pPr>
        <w:pStyle w:val="a1"/>
        <w:ind w:firstLine="240"/>
      </w:pPr>
    </w:p>
    <w:p w14:paraId="01C0E4D2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功能对照表</w:t>
      </w:r>
    </w:p>
    <w:p w14:paraId="601706F5" w14:textId="77777777" w:rsidR="00C3068E" w:rsidRDefault="00C3068E">
      <w:pPr>
        <w:pStyle w:val="a1"/>
        <w:ind w:firstLine="240"/>
        <w:rPr>
          <w:color w:val="FF0000"/>
        </w:rPr>
      </w:pPr>
      <w:r>
        <w:rPr>
          <w:rFonts w:hint="eastAsia"/>
        </w:rPr>
        <w:t>本次测试的功能测试依据为：</w:t>
      </w:r>
      <w:r>
        <w:rPr>
          <w:rFonts w:hint="eastAsia"/>
          <w:color w:val="FF0000"/>
        </w:rPr>
        <w:t>《</w:t>
      </w:r>
      <w:r>
        <w:rPr>
          <w:rFonts w:hint="eastAsia"/>
          <w:color w:val="FF0000"/>
        </w:rPr>
        <w:t>XX</w:t>
      </w:r>
      <w:r>
        <w:rPr>
          <w:rFonts w:hint="eastAsia"/>
          <w:color w:val="FF0000"/>
        </w:rPr>
        <w:t>系统招标文件》或《</w:t>
      </w:r>
      <w:r>
        <w:rPr>
          <w:rFonts w:hint="eastAsia"/>
          <w:color w:val="FF0000"/>
        </w:rPr>
        <w:t>XX</w:t>
      </w:r>
      <w:r>
        <w:rPr>
          <w:rFonts w:hint="eastAsia"/>
          <w:color w:val="FF0000"/>
        </w:rPr>
        <w:t>系统投标文件》。。。</w:t>
      </w:r>
    </w:p>
    <w:p w14:paraId="6E72C776" w14:textId="77777777" w:rsidR="00C3068E" w:rsidRDefault="00C3068E">
      <w:pPr>
        <w:pStyle w:val="a1"/>
        <w:ind w:firstLine="240"/>
        <w:rPr>
          <w:color w:val="FF0000"/>
        </w:rPr>
      </w:pPr>
      <w:r>
        <w:rPr>
          <w:rFonts w:hint="eastAsia"/>
        </w:rPr>
        <w:t>由此测试依据文件归纳整理的功能对照表见：</w:t>
      </w:r>
      <w:r>
        <w:rPr>
          <w:rFonts w:hint="eastAsia"/>
          <w:color w:val="FF0000"/>
        </w:rPr>
        <w:t>《</w:t>
      </w:r>
      <w:r>
        <w:rPr>
          <w:rFonts w:hint="eastAsia"/>
          <w:color w:val="FF0000"/>
        </w:rPr>
        <w:t>XX</w:t>
      </w:r>
      <w:r>
        <w:rPr>
          <w:rFonts w:hint="eastAsia"/>
          <w:color w:val="FF0000"/>
        </w:rPr>
        <w:t>系统功能对照表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批复对照表》。</w:t>
      </w:r>
    </w:p>
    <w:p w14:paraId="445ADE45" w14:textId="77777777" w:rsidR="00C3068E" w:rsidRDefault="00C3068E">
      <w:pPr>
        <w:pStyle w:val="a1"/>
        <w:ind w:firstLine="240"/>
        <w:rPr>
          <w:color w:val="FF0000"/>
        </w:rPr>
      </w:pPr>
      <w:r>
        <w:rPr>
          <w:rFonts w:hint="eastAsia"/>
          <w:color w:val="FF0000"/>
        </w:rPr>
        <w:t>如果没有功能对照表，请在此处列出。</w:t>
      </w:r>
    </w:p>
    <w:tbl>
      <w:tblPr>
        <w:tblW w:w="8076" w:type="dxa"/>
        <w:tblInd w:w="113" w:type="dxa"/>
        <w:tblLook w:val="0000" w:firstRow="0" w:lastRow="0" w:firstColumn="0" w:lastColumn="0" w:noHBand="0" w:noVBand="0"/>
      </w:tblPr>
      <w:tblGrid>
        <w:gridCol w:w="516"/>
        <w:gridCol w:w="1040"/>
        <w:gridCol w:w="2692"/>
        <w:gridCol w:w="2410"/>
        <w:gridCol w:w="1418"/>
      </w:tblGrid>
      <w:tr w:rsidR="00000000" w14:paraId="6965573C" w14:textId="77777777">
        <w:trPr>
          <w:trHeight w:val="540"/>
        </w:trPr>
        <w:tc>
          <w:tcPr>
            <w:tcW w:w="4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DE630" w14:textId="77777777" w:rsidR="00C3068E" w:rsidRDefault="00C3068E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1"/>
                <w:szCs w:val="21"/>
              </w:rPr>
              <w:t>计划任务书中</w:t>
            </w:r>
            <w:r>
              <w:rPr>
                <w:b/>
                <w:bCs/>
                <w:color w:val="FF0000"/>
                <w:kern w:val="0"/>
                <w:sz w:val="21"/>
                <w:szCs w:val="21"/>
              </w:rPr>
              <w:t>/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1"/>
                <w:szCs w:val="21"/>
              </w:rPr>
              <w:t>需求文档</w:t>
            </w:r>
            <w:r>
              <w:rPr>
                <w:b/>
                <w:bCs/>
                <w:color w:val="FF0000"/>
                <w:kern w:val="0"/>
                <w:sz w:val="21"/>
                <w:szCs w:val="21"/>
              </w:rPr>
              <w:t>/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1"/>
                <w:szCs w:val="21"/>
              </w:rPr>
              <w:t>招标文档中的功能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4B992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FF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1"/>
                <w:szCs w:val="21"/>
              </w:rPr>
              <w:t>实际应用功能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FF2DF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FF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1"/>
                <w:szCs w:val="21"/>
              </w:rPr>
              <w:t>结论</w:t>
            </w:r>
          </w:p>
        </w:tc>
      </w:tr>
      <w:tr w:rsidR="00000000" w14:paraId="154D18B6" w14:textId="77777777">
        <w:trPr>
          <w:trHeight w:val="270"/>
        </w:trPr>
        <w:tc>
          <w:tcPr>
            <w:tcW w:w="4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08D4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C9FAD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A9271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FE35525" w14:textId="77777777">
        <w:trPr>
          <w:trHeight w:val="2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CDEA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3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81D750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1E8FE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82E04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481836D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63340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EAAD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BFD32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15478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64F7C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1AFA52C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BE0C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96D8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5B70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2C851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FA26C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5423E01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057E3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5D3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C878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A7441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ED0E1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2EAB486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1884D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6C6F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AE4A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D2404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F9597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3DD70FD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C67A6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12598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CC0D56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28834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40BE9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B25EEDD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47FBD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549B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A5D2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E39EC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4FA97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CCA6105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4E9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69B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D800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857CD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13E87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D422368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8C85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B567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E1DA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44D62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D8766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776662F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52127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59CE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010B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4D55E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E5659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2730247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AF25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ECDB6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6B97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9648A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6CEAA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0FFE84D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B301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FC097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C0E1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E63D4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C9EFC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F76A175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FB18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9926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272E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FDE61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70338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B9FBD6B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CDB4C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CB9F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18AE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A96D7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D87F7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9F7D127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2980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019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F72D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35876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9890C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7B5C481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A68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35478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C3C8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7A3AE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330E3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FC92D46" w14:textId="77777777">
        <w:trPr>
          <w:trHeight w:val="2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03EE3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3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2B962E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13387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6A083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4BF519A" w14:textId="77777777">
        <w:trPr>
          <w:trHeight w:val="2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A985E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421FE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8F0E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EFA44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7D9B6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F18B50A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479B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9C3CD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955A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C8D59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B7ED5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615AFC41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60E5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0BA94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C2A89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CA871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AE50B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E9F96B1" w14:textId="77777777">
        <w:trPr>
          <w:trHeight w:val="2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34E8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D6ACAD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B678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B06C0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2E3B2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E13F076" w14:textId="77777777">
        <w:trPr>
          <w:trHeight w:val="2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CA22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3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4AB5F4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731A6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C8EC0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259F4F8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C9483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A67E3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06AE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A0CD1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E8002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95C72FF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76EB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304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8FED1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8658A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03D05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3674D53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6ED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E00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8AB9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BC608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D0FC2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EBCA5CD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E301D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87C8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E6FD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060776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59311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42ADF01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1AC0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3FA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7110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163E0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5724C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F2AAB35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F4B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EEC8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F49FC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A3747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B879F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019F199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BA83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1E8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5693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627D4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6C26D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601A7C5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653F8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045B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E165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0B608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81AE1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1652590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DAA4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8BE6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8CF3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42F65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F0E3F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60BF2A0D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C1B4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16A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8476C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CCEC3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8D9CA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601F58E4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D12E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347D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9499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39302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F9EDA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C4C8A90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1FD4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DFCC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567D4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10449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231E4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C4DBAF9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CA62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013E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8023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FA09D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59563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F2F2E0D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ABC6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96126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0EA6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6E997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0133D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D184DE6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8C4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14F2C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725B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BF02C6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DA346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AB68741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302A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C3A1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AC17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6BF09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FA3B0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B4D7FCC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FA60C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2079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A98B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3111A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7FDCF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017AF05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7D3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909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7289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5C9E4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3165B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A20B67A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20A43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961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9C8F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DF8DD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50357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5CC40FE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55DC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A3A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4549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7F186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D8DE1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EE621D5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60BB2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B60B7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A170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7283D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38CB8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BA3A11B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CF65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45614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7269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313DB6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193F7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C42DB25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2E2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46A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A899D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233AB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8FE4A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E838899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DC81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14C2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275E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D2696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2159E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09741C9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C5BE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F872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1179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230B0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6B834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5E8BC55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3888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9419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7021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5744C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F76BA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86A05AC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DCF3D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2025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1DBC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38F47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07B2F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6C92E932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8840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EE7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036B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AF9CE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238AD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0BD5643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03B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1957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009B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F090C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EE4AE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018F4B6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455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33B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857B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C9C59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AE484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C5F67AB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0C72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5FA1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9128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38F01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6009A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0202DA8" w14:textId="77777777">
        <w:trPr>
          <w:trHeight w:val="270"/>
        </w:trPr>
        <w:tc>
          <w:tcPr>
            <w:tcW w:w="4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8EBB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173766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B52A3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3728301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4650B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516C2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7006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07F0F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B3593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679BCB6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86B2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4B38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F8A5F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04306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C29FD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1693236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97D44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69CC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82BDF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BF1E3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F75AF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6EFBD41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806D9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BACBD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EBCE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B0E4F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4DDBA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EE24662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C339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0A0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F5A6C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0B3B1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E5C5C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C592819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2D6D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13F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0532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7310C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56932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97F4090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41F8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931D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AC63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B44C5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E23E5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3DBDF88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B8F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FCD37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0A4C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9D37A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6C328B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087179F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B2080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A9BE7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BB8B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EB4A5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8F7BA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282B4D0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20ED3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62E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154B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BBB77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791E0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16E2B32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F4C1A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778A9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CB58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2BBBA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C9D7F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A7E1021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BCD3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BBB3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9763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C8B1A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5380B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6AF5E78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D6A14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B3B8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8C2E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EAE01A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A435C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4048A59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F943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46B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50EB3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5BC6E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E9D7B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165D5AF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C6B7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4C80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A3C6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DC64C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122D6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6FB11F3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39D06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D228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6A46B6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278975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D1497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04267F3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C5CF6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7205B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13ED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B49AA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9D6BE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6191A81F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8AA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5028C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FC0A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8F849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DE633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49FCB6A5" w14:textId="77777777">
        <w:trPr>
          <w:trHeight w:val="2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B975D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A860F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95948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712B1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8FA012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EED8D2C" w14:textId="77777777">
        <w:trPr>
          <w:trHeight w:val="2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A530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92D0D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24D6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B1124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1648A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8A6D27C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C9C4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25CE9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3486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2CCD9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D8DD1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0983879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5C70D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1F5B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B7B7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8B665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E295C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20246C7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B639A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90F7F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043B0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5A393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52D00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755F448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1EB4E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CCCDB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BBCE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AAF7D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F2814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A590EF4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93B2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0496C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FD9BC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4E48E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4FD2D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E87D3E1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4FA1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E94A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A8BB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AF91C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792B87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141BB45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1F8E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42A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C159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0552C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450E4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7A59DC3A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A1B1C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ECB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B353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F6576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84CA83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309EB441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298B3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90024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73B3E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08B56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232DBF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5DA7221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007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CFA25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555A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82C27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6AA22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0C832AD2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920EC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0E746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5291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C64E3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B28AC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70348A2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800D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2A53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8B5D16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7EF1E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130DC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15507E18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2612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7BB9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A335C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413161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1031B9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5073275B" w14:textId="77777777">
        <w:trPr>
          <w:trHeight w:val="270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2A2C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B075" w14:textId="77777777" w:rsidR="00C3068E" w:rsidRDefault="00C3068E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61D24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08E776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A47D9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00000" w14:paraId="29B7B01B" w14:textId="77777777">
        <w:trPr>
          <w:trHeight w:val="270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9A08D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140E7" w14:textId="77777777" w:rsidR="00C3068E" w:rsidRDefault="00C3068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3A52D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547F38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A17950" w14:textId="77777777" w:rsidR="00C3068E" w:rsidRDefault="00C3068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</w:tbl>
    <w:p w14:paraId="06EBBE93" w14:textId="77777777" w:rsidR="00C3068E" w:rsidRDefault="00C3068E">
      <w:pPr>
        <w:pStyle w:val="a1"/>
        <w:ind w:firstLine="240"/>
        <w:rPr>
          <w:color w:val="FF0000"/>
        </w:rPr>
      </w:pPr>
    </w:p>
    <w:p w14:paraId="1CFABAD0" w14:textId="77777777" w:rsidR="00C3068E" w:rsidRDefault="00C3068E">
      <w:pPr>
        <w:pStyle w:val="a1"/>
        <w:ind w:firstLine="240"/>
      </w:pPr>
    </w:p>
    <w:p w14:paraId="59DD73E2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性能测试指标</w:t>
      </w:r>
    </w:p>
    <w:p w14:paraId="1FB39964" w14:textId="77777777" w:rsidR="00C3068E" w:rsidRDefault="00C3068E">
      <w:pPr>
        <w:pStyle w:val="a1"/>
        <w:ind w:firstLine="240"/>
        <w:rPr>
          <w:color w:val="FF0000"/>
        </w:rPr>
      </w:pPr>
      <w:r>
        <w:rPr>
          <w:rFonts w:hint="eastAsia"/>
        </w:rPr>
        <w:t>本次测试的性能测试依据为：</w:t>
      </w:r>
      <w:r>
        <w:rPr>
          <w:rFonts w:hint="eastAsia"/>
          <w:color w:val="FF0000"/>
        </w:rPr>
        <w:t>《</w:t>
      </w:r>
      <w:r>
        <w:rPr>
          <w:rFonts w:hint="eastAsia"/>
          <w:color w:val="FF0000"/>
        </w:rPr>
        <w:t>xxxx</w:t>
      </w:r>
      <w:r>
        <w:rPr>
          <w:rFonts w:hint="eastAsia"/>
          <w:color w:val="FF0000"/>
        </w:rPr>
        <w:t>》。</w:t>
      </w:r>
    </w:p>
    <w:p w14:paraId="48106792" w14:textId="77777777" w:rsidR="00C3068E" w:rsidRDefault="00C3068E">
      <w:pPr>
        <w:pStyle w:val="a1"/>
        <w:ind w:firstLine="240"/>
        <w:rPr>
          <w:color w:val="FF0000"/>
        </w:rPr>
      </w:pPr>
      <w:r>
        <w:rPr>
          <w:rFonts w:hint="eastAsia"/>
        </w:rPr>
        <w:t>由此测试依据文件归纳整理的性能指标为：</w:t>
      </w:r>
    </w:p>
    <w:p w14:paraId="38622880" w14:textId="77777777" w:rsidR="00C3068E" w:rsidRDefault="00C3068E">
      <w:pPr>
        <w:pStyle w:val="a1"/>
        <w:ind w:firstLine="240"/>
        <w:rPr>
          <w:color w:val="FF0000"/>
        </w:rPr>
      </w:pPr>
    </w:p>
    <w:p w14:paraId="28B895E3" w14:textId="77777777" w:rsidR="00C3068E" w:rsidRDefault="00C3068E">
      <w:pPr>
        <w:pStyle w:val="2"/>
        <w:ind w:left="726" w:hangingChars="241" w:hanging="726"/>
      </w:pPr>
      <w:r>
        <w:t>测试地址</w:t>
      </w:r>
      <w:r>
        <w:rPr>
          <w:rFonts w:hint="eastAsia"/>
        </w:rPr>
        <w:t>和测试账号（管理员、业务员等）</w:t>
      </w:r>
    </w:p>
    <w:p w14:paraId="4C5AE1B5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系统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xxx</w:t>
      </w:r>
    </w:p>
    <w:p w14:paraId="5591B817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内网：</w:t>
      </w:r>
      <w:r>
        <w:rPr>
          <w:rFonts w:hint="eastAsia"/>
          <w:color w:val="FF0000"/>
        </w:rPr>
        <w:t>http:</w:t>
      </w:r>
      <w:r>
        <w:rPr>
          <w:color w:val="FF0000"/>
        </w:rPr>
        <w:t>…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账号：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密码：</w:t>
      </w:r>
      <w:r>
        <w:rPr>
          <w:rFonts w:hint="eastAsia"/>
          <w:color w:val="FF0000"/>
        </w:rPr>
        <w:t>)</w:t>
      </w:r>
    </w:p>
    <w:p w14:paraId="5250344E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外网：</w:t>
      </w:r>
      <w:hyperlink r:id="rId8" w:history="1">
        <w:r>
          <w:rPr>
            <w:rStyle w:val="af5"/>
          </w:rPr>
          <w:t>xxx</w:t>
        </w:r>
      </w:hyperlink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账号：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密码：</w:t>
      </w:r>
      <w:r>
        <w:rPr>
          <w:rFonts w:hint="eastAsia"/>
          <w:color w:val="FF0000"/>
        </w:rPr>
        <w:t>)</w:t>
      </w:r>
    </w:p>
    <w:p w14:paraId="69F36807" w14:textId="77777777" w:rsidR="00C3068E" w:rsidRDefault="00C3068E">
      <w:pPr>
        <w:rPr>
          <w:color w:val="FF0000"/>
        </w:rPr>
      </w:pPr>
    </w:p>
    <w:p w14:paraId="39EAD0A0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系统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xxx</w:t>
      </w:r>
    </w:p>
    <w:p w14:paraId="00525C2D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内网：</w:t>
      </w:r>
      <w:r>
        <w:rPr>
          <w:rFonts w:hint="eastAsia"/>
          <w:color w:val="FF0000"/>
        </w:rPr>
        <w:t>http:</w:t>
      </w:r>
      <w:r>
        <w:rPr>
          <w:color w:val="FF0000"/>
        </w:rPr>
        <w:t>…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账号：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密码：</w:t>
      </w:r>
      <w:r>
        <w:rPr>
          <w:rFonts w:hint="eastAsia"/>
          <w:color w:val="FF0000"/>
        </w:rPr>
        <w:t>)</w:t>
      </w:r>
    </w:p>
    <w:p w14:paraId="72A6D9D9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外网：</w:t>
      </w:r>
      <w:hyperlink r:id="rId9" w:history="1">
        <w:r>
          <w:rPr>
            <w:rStyle w:val="af5"/>
          </w:rPr>
          <w:t>x</w:t>
        </w:r>
      </w:hyperlink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(</w:t>
      </w:r>
      <w:r>
        <w:rPr>
          <w:rFonts w:hint="eastAsia"/>
          <w:color w:val="FF0000"/>
        </w:rPr>
        <w:t>账号：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密码：</w:t>
      </w:r>
      <w:r>
        <w:rPr>
          <w:color w:val="FF0000"/>
        </w:rPr>
        <w:t>admin/Yphf111111</w:t>
      </w:r>
      <w:r>
        <w:rPr>
          <w:rFonts w:hint="eastAsia"/>
          <w:color w:val="FF0000"/>
        </w:rPr>
        <w:t>)</w:t>
      </w:r>
    </w:p>
    <w:p w14:paraId="0600602F" w14:textId="77777777" w:rsidR="00C3068E" w:rsidRDefault="00C3068E">
      <w:pPr>
        <w:rPr>
          <w:color w:val="FF0000"/>
        </w:rPr>
      </w:pPr>
    </w:p>
    <w:p w14:paraId="5776A0CC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开发工具：（需填写名称和版本）</w:t>
      </w:r>
    </w:p>
    <w:p w14:paraId="7D039503" w14:textId="77777777" w:rsidR="00C3068E" w:rsidRDefault="00C3068E">
      <w:pPr>
        <w:pStyle w:val="p1"/>
        <w:widowControl/>
        <w:jc w:val="both"/>
        <w:rPr>
          <w:rFonts w:eastAsia="等线"/>
          <w:color w:val="FF0000"/>
        </w:rPr>
      </w:pPr>
      <w:r>
        <w:rPr>
          <w:rFonts w:hint="eastAsia"/>
          <w:color w:val="FF0000"/>
        </w:rPr>
        <w:t>开发工具</w:t>
      </w:r>
      <w:r>
        <w:rPr>
          <w:rFonts w:eastAsia="等线" w:hint="eastAsia"/>
          <w:color w:val="FF0000"/>
        </w:rPr>
        <w:t>xxx</w:t>
      </w:r>
    </w:p>
    <w:p w14:paraId="0D788B4E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日志</w:t>
      </w:r>
    </w:p>
    <w:p w14:paraId="6484E283" w14:textId="77777777" w:rsidR="00C3068E" w:rsidRDefault="00C3068E">
      <w:r>
        <w:rPr>
          <w:rFonts w:hint="eastAsia"/>
          <w:color w:val="FF0000"/>
        </w:rPr>
        <w:t>系统</w:t>
      </w:r>
      <w:r>
        <w:rPr>
          <w:rFonts w:hint="eastAsia"/>
          <w:color w:val="FF0000"/>
        </w:rPr>
        <w:t>1</w:t>
      </w:r>
      <w:r>
        <w:t xml:space="preserve"> </w:t>
      </w:r>
    </w:p>
    <w:p w14:paraId="58F297C0" w14:textId="77777777" w:rsidR="00C3068E" w:rsidRDefault="00C3068E">
      <w:r>
        <w:rPr>
          <w:rFonts w:hint="eastAsia"/>
        </w:rPr>
        <w:t>有没有操作日志：</w:t>
      </w:r>
      <w:r>
        <w:rPr>
          <w:rFonts w:hint="eastAsia"/>
          <w:color w:val="FF0000"/>
        </w:rPr>
        <w:t>无</w:t>
      </w:r>
      <w:r>
        <w:rPr>
          <w:rFonts w:hint="eastAsia"/>
        </w:rPr>
        <w:t>；如果有，请填写记录在数据库的哪个表单中，具体记录哪些字段</w:t>
      </w:r>
      <w:r>
        <w:rPr>
          <w:rFonts w:hint="eastAsia"/>
          <w:color w:val="FF0000"/>
        </w:rPr>
        <w:t>：例子如记录在数据库</w:t>
      </w:r>
      <w:r>
        <w:rPr>
          <w:rFonts w:hint="eastAsia"/>
          <w:color w:val="FF0000"/>
        </w:rPr>
        <w:t>s_log_operation</w:t>
      </w:r>
      <w:r>
        <w:rPr>
          <w:rFonts w:hint="eastAsia"/>
          <w:color w:val="FF0000"/>
        </w:rPr>
        <w:t>表中，内容包括：资源所属模块、资源</w:t>
      </w:r>
      <w:r>
        <w:rPr>
          <w:rFonts w:hint="eastAsia"/>
          <w:color w:val="FF0000"/>
        </w:rPr>
        <w:t>ID</w:t>
      </w:r>
      <w:r>
        <w:rPr>
          <w:rFonts w:hint="eastAsia"/>
          <w:color w:val="FF0000"/>
        </w:rPr>
        <w:t>、日志类型、日志时间、操作人</w:t>
      </w:r>
      <w:r>
        <w:rPr>
          <w:rFonts w:hint="eastAsia"/>
          <w:color w:val="FF0000"/>
        </w:rPr>
        <w:t>ID</w:t>
      </w:r>
      <w:r>
        <w:rPr>
          <w:rFonts w:hint="eastAsia"/>
          <w:color w:val="FF0000"/>
        </w:rPr>
        <w:t>、操作人姓名、具体内容</w:t>
      </w:r>
    </w:p>
    <w:p w14:paraId="6DB48A9F" w14:textId="77777777" w:rsidR="00C3068E" w:rsidRDefault="00C3068E">
      <w:pPr>
        <w:rPr>
          <w:rFonts w:hint="eastAsia"/>
        </w:rPr>
      </w:pPr>
    </w:p>
    <w:p w14:paraId="4236E8DA" w14:textId="77777777" w:rsidR="00C3068E" w:rsidRDefault="00C3068E">
      <w:r>
        <w:rPr>
          <w:rFonts w:hint="eastAsia"/>
        </w:rPr>
        <w:t>有没有系统日志：</w:t>
      </w:r>
      <w:r>
        <w:rPr>
          <w:rFonts w:hint="eastAsia"/>
          <w:color w:val="FF0000"/>
        </w:rPr>
        <w:t>有</w:t>
      </w:r>
      <w:r>
        <w:rPr>
          <w:rFonts w:hint="eastAsia"/>
        </w:rPr>
        <w:t>；如果有：请填写路径和日志格式：例子如路径：在应用服务器的</w:t>
      </w:r>
      <w:r>
        <w:rPr>
          <w:color w:val="FF0000"/>
          <w:lang w:eastAsia="zh-Hans"/>
        </w:rPr>
        <w:t>/var/lib/docker/containers/*</w:t>
      </w:r>
      <w:r>
        <w:rPr>
          <w:rFonts w:hint="eastAsia"/>
          <w:color w:val="FF0000"/>
        </w:rPr>
        <w:t>，日志格式：</w:t>
      </w:r>
      <w:r>
        <w:rPr>
          <w:rFonts w:hint="eastAsia"/>
          <w:color w:val="FF0000"/>
        </w:rPr>
        <w:t>json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log</w:t>
      </w:r>
      <w:r>
        <w:rPr>
          <w:rFonts w:hint="eastAsia"/>
          <w:color w:val="FF0000"/>
        </w:rPr>
        <w:t>文件</w:t>
      </w:r>
    </w:p>
    <w:p w14:paraId="4F8FCD09" w14:textId="77777777" w:rsidR="00C3068E" w:rsidRDefault="00C3068E">
      <w:pPr>
        <w:rPr>
          <w:color w:val="FF0000"/>
          <w:lang w:eastAsia="zh-Hans"/>
        </w:rPr>
      </w:pPr>
    </w:p>
    <w:p w14:paraId="5AB9A3F1" w14:textId="77777777" w:rsidR="00C3068E" w:rsidRDefault="00C3068E">
      <w:pPr>
        <w:rPr>
          <w:rFonts w:hint="eastAsia"/>
        </w:rPr>
      </w:pPr>
    </w:p>
    <w:p w14:paraId="1ED32DF1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数据备份机制</w:t>
      </w:r>
    </w:p>
    <w:p w14:paraId="269644C7" w14:textId="77777777" w:rsidR="00C3068E" w:rsidRDefault="00C3068E">
      <w:pPr>
        <w:rPr>
          <w:rFonts w:hint="eastAsia"/>
        </w:rPr>
      </w:pPr>
      <w:r>
        <w:rPr>
          <w:rFonts w:hint="eastAsia"/>
        </w:rPr>
        <w:t>数据备份机制：通过</w:t>
      </w:r>
      <w:r>
        <w:t>脚本</w:t>
      </w:r>
      <w:r>
        <w:t>/</w:t>
      </w:r>
      <w:r>
        <w:rPr>
          <w:rFonts w:hint="eastAsia"/>
        </w:rPr>
        <w:t>数据库</w:t>
      </w:r>
      <w:r>
        <w:t>自带</w:t>
      </w:r>
      <w:r>
        <w:t>/</w:t>
      </w:r>
      <w:r>
        <w:rPr>
          <w:rFonts w:hint="eastAsia"/>
        </w:rPr>
        <w:t>工具</w:t>
      </w:r>
      <w:r>
        <w:t>+</w:t>
      </w:r>
      <w:r>
        <w:rPr>
          <w:rFonts w:hint="eastAsia"/>
        </w:rPr>
        <w:t>版本</w:t>
      </w:r>
      <w:r>
        <w:t>，备份</w:t>
      </w:r>
      <w:r>
        <w:rPr>
          <w:rFonts w:hint="eastAsia"/>
        </w:rPr>
        <w:t>时间点</w:t>
      </w:r>
      <w:r>
        <w:t>，全备</w:t>
      </w:r>
      <w:r>
        <w:t>/</w:t>
      </w:r>
      <w:r>
        <w:rPr>
          <w:rFonts w:hint="eastAsia"/>
        </w:rPr>
        <w:t>增备份</w:t>
      </w:r>
      <w:r>
        <w:t>，自动还是手动备份</w:t>
      </w:r>
    </w:p>
    <w:p w14:paraId="6DD9520B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系统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xxx</w:t>
      </w:r>
    </w:p>
    <w:p w14:paraId="452D6256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通过阿里云</w:t>
      </w:r>
      <w:r>
        <w:rPr>
          <w:rFonts w:hint="eastAsia"/>
          <w:color w:val="FF0000"/>
        </w:rPr>
        <w:t>RDS</w:t>
      </w:r>
      <w:r>
        <w:rPr>
          <w:rFonts w:hint="eastAsia"/>
          <w:color w:val="FF0000"/>
        </w:rPr>
        <w:t>自带的备份机制进行每周一、三、五、日</w:t>
      </w:r>
      <w:commentRangeStart w:id="5"/>
      <w:r>
        <w:rPr>
          <w:rFonts w:hint="eastAsia"/>
          <w:color w:val="FF0000"/>
        </w:rPr>
        <w:t>全</w:t>
      </w:r>
      <w:commentRangeEnd w:id="5"/>
      <w:r>
        <w:rPr>
          <w:rStyle w:val="af6"/>
        </w:rPr>
        <w:commentReference w:id="5"/>
      </w:r>
      <w:r>
        <w:rPr>
          <w:rFonts w:hint="eastAsia"/>
          <w:color w:val="FF0000"/>
        </w:rPr>
        <w:t>量实例备份。（</w:t>
      </w:r>
      <w:r>
        <w:rPr>
          <w:rFonts w:hint="eastAsia"/>
          <w:color w:val="FF0000"/>
        </w:rPr>
        <w:t>2</w:t>
      </w:r>
      <w:r>
        <w:rPr>
          <w:color w:val="FF0000"/>
        </w:rPr>
        <w:t>0</w:t>
      </w:r>
      <w:r>
        <w:rPr>
          <w:rFonts w:hint="eastAsia"/>
          <w:color w:val="FF0000"/>
        </w:rPr>
        <w:t>:</w:t>
      </w:r>
      <w:r>
        <w:rPr>
          <w:color w:val="FF0000"/>
        </w:rPr>
        <w:t>00</w:t>
      </w:r>
      <w:r>
        <w:rPr>
          <w:rFonts w:hint="eastAsia"/>
          <w:color w:val="FF0000"/>
        </w:rPr>
        <w:t>-</w:t>
      </w:r>
      <w:r>
        <w:rPr>
          <w:color w:val="FF0000"/>
        </w:rPr>
        <w:t>21</w:t>
      </w:r>
      <w:r>
        <w:rPr>
          <w:rFonts w:hint="eastAsia"/>
          <w:color w:val="FF0000"/>
        </w:rPr>
        <w:t>:</w:t>
      </w:r>
      <w:r>
        <w:rPr>
          <w:color w:val="FF0000"/>
        </w:rPr>
        <w:t>00</w:t>
      </w:r>
      <w:r>
        <w:rPr>
          <w:rFonts w:hint="eastAsia"/>
          <w:color w:val="FF0000"/>
        </w:rPr>
        <w:t>）</w:t>
      </w:r>
    </w:p>
    <w:p w14:paraId="79225E45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版本更新</w:t>
      </w:r>
    </w:p>
    <w:p w14:paraId="368785E3" w14:textId="77777777" w:rsidR="00C3068E" w:rsidRDefault="00C3068E">
      <w:pPr>
        <w:rPr>
          <w:rFonts w:hint="eastAsia"/>
        </w:rPr>
      </w:pPr>
      <w:r>
        <w:rPr>
          <w:rFonts w:hint="eastAsia"/>
        </w:rPr>
        <w:t>软件版本是自动还是手动更新：</w:t>
      </w:r>
      <w:r>
        <w:rPr>
          <w:rFonts w:hint="eastAsia"/>
        </w:rPr>
        <w:t>手动</w:t>
      </w:r>
    </w:p>
    <w:p w14:paraId="08282305" w14:textId="77777777" w:rsidR="00C3068E" w:rsidRDefault="00C3068E">
      <w:pPr>
        <w:rPr>
          <w:rFonts w:hint="eastAsia"/>
        </w:rPr>
      </w:pPr>
      <w:r>
        <w:rPr>
          <w:rFonts w:hint="eastAsia"/>
        </w:rPr>
        <w:t>数据是自动还是手动更新：</w:t>
      </w:r>
      <w:r>
        <w:rPr>
          <w:rFonts w:hint="eastAsia"/>
        </w:rPr>
        <w:t>自动</w:t>
      </w:r>
    </w:p>
    <w:p w14:paraId="06D42A39" w14:textId="77777777" w:rsidR="00C3068E" w:rsidRDefault="00C3068E"/>
    <w:p w14:paraId="1464710D" w14:textId="77777777" w:rsidR="00C3068E" w:rsidRDefault="00C3068E">
      <w:pPr>
        <w:pStyle w:val="2"/>
        <w:ind w:left="726" w:hangingChars="241" w:hanging="726"/>
      </w:pPr>
      <w:r>
        <w:rPr>
          <w:rFonts w:hint="eastAsia"/>
        </w:rPr>
        <w:t>开发单位信息</w:t>
      </w:r>
    </w:p>
    <w:p w14:paraId="6C51B6DE" w14:textId="77777777" w:rsidR="00C3068E" w:rsidRDefault="00C3068E">
      <w:r>
        <w:rPr>
          <w:rFonts w:hint="eastAsia"/>
        </w:rPr>
        <w:t>开发方全称：</w:t>
      </w:r>
      <w:r>
        <w:rPr>
          <w:rFonts w:hint="eastAsia"/>
          <w:color w:val="FF0000"/>
        </w:rPr>
        <w:t>xxxx</w:t>
      </w:r>
    </w:p>
    <w:p w14:paraId="15E156DD" w14:textId="77777777" w:rsidR="00C3068E" w:rsidRDefault="00C3068E">
      <w:r>
        <w:rPr>
          <w:rFonts w:hint="eastAsia"/>
        </w:rPr>
        <w:t>地址：</w:t>
      </w:r>
      <w:r>
        <w:rPr>
          <w:rFonts w:hint="eastAsia"/>
          <w:color w:val="FF0000"/>
        </w:rPr>
        <w:t>xx</w:t>
      </w:r>
    </w:p>
    <w:p w14:paraId="00CE2BA3" w14:textId="77777777" w:rsidR="00C3068E" w:rsidRDefault="00C3068E"/>
    <w:p w14:paraId="006CCD68" w14:textId="77777777" w:rsidR="00C3068E" w:rsidRDefault="00C3068E">
      <w:pPr>
        <w:pStyle w:val="2"/>
        <w:ind w:left="726" w:hangingChars="241" w:hanging="726"/>
      </w:pPr>
      <w:bookmarkStart w:id="6" w:name="_Toc444514920"/>
      <w:bookmarkStart w:id="7" w:name="_Toc441501948"/>
      <w:bookmarkStart w:id="8" w:name="_Toc438464059"/>
      <w:bookmarkStart w:id="9" w:name="_Toc470811030"/>
      <w:bookmarkStart w:id="10" w:name="_Toc448930186"/>
      <w:bookmarkStart w:id="11" w:name="_Toc437113288"/>
      <w:bookmarkStart w:id="12" w:name="_Toc470806823"/>
      <w:bookmarkStart w:id="13" w:name="_Toc457827321"/>
      <w:bookmarkStart w:id="14" w:name="_Toc464580033"/>
      <w:bookmarkStart w:id="15" w:name="_Toc496687629"/>
      <w:bookmarkStart w:id="16" w:name="_Toc484523859"/>
      <w:r>
        <w:rPr>
          <w:rFonts w:hint="eastAsia"/>
        </w:rPr>
        <w:t>验收单位</w:t>
      </w:r>
    </w:p>
    <w:p w14:paraId="6910C34E" w14:textId="77777777" w:rsidR="00C3068E" w:rsidRDefault="00C3068E">
      <w:pPr>
        <w:rPr>
          <w:color w:val="FF0000"/>
        </w:rPr>
      </w:pPr>
      <w:r>
        <w:rPr>
          <w:rFonts w:hint="eastAsia"/>
        </w:rPr>
        <w:t>请填写验收单位：</w:t>
      </w:r>
      <w:r>
        <w:rPr>
          <w:rFonts w:hint="eastAsia"/>
          <w:color w:val="FF0000"/>
        </w:rPr>
        <w:t>自主验收</w:t>
      </w:r>
    </w:p>
    <w:p w14:paraId="43217956" w14:textId="77777777" w:rsidR="00C3068E" w:rsidRDefault="00C3068E">
      <w:pPr>
        <w:rPr>
          <w:color w:val="FF0000"/>
        </w:rPr>
      </w:pPr>
    </w:p>
    <w:p w14:paraId="7638BC58" w14:textId="77777777" w:rsidR="00C3068E" w:rsidRDefault="00C3068E">
      <w:pPr>
        <w:pStyle w:val="2"/>
        <w:ind w:left="726" w:hangingChars="241" w:hanging="726"/>
        <w:rPr>
          <w:color w:val="FF0000"/>
        </w:rPr>
      </w:pPr>
      <w:r>
        <w:lastRenderedPageBreak/>
        <w:t>资源特性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color w:val="FF0000"/>
        </w:rPr>
        <w:t>（</w:t>
      </w:r>
      <w:r>
        <w:rPr>
          <w:rFonts w:hint="eastAsia"/>
          <w:color w:val="FF0000"/>
        </w:rPr>
        <w:t>如果没有使用工具测性能，则需要填写此项信息，需与</w:t>
      </w:r>
      <w:r>
        <w:rPr>
          <w:rFonts w:hint="eastAsia"/>
          <w:color w:val="FF0000"/>
        </w:rPr>
        <w:t>1.1</w:t>
      </w:r>
      <w:r>
        <w:rPr>
          <w:rFonts w:hint="eastAsia"/>
          <w:color w:val="FF0000"/>
        </w:rPr>
        <w:t>测试环境中的服务器对应）</w:t>
      </w:r>
    </w:p>
    <w:p w14:paraId="799E6F94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应用服务器（</w:t>
      </w:r>
      <w:r>
        <w:rPr>
          <w:rFonts w:hint="eastAsia"/>
          <w:color w:val="FF0000"/>
        </w:rPr>
        <w:t>IP</w:t>
      </w:r>
      <w:r>
        <w:rPr>
          <w:rFonts w:hint="eastAsia"/>
          <w:color w:val="FF0000"/>
        </w:rPr>
        <w:t>地址：</w:t>
      </w:r>
      <w:r>
        <w:rPr>
          <w:rFonts w:hint="eastAsia"/>
          <w:color w:val="FF0000"/>
        </w:rPr>
        <w:t>10.141.223.7</w:t>
      </w:r>
      <w:r>
        <w:rPr>
          <w:rFonts w:hint="eastAsia"/>
          <w:color w:val="FF0000"/>
        </w:rPr>
        <w:t>）</w:t>
      </w:r>
      <w:r>
        <w:rPr>
          <w:rFonts w:hint="eastAsia"/>
        </w:rPr>
        <w:t>的</w:t>
      </w:r>
    </w:p>
    <w:p w14:paraId="4E2B8B75" w14:textId="77777777" w:rsidR="00C3068E" w:rsidRDefault="00C3068E">
      <w:pPr>
        <w:rPr>
          <w:color w:val="FF0000"/>
        </w:rPr>
      </w:pPr>
      <w:r>
        <w:rPr>
          <w:rFonts w:hint="eastAsia"/>
        </w:rPr>
        <w:t>CPU</w:t>
      </w:r>
      <w:r>
        <w:rPr>
          <w:rFonts w:hint="eastAsia"/>
        </w:rPr>
        <w:t>利用率：</w:t>
      </w:r>
      <w:r>
        <w:rPr>
          <w:rFonts w:hint="eastAsia"/>
          <w:color w:val="FF0000"/>
        </w:rPr>
        <w:t>1.00%</w:t>
      </w:r>
    </w:p>
    <w:p w14:paraId="7791E9BB" w14:textId="77777777" w:rsidR="00C3068E" w:rsidRDefault="00C3068E">
      <w:pPr>
        <w:rPr>
          <w:color w:val="FF0000"/>
        </w:rPr>
      </w:pPr>
      <w:r>
        <w:rPr>
          <w:rFonts w:hint="eastAsia"/>
        </w:rPr>
        <w:t>可用内存：</w:t>
      </w:r>
      <w:r>
        <w:rPr>
          <w:rFonts w:hint="eastAsia"/>
          <w:color w:val="FF0000"/>
        </w:rPr>
        <w:t>22.25GB</w:t>
      </w:r>
    </w:p>
    <w:p w14:paraId="33C0B028" w14:textId="77777777" w:rsidR="00C3068E" w:rsidRDefault="00C3068E">
      <w:pPr>
        <w:rPr>
          <w:color w:val="FF0000"/>
        </w:rPr>
      </w:pPr>
    </w:p>
    <w:p w14:paraId="0232C6E0" w14:textId="77777777" w:rsidR="00C3068E" w:rsidRDefault="00C3068E">
      <w:pPr>
        <w:rPr>
          <w:color w:val="FF0000"/>
        </w:rPr>
      </w:pPr>
      <w:r>
        <w:rPr>
          <w:rFonts w:hint="eastAsia"/>
          <w:color w:val="FF0000"/>
        </w:rPr>
        <w:t>数据库服务器（</w:t>
      </w:r>
      <w:r>
        <w:rPr>
          <w:rFonts w:hint="eastAsia"/>
          <w:color w:val="FF0000"/>
        </w:rPr>
        <w:t>(IP</w:t>
      </w:r>
      <w:r>
        <w:rPr>
          <w:rFonts w:hint="eastAsia"/>
          <w:color w:val="FF0000"/>
        </w:rPr>
        <w:t>地址：</w:t>
      </w:r>
      <w:r>
        <w:rPr>
          <w:rFonts w:hint="eastAsia"/>
          <w:color w:val="FF0000"/>
        </w:rPr>
        <w:t>10.141.222.7</w:t>
      </w:r>
      <w:r>
        <w:rPr>
          <w:rFonts w:hint="eastAsia"/>
          <w:color w:val="FF0000"/>
        </w:rPr>
        <w:t>）</w:t>
      </w:r>
      <w:r>
        <w:rPr>
          <w:rFonts w:hint="eastAsia"/>
        </w:rPr>
        <w:t>的</w:t>
      </w:r>
    </w:p>
    <w:p w14:paraId="710438C4" w14:textId="77777777" w:rsidR="00C3068E" w:rsidRDefault="00C3068E">
      <w:pPr>
        <w:rPr>
          <w:color w:val="FF0000"/>
        </w:rPr>
      </w:pPr>
      <w:r>
        <w:rPr>
          <w:rFonts w:hint="eastAsia"/>
        </w:rPr>
        <w:t>CPU</w:t>
      </w:r>
      <w:r>
        <w:rPr>
          <w:rFonts w:hint="eastAsia"/>
        </w:rPr>
        <w:t>利用率：</w:t>
      </w:r>
      <w:r>
        <w:rPr>
          <w:rFonts w:hint="eastAsia"/>
          <w:color w:val="FF0000"/>
        </w:rPr>
        <w:t>17.33%</w:t>
      </w:r>
    </w:p>
    <w:p w14:paraId="4A02BCA7" w14:textId="77777777" w:rsidR="00C3068E" w:rsidRDefault="00C3068E">
      <w:pPr>
        <w:rPr>
          <w:color w:val="FF0000"/>
        </w:rPr>
      </w:pPr>
      <w:r>
        <w:rPr>
          <w:rFonts w:hint="eastAsia"/>
        </w:rPr>
        <w:t>可用内存：</w:t>
      </w:r>
      <w:r>
        <w:rPr>
          <w:rFonts w:hint="eastAsia"/>
          <w:color w:val="FF0000"/>
        </w:rPr>
        <w:t>14.70GB</w:t>
      </w:r>
    </w:p>
    <w:p w14:paraId="660C3067" w14:textId="77777777" w:rsidR="00C3068E" w:rsidRDefault="00C3068E"/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lenovo" w:date="2022-07-01T10:28:00Z" w:initials="l">
    <w:p w14:paraId="49D5F4C2" w14:textId="77777777" w:rsidR="00C3068E" w:rsidRDefault="00C3068E">
      <w:pPr>
        <w:pStyle w:val="a9"/>
      </w:pPr>
      <w:r>
        <w:rPr>
          <w:rFonts w:hint="eastAsia"/>
        </w:rPr>
        <w:t>备份时间点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D5F4C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D5F4C2" w16cid:durableId="000000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8907" w14:textId="77777777" w:rsidR="00C3068E" w:rsidRDefault="00C3068E" w:rsidP="00C3068E">
      <w:r>
        <w:separator/>
      </w:r>
    </w:p>
  </w:endnote>
  <w:endnote w:type="continuationSeparator" w:id="0">
    <w:p w14:paraId="17853270" w14:textId="77777777" w:rsidR="00C3068E" w:rsidRDefault="00C3068E" w:rsidP="00C30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Segoe UI"/>
    <w:charset w:val="00"/>
    <w:family w:val="auto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A262" w14:textId="77777777" w:rsidR="00C3068E" w:rsidRDefault="00C3068E" w:rsidP="00C3068E">
      <w:r>
        <w:separator/>
      </w:r>
    </w:p>
  </w:footnote>
  <w:footnote w:type="continuationSeparator" w:id="0">
    <w:p w14:paraId="537BE970" w14:textId="77777777" w:rsidR="00C3068E" w:rsidRDefault="00C3068E" w:rsidP="00C30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2C7C"/>
    <w:multiLevelType w:val="multilevel"/>
    <w:tmpl w:val="321C2C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0163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4E14"/>
    <w:rsid w:val="00026096"/>
    <w:rsid w:val="00037CF2"/>
    <w:rsid w:val="0004037A"/>
    <w:rsid w:val="00041330"/>
    <w:rsid w:val="00045B6F"/>
    <w:rsid w:val="00057DC5"/>
    <w:rsid w:val="00072E12"/>
    <w:rsid w:val="00081614"/>
    <w:rsid w:val="000819B4"/>
    <w:rsid w:val="000852EC"/>
    <w:rsid w:val="00154D72"/>
    <w:rsid w:val="0016679E"/>
    <w:rsid w:val="00177B0A"/>
    <w:rsid w:val="001828EB"/>
    <w:rsid w:val="001A232C"/>
    <w:rsid w:val="001A6AC6"/>
    <w:rsid w:val="001D4638"/>
    <w:rsid w:val="001E0A40"/>
    <w:rsid w:val="001E2212"/>
    <w:rsid w:val="002223E8"/>
    <w:rsid w:val="002542D5"/>
    <w:rsid w:val="002700AF"/>
    <w:rsid w:val="002A10FD"/>
    <w:rsid w:val="002B5A04"/>
    <w:rsid w:val="002C7956"/>
    <w:rsid w:val="002E778B"/>
    <w:rsid w:val="003052D9"/>
    <w:rsid w:val="00316C76"/>
    <w:rsid w:val="003D4B12"/>
    <w:rsid w:val="0042573B"/>
    <w:rsid w:val="00425F98"/>
    <w:rsid w:val="004269DD"/>
    <w:rsid w:val="004409A5"/>
    <w:rsid w:val="00442A41"/>
    <w:rsid w:val="00467738"/>
    <w:rsid w:val="00477D38"/>
    <w:rsid w:val="00477E94"/>
    <w:rsid w:val="00493A4A"/>
    <w:rsid w:val="004A12F4"/>
    <w:rsid w:val="004D23AE"/>
    <w:rsid w:val="004D4813"/>
    <w:rsid w:val="004E5D1F"/>
    <w:rsid w:val="00505546"/>
    <w:rsid w:val="0055185E"/>
    <w:rsid w:val="00560ACF"/>
    <w:rsid w:val="00572C0D"/>
    <w:rsid w:val="00591CB9"/>
    <w:rsid w:val="005A0928"/>
    <w:rsid w:val="005B3C44"/>
    <w:rsid w:val="005E612D"/>
    <w:rsid w:val="00604E14"/>
    <w:rsid w:val="0063543C"/>
    <w:rsid w:val="0064152F"/>
    <w:rsid w:val="00642182"/>
    <w:rsid w:val="00653A96"/>
    <w:rsid w:val="00667454"/>
    <w:rsid w:val="00691E2B"/>
    <w:rsid w:val="0069702E"/>
    <w:rsid w:val="006B2C8F"/>
    <w:rsid w:val="006B3480"/>
    <w:rsid w:val="006D57DE"/>
    <w:rsid w:val="00704FF2"/>
    <w:rsid w:val="00712D3C"/>
    <w:rsid w:val="00730564"/>
    <w:rsid w:val="00771618"/>
    <w:rsid w:val="007C7792"/>
    <w:rsid w:val="007F335C"/>
    <w:rsid w:val="00810221"/>
    <w:rsid w:val="0081324F"/>
    <w:rsid w:val="00881EA9"/>
    <w:rsid w:val="008872CE"/>
    <w:rsid w:val="008C40FE"/>
    <w:rsid w:val="008D0B35"/>
    <w:rsid w:val="008D43BE"/>
    <w:rsid w:val="008F118A"/>
    <w:rsid w:val="009327DE"/>
    <w:rsid w:val="009439C7"/>
    <w:rsid w:val="00952EFA"/>
    <w:rsid w:val="009619EB"/>
    <w:rsid w:val="009644C3"/>
    <w:rsid w:val="00974FA8"/>
    <w:rsid w:val="009C1CA5"/>
    <w:rsid w:val="00A22F67"/>
    <w:rsid w:val="00A43CB6"/>
    <w:rsid w:val="00A5697A"/>
    <w:rsid w:val="00A63F5C"/>
    <w:rsid w:val="00A93FA0"/>
    <w:rsid w:val="00A979B5"/>
    <w:rsid w:val="00AA7D35"/>
    <w:rsid w:val="00AB180D"/>
    <w:rsid w:val="00AC4B37"/>
    <w:rsid w:val="00AD43A2"/>
    <w:rsid w:val="00AF0E2E"/>
    <w:rsid w:val="00B240C6"/>
    <w:rsid w:val="00B36B28"/>
    <w:rsid w:val="00B8586F"/>
    <w:rsid w:val="00B922E4"/>
    <w:rsid w:val="00B92F45"/>
    <w:rsid w:val="00B95539"/>
    <w:rsid w:val="00BA5229"/>
    <w:rsid w:val="00BA6723"/>
    <w:rsid w:val="00BB1C8A"/>
    <w:rsid w:val="00BE056E"/>
    <w:rsid w:val="00C056C8"/>
    <w:rsid w:val="00C21775"/>
    <w:rsid w:val="00C3068E"/>
    <w:rsid w:val="00C46921"/>
    <w:rsid w:val="00C53130"/>
    <w:rsid w:val="00C739DF"/>
    <w:rsid w:val="00CC229A"/>
    <w:rsid w:val="00CE7DA2"/>
    <w:rsid w:val="00D20021"/>
    <w:rsid w:val="00D36459"/>
    <w:rsid w:val="00D50260"/>
    <w:rsid w:val="00D61DAC"/>
    <w:rsid w:val="00DA7644"/>
    <w:rsid w:val="00DD07E9"/>
    <w:rsid w:val="00DD1D0F"/>
    <w:rsid w:val="00E15064"/>
    <w:rsid w:val="00E21504"/>
    <w:rsid w:val="00E4346C"/>
    <w:rsid w:val="00E434EF"/>
    <w:rsid w:val="00E735B2"/>
    <w:rsid w:val="00EB18D8"/>
    <w:rsid w:val="00ED0C98"/>
    <w:rsid w:val="00EE49FA"/>
    <w:rsid w:val="00EE636A"/>
    <w:rsid w:val="00F44DEF"/>
    <w:rsid w:val="00F52D2D"/>
    <w:rsid w:val="00FA2322"/>
    <w:rsid w:val="00FE0605"/>
    <w:rsid w:val="00FF30A8"/>
    <w:rsid w:val="00FF326D"/>
    <w:rsid w:val="0160084E"/>
    <w:rsid w:val="0A2F26B7"/>
    <w:rsid w:val="26D74138"/>
    <w:rsid w:val="40CD665F"/>
    <w:rsid w:val="5AB14415"/>
    <w:rsid w:val="673EA0CD"/>
    <w:rsid w:val="693742EA"/>
    <w:rsid w:val="7C222469"/>
    <w:rsid w:val="7D2D16BC"/>
    <w:rsid w:val="7EE30820"/>
    <w:rsid w:val="FFFB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AA77B50"/>
  <w15:chartTrackingRefBased/>
  <w15:docId w15:val="{34860C32-7A95-454B-BC81-7DEDBBAA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1"/>
    <w:link w:val="10"/>
    <w:qFormat/>
    <w:pPr>
      <w:keepNext/>
      <w:keepLines/>
      <w:widowControl/>
      <w:numPr>
        <w:numId w:val="1"/>
      </w:numPr>
      <w:spacing w:before="0" w:after="0" w:line="360" w:lineRule="auto"/>
      <w:jc w:val="left"/>
    </w:pPr>
    <w:rPr>
      <w:rFonts w:ascii="Times New Roman" w:eastAsia="黑体" w:hAnsi="Times New Roman"/>
      <w:bCs w:val="0"/>
      <w:kern w:val="44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tabs>
        <w:tab w:val="left" w:pos="567"/>
      </w:tabs>
      <w:outlineLvl w:val="1"/>
    </w:pPr>
    <w:rPr>
      <w:bCs/>
      <w:sz w:val="30"/>
    </w:rPr>
  </w:style>
  <w:style w:type="paragraph" w:styleId="3">
    <w:name w:val="heading 3"/>
    <w:basedOn w:val="a"/>
    <w:next w:val="a1"/>
    <w:link w:val="30"/>
    <w:qFormat/>
    <w:pPr>
      <w:keepNext/>
      <w:keepLines/>
      <w:widowControl/>
      <w:numPr>
        <w:ilvl w:val="2"/>
        <w:numId w:val="1"/>
      </w:numPr>
      <w:adjustRightInd w:val="0"/>
      <w:snapToGrid w:val="0"/>
      <w:spacing w:before="100" w:beforeAutospacing="1" w:line="360" w:lineRule="auto"/>
      <w:jc w:val="left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1"/>
    <w:link w:val="40"/>
    <w:qFormat/>
    <w:pPr>
      <w:keepNext/>
      <w:keepLines/>
      <w:numPr>
        <w:ilvl w:val="3"/>
        <w:numId w:val="1"/>
      </w:numPr>
      <w:spacing w:before="100" w:beforeAutospacing="1" w:line="360" w:lineRule="auto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100" w:beforeAutospacing="1" w:line="360" w:lineRule="auto"/>
      <w:jc w:val="left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100" w:beforeAutospacing="1" w:line="36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100" w:beforeAutospacing="1" w:line="36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100" w:beforeAutospacing="1" w:line="360" w:lineRule="auto"/>
      <w:outlineLvl w:val="7"/>
    </w:pPr>
    <w:rPr>
      <w:b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100" w:beforeAutospacing="1" w:line="360" w:lineRule="auto"/>
      <w:outlineLvl w:val="8"/>
    </w:pPr>
    <w:rPr>
      <w:b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Title"/>
    <w:basedOn w:val="a"/>
    <w:next w:val="a"/>
    <w:link w:val="a5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标题 字符"/>
    <w:link w:val="a0"/>
    <w:uiPriority w:val="10"/>
    <w:rPr>
      <w:rFonts w:ascii="Cambria" w:eastAsia="宋体" w:hAnsi="Cambria" w:cs="Times New Roman"/>
      <w:b/>
      <w:bCs/>
      <w:sz w:val="32"/>
      <w:szCs w:val="32"/>
    </w:rPr>
  </w:style>
  <w:style w:type="character" w:customStyle="1" w:styleId="10">
    <w:name w:val="标题 1 字符"/>
    <w:link w:val="1"/>
    <w:rPr>
      <w:rFonts w:ascii="Times New Roman" w:eastAsia="黑体" w:hAnsi="Times New Roman" w:cs="Times New Roman"/>
      <w:b/>
      <w:kern w:val="44"/>
      <w:sz w:val="32"/>
      <w:szCs w:val="32"/>
    </w:rPr>
  </w:style>
  <w:style w:type="paragraph" w:styleId="a1">
    <w:name w:val="Body Text First Indent"/>
    <w:basedOn w:val="a6"/>
    <w:link w:val="a7"/>
    <w:uiPriority w:val="99"/>
    <w:unhideWhenUsed/>
    <w:qFormat/>
    <w:pPr>
      <w:ind w:firstLineChars="100" w:firstLine="420"/>
    </w:pPr>
  </w:style>
  <w:style w:type="paragraph" w:styleId="a6">
    <w:name w:val="Body Text"/>
    <w:basedOn w:val="a"/>
    <w:link w:val="a8"/>
    <w:uiPriority w:val="99"/>
    <w:unhideWhenUsed/>
    <w:qFormat/>
    <w:pPr>
      <w:spacing w:after="120"/>
    </w:pPr>
  </w:style>
  <w:style w:type="character" w:customStyle="1" w:styleId="a8">
    <w:name w:val="正文文本 字符"/>
    <w:link w:val="a6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7">
    <w:name w:val="正文文本首行缩进 字符"/>
    <w:link w:val="a1"/>
    <w:uiPriority w:val="99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20">
    <w:name w:val="标题 2 字符"/>
    <w:link w:val="2"/>
    <w:qFormat/>
    <w:rPr>
      <w:rFonts w:ascii="Times New Roman" w:eastAsia="黑体" w:hAnsi="Times New Roman" w:cs="Times New Roman"/>
      <w:b/>
      <w:bCs/>
      <w:kern w:val="44"/>
      <w:sz w:val="30"/>
      <w:szCs w:val="32"/>
    </w:rPr>
  </w:style>
  <w:style w:type="character" w:customStyle="1" w:styleId="30">
    <w:name w:val="标题 3 字符"/>
    <w:link w:val="3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link w:val="5"/>
    <w:qFormat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60">
    <w:name w:val="标题 6 字符"/>
    <w:link w:val="6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70">
    <w:name w:val="标题 7 字符"/>
    <w:link w:val="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link w:val="8"/>
    <w:qFormat/>
    <w:rPr>
      <w:rFonts w:ascii="Times New Roman" w:eastAsia="宋体" w:hAnsi="Times New Roman" w:cs="Times New Roman"/>
      <w:b/>
      <w:sz w:val="24"/>
      <w:szCs w:val="24"/>
    </w:rPr>
  </w:style>
  <w:style w:type="character" w:customStyle="1" w:styleId="90">
    <w:name w:val="标题 9 字符"/>
    <w:link w:val="9"/>
    <w:qFormat/>
    <w:rPr>
      <w:rFonts w:ascii="Times New Roman" w:eastAsia="宋体" w:hAnsi="Times New Roman" w:cs="Times New Roman"/>
      <w:b/>
      <w:sz w:val="24"/>
      <w:szCs w:val="21"/>
    </w:rPr>
  </w:style>
  <w:style w:type="paragraph" w:styleId="a9">
    <w:name w:val="annotation text"/>
    <w:basedOn w:val="a"/>
    <w:link w:val="aa"/>
    <w:uiPriority w:val="99"/>
    <w:unhideWhenUsed/>
    <w:pPr>
      <w:jc w:val="left"/>
    </w:pPr>
  </w:style>
  <w:style w:type="character" w:customStyle="1" w:styleId="aa">
    <w:name w:val="批注文字 字符"/>
    <w:link w:val="a9"/>
    <w:uiPriority w:val="99"/>
    <w:semiHidden/>
    <w:rPr>
      <w:kern w:val="2"/>
      <w:sz w:val="24"/>
      <w:szCs w:val="24"/>
    </w:rPr>
  </w:style>
  <w:style w:type="paragraph" w:styleId="ab">
    <w:name w:val="Balloon Text"/>
    <w:basedOn w:val="a"/>
    <w:link w:val="ac"/>
    <w:uiPriority w:val="99"/>
    <w:unhideWhenUsed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link w:val="ad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link w:val="af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f1">
    <w:name w:val="annotation subject"/>
    <w:basedOn w:val="a9"/>
    <w:next w:val="a9"/>
    <w:link w:val="af2"/>
    <w:uiPriority w:val="99"/>
    <w:unhideWhenUsed/>
    <w:rPr>
      <w:b/>
      <w:bCs/>
    </w:rPr>
  </w:style>
  <w:style w:type="character" w:customStyle="1" w:styleId="af2">
    <w:name w:val="批注主题 字符"/>
    <w:link w:val="af1"/>
    <w:uiPriority w:val="99"/>
    <w:semiHidden/>
    <w:rPr>
      <w:b/>
      <w:bCs/>
      <w:kern w:val="2"/>
      <w:sz w:val="24"/>
      <w:szCs w:val="24"/>
    </w:rPr>
  </w:style>
  <w:style w:type="table" w:styleId="af3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Emphasis"/>
    <w:uiPriority w:val="20"/>
    <w:qFormat/>
    <w:rPr>
      <w:i/>
      <w:iCs/>
    </w:rPr>
  </w:style>
  <w:style w:type="character" w:styleId="af5">
    <w:name w:val="Hyperlink"/>
    <w:uiPriority w:val="99"/>
    <w:unhideWhenUsed/>
    <w:rPr>
      <w:color w:val="0000FF"/>
      <w:u w:val="single"/>
    </w:rPr>
  </w:style>
  <w:style w:type="character" w:styleId="af6">
    <w:name w:val="annotation reference"/>
    <w:uiPriority w:val="99"/>
    <w:unhideWhenUsed/>
    <w:rPr>
      <w:sz w:val="21"/>
      <w:szCs w:val="21"/>
    </w:rPr>
  </w:style>
  <w:style w:type="character" w:customStyle="1" w:styleId="widgetxconsoleclouddbdescription-marginleft-2hx-o">
    <w:name w:val="widgetxconsoleclouddbdescription-marginleft-2hx-o"/>
  </w:style>
  <w:style w:type="character" w:styleId="af7">
    <w:name w:val="Unresolved Mention"/>
    <w:uiPriority w:val="99"/>
    <w:unhideWhenUsed/>
    <w:rPr>
      <w:color w:val="605E5C"/>
      <w:shd w:val="clear" w:color="auto" w:fill="E1DFDD"/>
    </w:rPr>
  </w:style>
  <w:style w:type="character" w:customStyle="1" w:styleId="2Char">
    <w:name w:val="标题 2 Char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paragraph" w:customStyle="1" w:styleId="af8">
    <w:name w:val="表格文字"/>
    <w:basedOn w:val="a"/>
    <w:qFormat/>
    <w:pPr>
      <w:spacing w:before="60" w:line="288" w:lineRule="auto"/>
      <w:ind w:left="57" w:right="57"/>
    </w:pPr>
    <w:rPr>
      <w:szCs w:val="20"/>
    </w:rPr>
  </w:style>
  <w:style w:type="paragraph" w:customStyle="1" w:styleId="p1">
    <w:name w:val="p1"/>
    <w:basedOn w:val="a"/>
    <w:pPr>
      <w:jc w:val="center"/>
    </w:pPr>
    <w:rPr>
      <w:rFonts w:ascii="Helvetica Neue" w:eastAsia="Helvetica Neue" w:hAnsi="Helvetica Neue"/>
      <w:color w:val="000000"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ygl.shyphf.com/visualize/overview/hom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yphf-t.pcstel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1460</Words>
  <Characters>1682</Characters>
  <Application>Microsoft Office Word</Application>
  <DocSecurity>0</DocSecurity>
  <Lines>542</Lines>
  <Paragraphs>54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</dc:creator>
  <cp:keywords/>
  <cp:lastModifiedBy>华升 刘</cp:lastModifiedBy>
  <cp:revision>2</cp:revision>
  <dcterms:created xsi:type="dcterms:W3CDTF">2026-06-23T02:49:00Z</dcterms:created>
  <dcterms:modified xsi:type="dcterms:W3CDTF">2026-06-23T02:49:00Z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eyJoZGlkIjoiMzkyZTJiYTA0MjZhNzhiOGEwNzliNGY2Yzc0MTkwOWYiLCJ1c2VySWQiOiI0NzYzNTg5MjEifQ==</vt:lpwstr>
  </property>
  <property fmtid="{D5CDD505-2E9C-101B-9397-08002B2CF9AE}" pid="4" name="ICV">
    <vt:lpwstr>05111972E4564A52B3863074464BDC22_12</vt:lpwstr>
  </property>
</Properties>
</file>