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7</w:t>
      </w:r>
    </w:p>
    <w:p>
      <w:pPr>
        <w:jc w:val="center"/>
      </w:pPr>
      <w:r>
        <w:rPr>
          <w:b/>
          <w:color w:val="7C3AED"/>
          <w:sz w:val="52"/>
        </w:rPr>
        <w:t>Baseline 2: Single-Agent DQN</w:t>
      </w:r>
    </w:p>
    <w:p>
      <w:pPr>
        <w:jc w:val="center"/>
      </w:pPr>
      <w:r>
        <w:rPr>
          <w:i/>
          <w:color w:val="5B6472"/>
          <w:sz w:val="25"/>
        </w:rPr>
        <w:t>Ek centralized DQN agent jo har task ke liye Local / Edge / Cloud chunta hai — imandar comparison ke saath, test seeds par ek hi dafa.</w:t>
      </w:r>
    </w:p>
    <w:p/>
    <w:p>
      <w:pPr>
        <w:pStyle w:val="Heading1"/>
      </w:pPr>
      <w:r>
        <w:rPr>
          <w:color w:val="7C3AED"/>
          <w:sz w:val="36"/>
        </w:rPr>
        <w:t>1. Complete Overview — Is Step Mein Kya Bana</w:t>
      </w:r>
    </w:p>
    <w:p>
      <w:pPr>
        <w:spacing w:after="160"/>
      </w:pPr>
      <w:r>
        <w:rPr>
          <w:sz w:val="22"/>
        </w:rPr>
        <w:t xml:space="preserve">Roadmap ka Step 7: Step 6 ke Gymnasium environment mein ek </w:t>
      </w:r>
      <w:r>
        <w:rPr>
          <w:b/>
          <w:sz w:val="22"/>
        </w:rPr>
        <w:t xml:space="preserve">single-agent DQN</w:t>
      </w:r>
      <w:r>
        <w:rPr>
          <w:sz w:val="22"/>
        </w:rPr>
        <w:t xml:space="preserve"> (Deep Q-Network) train karna, jo Step 8 ke multi-agent MAPPO ke liye 'Baseline 2' banega. Is step mein yeh kaam hue, isi tarteeb se:</w:t>
      </w:r>
    </w:p>
    <w:p>
      <w:pPr>
        <w:pStyle w:val="ListBullet"/>
        <w:spacing w:after="80"/>
      </w:pPr>
      <w:r>
        <w:rPr>
          <w:b/>
        </w:rPr>
        <w:t xml:space="preserve">Design note</w:t>
      </w:r>
      <w:r>
        <w:t xml:space="preserve"> (Step7_Design_Note.md): cloud finding, baselines, gamma ka intikhab, seeds aur evaluation plan.</w:t>
      </w:r>
    </w:p>
    <w:p>
      <w:pPr>
        <w:pStyle w:val="ListBullet"/>
        <w:spacing w:after="80"/>
      </w:pPr>
      <w:r>
        <w:rPr>
          <w:b/>
        </w:rPr>
        <w:t xml:space="preserve">ECT heuristic</w:t>
      </w:r>
      <w:r>
        <w:t xml:space="preserve"> (agents/heuristics.py): ek mazboot, adaptive, bina-training baseline — taake DQN ka muqabla sirf FCFS jaise kamzor rule se na ho.</w:t>
      </w:r>
    </w:p>
    <w:p>
      <w:pPr>
        <w:pStyle w:val="ListBullet"/>
        <w:spacing w:after="80"/>
      </w:pPr>
      <w:r>
        <w:rPr>
          <w:b/>
        </w:rPr>
        <w:t xml:space="preserve">Ek hi evaluation routine</w:t>
      </w:r>
      <w:r>
        <w:t xml:space="preserve"> (agents/policy_eval.py): DQN aur har baseline bilkul same tareeqe aur same seeds par naape jate hain.</w:t>
      </w:r>
    </w:p>
    <w:p>
      <w:pPr>
        <w:pStyle w:val="ListBullet"/>
        <w:spacing w:after="80"/>
      </w:pPr>
      <w:r>
        <w:rPr>
          <w:b/>
        </w:rPr>
        <w:t xml:space="preserve">DQN pilot</w:t>
      </w:r>
      <w:r>
        <w:t xml:space="preserve"> (results/pilot/): pehla, untuned run — unstable nikla.</w:t>
      </w:r>
    </w:p>
    <w:p>
      <w:pPr>
        <w:pStyle w:val="ListBullet"/>
        <w:spacing w:after="80"/>
      </w:pPr>
      <w:r>
        <w:rPr>
          <w:b/>
        </w:rPr>
        <w:t xml:space="preserve">Debugging Round 1 aur Round 2</w:t>
      </w:r>
      <w:r>
        <w:t xml:space="preserve"> (results/debug/): har dafa sirf EK cheez badli, plan pehle commit hua, sirf validation seeds.</w:t>
      </w:r>
    </w:p>
    <w:p>
      <w:pPr>
        <w:pStyle w:val="ListBullet"/>
        <w:spacing w:after="80"/>
      </w:pPr>
      <w:r>
        <w:rPr>
          <w:b/>
        </w:rPr>
        <w:t xml:space="preserve">Close-out</w:t>
      </w:r>
      <w:r>
        <w:t xml:space="preserve">: frozen setting ko 5 training seeds se train kiya aur test seeds 2,000–2,029 par sirf EK dafa evaluate kiya (results/step7_final/).</w:t>
      </w:r>
    </w:p>
    <w:p>
      <w:pPr>
        <w:shd w:val="clear" w:color="auto" w:fill="F2F4F8"/>
        <w:spacing w:before="120" w:after="200"/>
        <w:ind w:left="170"/>
      </w:pPr>
      <w:r>
        <w:rPr>
          <w:i/>
          <w:sz w:val="21"/>
        </w:rPr>
        <w:t xml:space="preserve">Is poore step mein simulator, reward ki definition, cloud capacity aur Step 6 environment BILKUL nahi badle (env/ mein Step 6 ke baad sirf run_records.py mein torch ka version provenance mein add hua). DQN ko jitwane ke liye environment ko nahi chheda gaya. Priority weighting roadmap ke Step 10 par hi hai.</w:t>
      </w:r>
    </w:p>
    <w:p>
      <w:pPr>
        <w:pStyle w:val="Heading1"/>
      </w:pPr>
      <w:r>
        <w:rPr>
          <w:color w:val="7C3AED"/>
          <w:sz w:val="36"/>
        </w:rPr>
        <w:t>2. Baselines — Kis Se Muqabla Hai</w:t>
      </w:r>
    </w:p>
    <w:tbl>
      <w:tblPr>
        <w:tblStyle w:val="TableGrid"/>
        <w:tblW w:type="auto" w:w="0"/>
        <w:tblLook w:firstColumn="1" w:firstRow="1" w:lastColumn="0" w:lastRow="0" w:noHBand="0" w:noVBand="1" w:val="04A0"/>
      </w:tblPr>
      <w:tblGrid>
        <w:gridCol w:w="2000"/>
        <w:gridCol w:w="4200"/>
        <w:gridCol w:w="2871"/>
      </w:tblGrid>
      <w:tr>
        <w:tc>
          <w:tcPr>
            <w:tcW w:type="dxa" w:w="2000"/>
            <w:shd w:val="clear" w:color="auto" w:fill="334155"/>
          </w:tcPr>
          <w:p>
            <w:r>
              <w:rPr>
                <w:b/>
                <w:color w:val="FFFFFF"/>
                <w:sz w:val="19"/>
              </w:rPr>
              <w:t xml:space="preserve">Policy</w:t>
            </w:r>
          </w:p>
        </w:tc>
        <w:tc>
          <w:tcPr>
            <w:tcW w:type="dxa" w:w="4200"/>
            <w:shd w:val="clear" w:color="auto" w:fill="334155"/>
          </w:tcPr>
          <w:p>
            <w:r>
              <w:rPr>
                <w:b/>
                <w:color w:val="FFFFFF"/>
                <w:sz w:val="19"/>
              </w:rPr>
              <w:t xml:space="preserve">Kya karti hai</w:t>
            </w:r>
          </w:p>
        </w:tc>
        <w:tc>
          <w:tcPr>
            <w:tcW w:type="dxa" w:w="2871"/>
            <w:shd w:val="clear" w:color="auto" w:fill="334155"/>
          </w:tcPr>
          <w:p>
            <w:r>
              <w:rPr>
                <w:b/>
                <w:color w:val="FFFFFF"/>
                <w:sz w:val="19"/>
              </w:rPr>
              <w:t xml:space="preserve">Kyun</w:t>
            </w:r>
          </w:p>
        </w:tc>
      </w:tr>
      <w:tr>
        <w:tc>
          <w:tcPr>
            <w:tcW w:type="dxa" w:w="2000"/>
          </w:tcPr>
          <w:p>
            <w:r>
              <w:rPr>
                <w:sz w:val="19"/>
              </w:rPr>
              <w:t xml:space="preserve">FCFS</w:t>
            </w:r>
          </w:p>
        </w:tc>
        <w:tc>
          <w:tcPr>
            <w:tcW w:type="dxa" w:w="4200"/>
          </w:tcPr>
          <w:p>
            <w:r>
              <w:rPr>
                <w:sz w:val="19"/>
              </w:rPr>
              <w:t xml:space="preserve">Steps 3–5 wala fixed rule (demand &gt; 6 → Cloud; apna backlog ≤ 3 → Local; warna Edge)</w:t>
            </w:r>
          </w:p>
        </w:tc>
        <w:tc>
          <w:tcPr>
            <w:tcW w:type="dxa" w:w="2871"/>
          </w:tcPr>
          <w:p>
            <w:r>
              <w:rPr>
                <w:sz w:val="19"/>
              </w:rPr>
              <w:t xml:space="preserve">Thesis ka Baseline 1</w:t>
            </w:r>
          </w:p>
        </w:tc>
      </w:tr>
      <w:tr>
        <w:tc>
          <w:tcPr>
            <w:tcW w:type="dxa" w:w="2000"/>
          </w:tcPr>
          <w:p>
            <w:r>
              <w:rPr>
                <w:sz w:val="19"/>
              </w:rPr>
              <w:t xml:space="preserve">always Local / Edge / Cloud</w:t>
            </w:r>
          </w:p>
        </w:tc>
        <w:tc>
          <w:tcPr>
            <w:tcW w:type="dxa" w:w="4200"/>
          </w:tcPr>
          <w:p>
            <w:r>
              <w:rPr>
                <w:sz w:val="19"/>
              </w:rPr>
              <w:t xml:space="preserve">Har task ek hi jagah</w:t>
            </w:r>
          </w:p>
        </w:tc>
        <w:tc>
          <w:tcPr>
            <w:tcW w:type="dxa" w:w="2871"/>
          </w:tcPr>
          <w:p>
            <w:r>
              <w:rPr>
                <w:sz w:val="19"/>
              </w:rPr>
              <w:t xml:space="preserve">Seedhe reference; Step 6 mein pata chala ke overload mein 'always Cloud' FCFS se kaafi behtar hai</w:t>
            </w:r>
          </w:p>
        </w:tc>
      </w:tr>
      <w:tr>
        <w:tc>
          <w:tcPr>
            <w:tcW w:type="dxa" w:w="2000"/>
          </w:tcPr>
          <w:p>
            <w:r>
              <w:rPr>
                <w:sz w:val="19"/>
              </w:rPr>
              <w:t xml:space="preserve">random</w:t>
            </w:r>
          </w:p>
        </w:tc>
        <w:tc>
          <w:tcPr>
            <w:tcW w:type="dxa" w:w="4200"/>
          </w:tcPr>
          <w:p>
            <w:r>
              <w:rPr>
                <w:sz w:val="19"/>
              </w:rPr>
              <w:t xml:space="preserve">Har task par teen mein se ek action, barabar chance (seeded)</w:t>
            </w:r>
          </w:p>
        </w:tc>
        <w:tc>
          <w:tcPr>
            <w:tcW w:type="dxa" w:w="2871"/>
          </w:tcPr>
          <w:p>
            <w:r>
              <w:rPr>
                <w:sz w:val="19"/>
              </w:rPr>
              <w:t xml:space="preserve">Score ka zero-point</w:t>
            </w:r>
          </w:p>
        </w:tc>
      </w:tr>
      <w:tr>
        <w:tc>
          <w:tcPr>
            <w:tcW w:type="dxa" w:w="2000"/>
          </w:tcPr>
          <w:p>
            <w:r>
              <w:rPr>
                <w:sz w:val="19"/>
              </w:rPr>
              <w:t xml:space="preserve">ECT</w:t>
            </w:r>
          </w:p>
        </w:tc>
        <w:tc>
          <w:tcPr>
            <w:tcW w:type="dxa" w:w="4200"/>
          </w:tcPr>
          <w:p>
            <w:r>
              <w:rPr>
                <w:sz w:val="19"/>
              </w:rPr>
              <w:t xml:space="preserve">Har action ka andaza-shuda completion time, sab se kam wala</w:t>
            </w:r>
          </w:p>
        </w:tc>
        <w:tc>
          <w:tcPr>
            <w:tcW w:type="dxa" w:w="2871"/>
          </w:tcPr>
          <w:p>
            <w:r>
              <w:rPr>
                <w:sz w:val="19"/>
              </w:rPr>
              <w:t xml:space="preserve">Mazboot adaptive baseline; DQN wali information hi istemal karti hai</w:t>
            </w:r>
          </w:p>
        </w:tc>
      </w:tr>
    </w:tbl>
    <w:p>
      <w:pPr>
        <w:spacing w:after="80"/>
      </w:pPr>
    </w:p>
    <w:p>
      <w:pPr>
        <w:spacing w:after="160"/>
      </w:pPr>
      <w:r>
        <w:rPr>
          <w:sz w:val="22"/>
        </w:rPr>
        <w:t xml:space="preserve">ECT ka andaza (latency ki definition jaisa, 0 = arrival wale step mein khatam): </w:t>
      </w:r>
      <w:r>
        <w:rPr>
          <w:b/>
          <w:sz w:val="22"/>
        </w:rPr>
        <w:t xml:space="preserve">est(a) = delay(a) + ceil((backlog(a) + demand) / capacity(a)) − 1</w:t>
      </w:r>
      <w:r>
        <w:rPr>
          <w:sz w:val="22"/>
        </w:rPr>
        <w:t xml:space="preserve">. Barabar andaze par order Local, Edge, Cloud. Koi future information (aane wale tasks) istemal nahi hoti, aur koi tune hone wala parameter nahi.</w:t>
      </w:r>
    </w:p>
    <w:p>
      <w:pPr>
        <w:shd w:val="clear" w:color="auto" w:fill="151a24"/>
        <w:spacing w:before="200" w:after="0"/>
      </w:pPr>
      <w:r>
        <w:rPr>
          <w:rFonts w:ascii="Consolas" w:hAnsi="Consolas"/>
          <w:b/>
          <w:color w:val="8AB4FF"/>
          <w:sz w:val="19"/>
        </w:rPr>
        <w:t xml:space="preserve">  agents/heuristics.py — estimated_latencies()</w:t>
      </w:r>
    </w:p>
    <w:p>
      <w:pPr>
        <w:shd w:val="clear" w:color="auto" w:fill="1e2430"/>
        <w:spacing w:before="0" w:after="0" w:line="240" w:lineRule="auto"/>
      </w:pPr>
      <w:r>
        <w:rPr>
          <w:rFonts w:ascii="Consolas" w:hAnsi="Consolas"/>
          <w:color w:val="E8ECF3"/>
          <w:sz w:val="19"/>
        </w:rPr>
        <w:t xml:space="preserve">def estimated_latencies(env: HospitalSchedulingEnv) -&gt; dict:</w:t>
      </w:r>
    </w:p>
    <w:p>
      <w:pPr>
        <w:shd w:val="clear" w:color="auto" w:fill="1e2430"/>
        <w:spacing w:before="0" w:after="0" w:line="240" w:lineRule="auto"/>
      </w:pPr>
      <w:r>
        <w:rPr>
          <w:rFonts w:ascii="Consolas" w:hAnsi="Consolas"/>
          <w:color w:val="E8ECF3"/>
          <w:sz w:val="19"/>
        </w:rPr>
        <w:t xml:space="preserve">    sim = env.sim</w:t>
      </w:r>
    </w:p>
    <w:p>
      <w:pPr>
        <w:shd w:val="clear" w:color="auto" w:fill="1e2430"/>
        <w:spacing w:before="0" w:after="0" w:line="240" w:lineRule="auto"/>
      </w:pPr>
      <w:r>
        <w:rPr>
          <w:rFonts w:ascii="Consolas" w:hAnsi="Consolas"/>
          <w:color w:val="E8ECF3"/>
          <w:sz w:val="19"/>
        </w:rPr>
        <w:t xml:space="preserve">    if not env._pending:</w:t>
      </w:r>
    </w:p>
    <w:p>
      <w:pPr>
        <w:shd w:val="clear" w:color="auto" w:fill="1e2430"/>
        <w:spacing w:before="0" w:after="0" w:line="240" w:lineRule="auto"/>
      </w:pPr>
      <w:r>
        <w:rPr>
          <w:rFonts w:ascii="Consolas" w:hAnsi="Consolas"/>
          <w:color w:val="E8ECF3"/>
          <w:sz w:val="19"/>
        </w:rPr>
        <w:t xml:space="preserve">        raise RuntimeError("estimated_latencies: no pending task")</w:t>
      </w:r>
    </w:p>
    <w:p>
      <w:pPr>
        <w:shd w:val="clear" w:color="auto" w:fill="1e2430"/>
        <w:spacing w:before="0" w:after="0" w:line="240" w:lineRule="auto"/>
      </w:pPr>
      <w:r>
        <w:rPr>
          <w:rFonts w:ascii="Consolas" w:hAnsi="Consolas"/>
          <w:color w:val="E8ECF3"/>
          <w:sz w:val="19"/>
        </w:rPr>
        <w:t xml:space="preserve">    arrival = env._pending[0]</w:t>
      </w:r>
    </w:p>
    <w:p>
      <w:pPr>
        <w:shd w:val="clear" w:color="auto" w:fill="1e2430"/>
        <w:spacing w:before="0" w:after="0" w:line="240" w:lineRule="auto"/>
      </w:pPr>
      <w:r>
        <w:rPr>
          <w:rFonts w:ascii="Consolas" w:hAnsi="Consolas"/>
          <w:color w:val="E8ECF3"/>
          <w:sz w:val="19"/>
        </w:rPr>
        <w:t xml:space="preserve">    src, demand = arrival.department, arrival.compute_demand</w:t>
      </w:r>
    </w:p>
    <w:p>
      <w:pPr>
        <w:shd w:val="clear" w:color="auto" w:fill="1e2430"/>
        <w:spacing w:before="0" w:after="0" w:line="240" w:lineRule="auto"/>
      </w:pPr>
      <w:r>
        <w:rPr>
          <w:rFonts w:ascii="Consolas" w:hAnsi="Consolas"/>
          <w:color w:val="E8ECF3"/>
          <w:sz w:val="19"/>
        </w:rPr>
        <w:t xml:space="preserve">    backlogs = {name: node.backlog_demand for name, node in sim.nodes.items()}</w:t>
      </w:r>
    </w:p>
    <w:p>
      <w:pPr>
        <w:shd w:val="clear" w:color="auto" w:fill="1e2430"/>
        <w:spacing w:before="0" w:after="0" w:line="240" w:lineRule="auto"/>
      </w:pPr>
      <w:r>
        <w:rPr>
          <w:rFonts w:ascii="Consolas" w:hAnsi="Consolas"/>
          <w:color w:val="E8ECF3"/>
          <w:sz w:val="19"/>
        </w:rPr>
        <w:t xml:space="preserve">    neighbour = sim.router.least_loaded_neighbour(src, backlogs)</w:t>
      </w:r>
    </w:p>
    <w:p>
      <w:pPr>
        <w:shd w:val="clear" w:color="auto" w:fill="1e2430"/>
        <w:spacing w:before="0" w:after="0" w:line="240" w:lineRule="auto"/>
      </w:pPr>
      <w:r>
        <w:rPr>
          <w:rFonts w:ascii="Consolas" w:hAnsi="Consolas"/>
          <w:color w:val="E8ECF3"/>
          <w:sz w:val="19"/>
        </w:rPr>
        <w:t xml:space="preserve">    candidates = {</w:t>
      </w:r>
    </w:p>
    <w:p>
      <w:pPr>
        <w:shd w:val="clear" w:color="auto" w:fill="1e2430"/>
        <w:spacing w:before="0" w:after="0" w:line="240" w:lineRule="auto"/>
      </w:pPr>
      <w:r>
        <w:rPr>
          <w:rFonts w:ascii="Consolas" w:hAnsi="Consolas"/>
          <w:color w:val="E8ECF3"/>
          <w:sz w:val="19"/>
        </w:rPr>
        <w:t xml:space="preserve">        "Local": (0, backlogs[src], sim.nodes[src].capacity),</w:t>
      </w:r>
    </w:p>
    <w:p>
      <w:pPr>
        <w:shd w:val="clear" w:color="auto" w:fill="1e2430"/>
        <w:spacing w:before="0" w:after="0" w:line="240" w:lineRule="auto"/>
      </w:pPr>
      <w:r>
        <w:rPr>
          <w:rFonts w:ascii="Consolas" w:hAnsi="Consolas"/>
          <w:color w:val="E8ECF3"/>
          <w:sz w:val="19"/>
        </w:rPr>
        <w:t xml:space="preserve">        "Edge": (sim.neighbour_delay, backlogs[neighbour], sim.nodes[neighbour].capacity),</w:t>
      </w:r>
    </w:p>
    <w:p>
      <w:pPr>
        <w:shd w:val="clear" w:color="auto" w:fill="1e2430"/>
        <w:spacing w:before="0" w:after="0" w:line="240" w:lineRule="auto"/>
      </w:pPr>
      <w:r>
        <w:rPr>
          <w:rFonts w:ascii="Consolas" w:hAnsi="Consolas"/>
          <w:color w:val="E8ECF3"/>
          <w:sz w:val="19"/>
        </w:rPr>
        <w:t xml:space="preserve">        "Cloud": (sim.cloud_node.network_delay, sim.cloud_node.backlog_demand, sim.cloud_node.capacity),</w:t>
      </w:r>
    </w:p>
    <w:p>
      <w:pPr>
        <w:shd w:val="clear" w:color="auto" w:fill="1e2430"/>
        <w:spacing w:before="0" w:after="0" w:line="240" w:lineRule="auto"/>
      </w:pPr>
      <w:r>
        <w:rPr>
          <w:rFonts w:ascii="Consolas" w:hAnsi="Consolas"/>
          <w:color w:val="E8ECF3"/>
          <w:sz w:val="19"/>
        </w:rPr>
        <w:t xml:space="preserve">    }</w:t>
      </w:r>
    </w:p>
    <w:p>
      <w:pPr>
        <w:shd w:val="clear" w:color="auto" w:fill="1e2430"/>
        <w:spacing w:before="0" w:after="0" w:line="240" w:lineRule="auto"/>
      </w:pPr>
      <w:r>
        <w:rPr>
          <w:rFonts w:ascii="Consolas" w:hAnsi="Consolas"/>
          <w:color w:val="E8ECF3"/>
          <w:sz w:val="19"/>
        </w:rPr>
        <w:t xml:space="preserve">    return {</w:t>
      </w:r>
    </w:p>
    <w:p>
      <w:pPr>
        <w:shd w:val="clear" w:color="auto" w:fill="1e2430"/>
        <w:spacing w:before="0" w:after="0" w:line="240" w:lineRule="auto"/>
      </w:pPr>
      <w:r>
        <w:rPr>
          <w:rFonts w:ascii="Consolas" w:hAnsi="Consolas"/>
          <w:color w:val="E8ECF3"/>
          <w:sz w:val="19"/>
        </w:rPr>
        <w:t xml:space="preserve">        ACTIONS.index(tier): delay + math.ceil((backlog + demand) / capacity - _EPS) - 1</w:t>
      </w:r>
    </w:p>
    <w:p>
      <w:pPr>
        <w:shd w:val="clear" w:color="auto" w:fill="1e2430"/>
        <w:spacing w:before="0" w:after="0" w:line="240" w:lineRule="auto"/>
      </w:pPr>
      <w:r>
        <w:rPr>
          <w:rFonts w:ascii="Consolas" w:hAnsi="Consolas"/>
          <w:color w:val="E8ECF3"/>
          <w:sz w:val="19"/>
        </w:rPr>
        <w:t xml:space="preserve">        for tier, (delay, backlog, capacity) in candidates.items()</w:t>
      </w:r>
    </w:p>
    <w:p>
      <w:pPr>
        <w:shd w:val="clear" w:color="auto" w:fill="1e2430"/>
        <w:spacing w:before="0" w:after="0" w:line="240" w:lineRule="auto"/>
      </w:pPr>
      <w:r>
        <w:rPr>
          <w:rFonts w:ascii="Consolas" w:hAnsi="Consolas"/>
          <w:color w:val="E8ECF3"/>
          <w:sz w:val="19"/>
        </w:rPr>
        <w:t xml:space="preserve">    }</w:t>
      </w:r>
    </w:p>
    <w:p>
      <w:pPr>
        <w:spacing w:after="200"/>
      </w:pPr>
    </w:p>
    <w:p>
      <w:pPr>
        <w:pStyle w:val="Heading1"/>
      </w:pPr>
      <w:r>
        <w:rPr>
          <w:color w:val="7C3AED"/>
          <w:sz w:val="36"/>
        </w:rPr>
        <w:t>3. DQN — Algorithm Aur Code</w:t>
      </w:r>
    </w:p>
    <w:p>
      <w:pPr>
        <w:spacing w:after="160"/>
      </w:pPr>
      <w:r>
        <w:rPr>
          <w:sz w:val="22"/>
        </w:rPr>
        <w:t xml:space="preserve">DQN (Mnih et al. 2015) har action ke liye Q(s, a) = 'is faisle se aage milne wala discounted reward' seekhta hai. Training mein: epsilon-greedy exploration, replay buffer (purane transitions se random batch), aur target network (har 1,000 gradient steps baad copy). Loss Huber, optimizer Adam, gradient-norm clipping 10. Episode ke aakhri transition par bootstrap nahi hota (target = sirf reward).</w:t>
      </w:r>
    </w:p>
    <w:p>
      <w:pPr>
        <w:spacing w:after="160"/>
      </w:pPr>
      <w:r>
        <w:rPr>
          <w:b/>
          <w:sz w:val="22"/>
        </w:rPr>
        <w:t xml:space="preserve">Double DQN</w:t>
      </w:r>
      <w:r>
        <w:rPr>
          <w:sz w:val="22"/>
        </w:rPr>
        <w:t xml:space="preserve"> (van Hasselt et al. 2016) — Round 2 mein add hua: agla action ONLINE network chunta hai, aur us ki value TARGET network deta hai. Is se 'max' operator wala overestimation kam hota hai.</w:t>
      </w:r>
    </w:p>
    <w:p>
      <w:pPr>
        <w:shd w:val="clear" w:color="auto" w:fill="151a24"/>
        <w:spacing w:before="200" w:after="0"/>
      </w:pPr>
      <w:r>
        <w:rPr>
          <w:rFonts w:ascii="Consolas" w:hAnsi="Consolas"/>
          <w:b/>
          <w:color w:val="8AB4FF"/>
          <w:sz w:val="19"/>
        </w:rPr>
        <w:t xml:space="preserve">  agents/dqn.py — DQNAgent.td_targets()</w:t>
      </w:r>
    </w:p>
    <w:p>
      <w:pPr>
        <w:shd w:val="clear" w:color="auto" w:fill="1e2430"/>
        <w:spacing w:before="0" w:after="0" w:line="240" w:lineRule="auto"/>
      </w:pPr>
      <w:r>
        <w:rPr>
          <w:rFonts w:ascii="Consolas" w:hAnsi="Consolas"/>
          <w:color w:val="E8ECF3"/>
          <w:sz w:val="19"/>
        </w:rPr>
        <w:t xml:space="preserve">def td_targets(self, rewards, next_obs, terminated):</w:t>
      </w:r>
    </w:p>
    <w:p>
      <w:pPr>
        <w:shd w:val="clear" w:color="auto" w:fill="1e2430"/>
        <w:spacing w:before="0" w:after="0" w:line="240" w:lineRule="auto"/>
      </w:pPr>
      <w:r>
        <w:rPr>
          <w:rFonts w:ascii="Consolas" w:hAnsi="Consolas"/>
          <w:color w:val="E8ECF3"/>
          <w:sz w:val="19"/>
        </w:rPr>
        <w:t xml:space="preserve">    with torch.no_grad():</w:t>
      </w:r>
    </w:p>
    <w:p>
      <w:pPr>
        <w:shd w:val="clear" w:color="auto" w:fill="1e2430"/>
        <w:spacing w:before="0" w:after="0" w:line="240" w:lineRule="auto"/>
      </w:pPr>
      <w:r>
        <w:rPr>
          <w:rFonts w:ascii="Consolas" w:hAnsi="Consolas"/>
          <w:color w:val="E8ECF3"/>
          <w:sz w:val="19"/>
        </w:rPr>
        <w:t xml:space="preserve">        x = self.net_input(next_obs)</w:t>
      </w:r>
    </w:p>
    <w:p>
      <w:pPr>
        <w:shd w:val="clear" w:color="auto" w:fill="1e2430"/>
        <w:spacing w:before="0" w:after="0" w:line="240" w:lineRule="auto"/>
      </w:pPr>
      <w:r>
        <w:rPr>
          <w:rFonts w:ascii="Consolas" w:hAnsi="Consolas"/>
          <w:color w:val="E8ECF3"/>
          <w:sz w:val="19"/>
        </w:rPr>
        <w:t xml:space="preserve">        if self.config.double_dqn:</w:t>
      </w:r>
    </w:p>
    <w:p>
      <w:pPr>
        <w:shd w:val="clear" w:color="auto" w:fill="1e2430"/>
        <w:spacing w:before="0" w:after="0" w:line="240" w:lineRule="auto"/>
      </w:pPr>
      <w:r>
        <w:rPr>
          <w:rFonts w:ascii="Consolas" w:hAnsi="Consolas"/>
          <w:color w:val="E8ECF3"/>
          <w:sz w:val="19"/>
        </w:rPr>
        <w:t xml:space="preserve">            next_actions = self.q(x).argmax(dim=1, keepdim=True)</w:t>
      </w:r>
    </w:p>
    <w:p>
      <w:pPr>
        <w:shd w:val="clear" w:color="auto" w:fill="1e2430"/>
        <w:spacing w:before="0" w:after="0" w:line="240" w:lineRule="auto"/>
      </w:pPr>
      <w:r>
        <w:rPr>
          <w:rFonts w:ascii="Consolas" w:hAnsi="Consolas"/>
          <w:color w:val="E8ECF3"/>
          <w:sz w:val="19"/>
        </w:rPr>
        <w:t xml:space="preserve">            next_value = self.q_target(x).gather(1, next_actions).squeeze(1)</w:t>
      </w:r>
    </w:p>
    <w:p>
      <w:pPr>
        <w:shd w:val="clear" w:color="auto" w:fill="1e2430"/>
        <w:spacing w:before="0" w:after="0" w:line="240" w:lineRule="auto"/>
      </w:pPr>
      <w:r>
        <w:rPr>
          <w:rFonts w:ascii="Consolas" w:hAnsi="Consolas"/>
          <w:color w:val="E8ECF3"/>
          <w:sz w:val="19"/>
        </w:rPr>
        <w:t xml:space="preserve">        else:</w:t>
      </w:r>
    </w:p>
    <w:p>
      <w:pPr>
        <w:shd w:val="clear" w:color="auto" w:fill="1e2430"/>
        <w:spacing w:before="0" w:after="0" w:line="240" w:lineRule="auto"/>
      </w:pPr>
      <w:r>
        <w:rPr>
          <w:rFonts w:ascii="Consolas" w:hAnsi="Consolas"/>
          <w:color w:val="E8ECF3"/>
          <w:sz w:val="19"/>
        </w:rPr>
        <w:t xml:space="preserve">            next_value = self.q_target(x).max(dim=1).values</w:t>
      </w:r>
    </w:p>
    <w:p>
      <w:pPr>
        <w:shd w:val="clear" w:color="auto" w:fill="1e2430"/>
        <w:spacing w:before="0" w:after="0" w:line="240" w:lineRule="auto"/>
      </w:pPr>
      <w:r>
        <w:rPr>
          <w:rFonts w:ascii="Consolas" w:hAnsi="Consolas"/>
          <w:color w:val="E8ECF3"/>
          <w:sz w:val="19"/>
        </w:rPr>
        <w:t xml:space="preserve">    return rewards + self.config.gamma * (1.0 - terminated) * next_value</w:t>
      </w:r>
    </w:p>
    <w:p>
      <w:pPr>
        <w:spacing w:after="200"/>
      </w:pPr>
    </w:p>
    <w:p>
      <w:pPr>
        <w:shd w:val="clear" w:color="auto" w:fill="151a24"/>
        <w:spacing w:before="200" w:after="0"/>
      </w:pPr>
      <w:r>
        <w:rPr>
          <w:rFonts w:ascii="Consolas" w:hAnsi="Consolas"/>
          <w:b/>
          <w:color w:val="8AB4FF"/>
          <w:sz w:val="19"/>
        </w:rPr>
        <w:t xml:space="preserve">  agents/dqn.py — DQNAgent.update()</w:t>
      </w:r>
    </w:p>
    <w:p>
      <w:pPr>
        <w:shd w:val="clear" w:color="auto" w:fill="1e2430"/>
        <w:spacing w:before="0" w:after="0" w:line="240" w:lineRule="auto"/>
      </w:pPr>
      <w:r>
        <w:rPr>
          <w:rFonts w:ascii="Consolas" w:hAnsi="Consolas"/>
          <w:color w:val="E8ECF3"/>
          <w:sz w:val="19"/>
        </w:rPr>
        <w:t xml:space="preserve">def update(self) -&gt; float:</w:t>
      </w:r>
    </w:p>
    <w:p>
      <w:pPr>
        <w:shd w:val="clear" w:color="auto" w:fill="1e2430"/>
        <w:spacing w:before="0" w:after="0" w:line="240" w:lineRule="auto"/>
      </w:pPr>
      <w:r>
        <w:rPr>
          <w:rFonts w:ascii="Consolas" w:hAnsi="Consolas"/>
          <w:color w:val="E8ECF3"/>
          <w:sz w:val="19"/>
        </w:rPr>
        <w:t xml:space="preserve">    obs, actions, rewards, next_obs, terminated = self.buffer.sample(self.config.batch_size)</w:t>
      </w:r>
    </w:p>
    <w:p>
      <w:pPr>
        <w:shd w:val="clear" w:color="auto" w:fill="1e2430"/>
        <w:spacing w:before="0" w:after="0" w:line="240" w:lineRule="auto"/>
      </w:pPr>
      <w:r>
        <w:rPr>
          <w:rFonts w:ascii="Consolas" w:hAnsi="Consolas"/>
          <w:color w:val="E8ECF3"/>
          <w:sz w:val="19"/>
        </w:rPr>
        <w:t xml:space="preserve">    targets = self.td_targets(rewards, next_obs, terminated)</w:t>
      </w:r>
    </w:p>
    <w:p>
      <w:pPr>
        <w:shd w:val="clear" w:color="auto" w:fill="1e2430"/>
        <w:spacing w:before="0" w:after="0" w:line="240" w:lineRule="auto"/>
      </w:pPr>
      <w:r>
        <w:rPr>
          <w:rFonts w:ascii="Consolas" w:hAnsi="Consolas"/>
          <w:color w:val="E8ECF3"/>
          <w:sz w:val="19"/>
        </w:rPr>
        <w:t xml:space="preserve">    q_taken = self.q(self.net_input(obs)).gather(1, actions.unsqueeze(1)).squeeze(1)</w:t>
      </w:r>
    </w:p>
    <w:p>
      <w:pPr>
        <w:shd w:val="clear" w:color="auto" w:fill="1e2430"/>
        <w:spacing w:before="0" w:after="0" w:line="240" w:lineRule="auto"/>
      </w:pPr>
      <w:r>
        <w:rPr>
          <w:rFonts w:ascii="Consolas" w:hAnsi="Consolas"/>
          <w:color w:val="E8ECF3"/>
          <w:sz w:val="19"/>
        </w:rPr>
        <w:t xml:space="preserve">    loss = nn.functional.smooth_l1_loss(q_taken, targets)</w:t>
      </w:r>
    </w:p>
    <w:p>
      <w:pPr>
        <w:shd w:val="clear" w:color="auto" w:fill="1e2430"/>
        <w:spacing w:before="0" w:after="0" w:line="240" w:lineRule="auto"/>
      </w:pPr>
      <w:r>
        <w:rPr>
          <w:rFonts w:ascii="Consolas" w:hAnsi="Consolas"/>
          <w:color w:val="E8ECF3"/>
          <w:sz w:val="19"/>
        </w:rPr>
        <w:t xml:space="preserve">    self.optimizer.zero_grad()</w:t>
      </w:r>
    </w:p>
    <w:p>
      <w:pPr>
        <w:shd w:val="clear" w:color="auto" w:fill="1e2430"/>
        <w:spacing w:before="0" w:after="0" w:line="240" w:lineRule="auto"/>
      </w:pPr>
      <w:r>
        <w:rPr>
          <w:rFonts w:ascii="Consolas" w:hAnsi="Consolas"/>
          <w:color w:val="E8ECF3"/>
          <w:sz w:val="19"/>
        </w:rPr>
        <w:t xml:space="preserve">    loss.backward()</w:t>
      </w:r>
    </w:p>
    <w:p>
      <w:pPr>
        <w:shd w:val="clear" w:color="auto" w:fill="1e2430"/>
        <w:spacing w:before="0" w:after="0" w:line="240" w:lineRule="auto"/>
      </w:pPr>
      <w:r>
        <w:rPr>
          <w:rFonts w:ascii="Consolas" w:hAnsi="Consolas"/>
          <w:color w:val="E8ECF3"/>
          <w:sz w:val="19"/>
        </w:rPr>
        <w:t xml:space="preserve">    nn.utils.clip_grad_norm_(self.q.parameters(), self.config.max_grad_norm)</w:t>
      </w:r>
    </w:p>
    <w:p>
      <w:pPr>
        <w:shd w:val="clear" w:color="auto" w:fill="1e2430"/>
        <w:spacing w:before="0" w:after="0" w:line="240" w:lineRule="auto"/>
      </w:pPr>
      <w:r>
        <w:rPr>
          <w:rFonts w:ascii="Consolas" w:hAnsi="Consolas"/>
          <w:color w:val="E8ECF3"/>
          <w:sz w:val="19"/>
        </w:rPr>
        <w:t xml:space="preserve">    self.optimizer.step()</w:t>
      </w:r>
    </w:p>
    <w:p>
      <w:pPr>
        <w:shd w:val="clear" w:color="auto" w:fill="1e2430"/>
        <w:spacing w:before="0" w:after="0" w:line="240" w:lineRule="auto"/>
      </w:pPr>
      <w:r>
        <w:rPr>
          <w:rFonts w:ascii="Consolas" w:hAnsi="Consolas"/>
          <w:color w:val="E8ECF3"/>
          <w:sz w:val="19"/>
        </w:rPr>
        <w:t xml:space="preserve">    self.gradient_steps += 1</w:t>
      </w:r>
    </w:p>
    <w:p>
      <w:pPr>
        <w:shd w:val="clear" w:color="auto" w:fill="1e2430"/>
        <w:spacing w:before="0" w:after="0" w:line="240" w:lineRule="auto"/>
      </w:pPr>
      <w:r>
        <w:rPr>
          <w:rFonts w:ascii="Consolas" w:hAnsi="Consolas"/>
          <w:color w:val="E8ECF3"/>
          <w:sz w:val="19"/>
        </w:rPr>
        <w:t xml:space="preserve">    if self.gradient_steps % self.config.target_update_every == 0:</w:t>
      </w:r>
    </w:p>
    <w:p>
      <w:pPr>
        <w:shd w:val="clear" w:color="auto" w:fill="1e2430"/>
        <w:spacing w:before="0" w:after="0" w:line="240" w:lineRule="auto"/>
      </w:pPr>
      <w:r>
        <w:rPr>
          <w:rFonts w:ascii="Consolas" w:hAnsi="Consolas"/>
          <w:color w:val="E8ECF3"/>
          <w:sz w:val="19"/>
        </w:rPr>
        <w:t xml:space="preserve">        self.q_target.load_state_dict(self.q.state_dict())</w:t>
      </w:r>
    </w:p>
    <w:p>
      <w:pPr>
        <w:shd w:val="clear" w:color="auto" w:fill="1e2430"/>
        <w:spacing w:before="0" w:after="0" w:line="240" w:lineRule="auto"/>
      </w:pPr>
      <w:r>
        <w:rPr>
          <w:rFonts w:ascii="Consolas" w:hAnsi="Consolas"/>
          <w:color w:val="E8ECF3"/>
          <w:sz w:val="19"/>
        </w:rPr>
        <w:t xml:space="preserve">    return float(loss.item())</w:t>
      </w:r>
    </w:p>
    <w:p>
      <w:pPr>
        <w:spacing w:after="200"/>
      </w:pPr>
    </w:p>
    <w:p>
      <w:pPr>
        <w:pStyle w:val="Heading2"/>
      </w:pPr>
      <w:r>
        <w:rPr>
          <w:color w:val="7C3AED"/>
          <w:sz w:val="29"/>
        </w:rPr>
        <w:t>Frozen Setting (Close-out Mein Istemal Hui)</w:t>
      </w:r>
    </w:p>
    <w:tbl>
      <w:tblPr>
        <w:tblStyle w:val="TableGrid"/>
        <w:tblW w:type="auto" w:w="0"/>
        <w:tblLook w:firstColumn="1" w:firstRow="1" w:lastColumn="0" w:lastRow="0" w:noHBand="0" w:noVBand="1" w:val="04A0"/>
      </w:tblPr>
      <w:tblGrid>
        <w:gridCol w:w="2400"/>
        <w:gridCol w:w="2600"/>
        <w:gridCol w:w="4071"/>
      </w:tblGrid>
      <w:tr>
        <w:tc>
          <w:tcPr>
            <w:tcW w:type="dxa" w:w="2400"/>
            <w:shd w:val="clear" w:color="auto" w:fill="334155"/>
          </w:tcPr>
          <w:p>
            <w:r>
              <w:rPr>
                <w:b/>
                <w:color w:val="FFFFFF"/>
                <w:sz w:val="19"/>
              </w:rPr>
              <w:t xml:space="preserve">Parameter</w:t>
            </w:r>
          </w:p>
        </w:tc>
        <w:tc>
          <w:tcPr>
            <w:tcW w:type="dxa" w:w="2600"/>
            <w:shd w:val="clear" w:color="auto" w:fill="334155"/>
          </w:tcPr>
          <w:p>
            <w:r>
              <w:rPr>
                <w:b/>
                <w:color w:val="FFFFFF"/>
                <w:sz w:val="19"/>
              </w:rPr>
              <w:t xml:space="preserve">Value</w:t>
            </w:r>
          </w:p>
        </w:tc>
        <w:tc>
          <w:tcPr>
            <w:tcW w:type="dxa" w:w="4071"/>
            <w:shd w:val="clear" w:color="auto" w:fill="334155"/>
          </w:tcPr>
          <w:p>
            <w:r>
              <w:rPr>
                <w:b/>
                <w:color w:val="FFFFFF"/>
                <w:sz w:val="19"/>
              </w:rPr>
              <w:t xml:space="preserve">Note</w:t>
            </w:r>
          </w:p>
        </w:tc>
      </w:tr>
      <w:tr>
        <w:tc>
          <w:tcPr>
            <w:tcW w:type="dxa" w:w="2400"/>
          </w:tcPr>
          <w:p>
            <w:r>
              <w:rPr>
                <w:rFonts w:ascii="Consolas" w:hAnsi="Consolas"/>
                <w:sz w:val="19"/>
              </w:rPr>
              <w:t xml:space="preserve">gamma</w:t>
            </w:r>
          </w:p>
        </w:tc>
        <w:tc>
          <w:tcPr>
            <w:tcW w:type="dxa" w:w="2600"/>
          </w:tcPr>
          <w:p>
            <w:r>
              <w:rPr>
                <w:sz w:val="19"/>
              </w:rPr>
              <w:t xml:space="preserve">0.95</w:t>
            </w:r>
          </w:p>
        </w:tc>
        <w:tc>
          <w:tcPr>
            <w:tcW w:type="dxa" w:w="4071"/>
          </w:tcPr>
          <w:p>
            <w:r>
              <w:rPr>
                <w:sz w:val="19"/>
              </w:rPr>
              <w:t xml:space="preserve">Round 1 Phase 2 mein validation par chuna (0.95 / 0.99 / 1.0)</w:t>
            </w:r>
          </w:p>
        </w:tc>
      </w:tr>
      <w:tr>
        <w:tc>
          <w:tcPr>
            <w:tcW w:type="dxa" w:w="2400"/>
          </w:tcPr>
          <w:p>
            <w:r>
              <w:rPr>
                <w:rFonts w:ascii="Consolas" w:hAnsi="Consolas"/>
                <w:sz w:val="19"/>
              </w:rPr>
              <w:t xml:space="preserve">reward_scale</w:t>
            </w:r>
          </w:p>
        </w:tc>
        <w:tc>
          <w:tcPr>
            <w:tcW w:type="dxa" w:w="2600"/>
          </w:tcPr>
          <w:p>
            <w:r>
              <w:rPr>
                <w:sz w:val="19"/>
              </w:rPr>
              <w:t xml:space="preserve">0.01</w:t>
            </w:r>
          </w:p>
        </w:tc>
        <w:tc>
          <w:tcPr>
            <w:tcW w:type="dxa" w:w="4071"/>
          </w:tcPr>
          <w:p>
            <w:r>
              <w:rPr>
                <w:sz w:val="19"/>
              </w:rPr>
              <w:t xml:space="preserve">Training reward × POSITIVE constant — clipping NAHI; optimal policy nahi badalti. Evaluation hamesha asal units mein</w:t>
            </w:r>
          </w:p>
        </w:tc>
      </w:tr>
      <w:tr>
        <w:tc>
          <w:tcPr>
            <w:tcW w:type="dxa" w:w="2400"/>
          </w:tcPr>
          <w:p>
            <w:r>
              <w:rPr>
                <w:rFonts w:ascii="Consolas" w:hAnsi="Consolas"/>
                <w:sz w:val="19"/>
              </w:rPr>
              <w:t xml:space="preserve">double_dqn</w:t>
            </w:r>
          </w:p>
        </w:tc>
        <w:tc>
          <w:tcPr>
            <w:tcW w:type="dxa" w:w="2600"/>
          </w:tcPr>
          <w:p>
            <w:r>
              <w:rPr>
                <w:sz w:val="19"/>
              </w:rPr>
              <w:t xml:space="preserve">True</w:t>
            </w:r>
          </w:p>
        </w:tc>
        <w:tc>
          <w:tcPr>
            <w:tcW w:type="dxa" w:w="4071"/>
          </w:tcPr>
          <w:p>
            <w:r>
              <w:rPr>
                <w:sz w:val="19"/>
              </w:rPr>
              <w:t xml:space="preserve">Round 2 ka nateeja</w:t>
            </w:r>
          </w:p>
        </w:tc>
      </w:tr>
      <w:tr>
        <w:tc>
          <w:tcPr>
            <w:tcW w:type="dxa" w:w="2400"/>
          </w:tcPr>
          <w:p>
            <w:r>
              <w:rPr>
                <w:rFonts w:ascii="Consolas" w:hAnsi="Consolas"/>
                <w:sz w:val="19"/>
              </w:rPr>
              <w:t xml:space="preserve">learning_rate</w:t>
            </w:r>
          </w:p>
        </w:tc>
        <w:tc>
          <w:tcPr>
            <w:tcW w:type="dxa" w:w="2600"/>
          </w:tcPr>
          <w:p>
            <w:r>
              <w:rPr>
                <w:sz w:val="19"/>
              </w:rPr>
              <w:t xml:space="preserve">0.0005</w:t>
            </w:r>
          </w:p>
        </w:tc>
        <w:tc>
          <w:tcPr>
            <w:tcW w:type="dxa" w:w="4071"/>
          </w:tcPr>
          <w:p>
            <w:r>
              <w:rPr>
                <w:sz w:val="19"/>
              </w:rPr>
              <w:t xml:space="preserve">default (Round 1 mein 1e-4 behtar nahi tha)</w:t>
            </w:r>
          </w:p>
        </w:tc>
      </w:tr>
      <w:tr>
        <w:tc>
          <w:tcPr>
            <w:tcW w:type="dxa" w:w="2400"/>
          </w:tcPr>
          <w:p>
            <w:r>
              <w:rPr>
                <w:rFonts w:ascii="Consolas" w:hAnsi="Consolas"/>
                <w:sz w:val="19"/>
              </w:rPr>
              <w:t xml:space="preserve">batch / buffer / learning_starts</w:t>
            </w:r>
          </w:p>
        </w:tc>
        <w:tc>
          <w:tcPr>
            <w:tcW w:type="dxa" w:w="2600"/>
          </w:tcPr>
          <w:p>
            <w:r>
              <w:rPr>
                <w:sz w:val="19"/>
              </w:rPr>
              <w:t xml:space="preserve">64 / 50,000 / 1,000</w:t>
            </w:r>
          </w:p>
        </w:tc>
        <w:tc>
          <w:tcPr>
            <w:tcW w:type="dxa" w:w="4071"/>
          </w:tcPr>
          <w:p>
            <w:r>
              <w:rPr>
                <w:sz w:val="19"/>
              </w:rPr>
              <w:t xml:space="preserve">default</w:t>
            </w:r>
          </w:p>
        </w:tc>
      </w:tr>
      <w:tr>
        <w:tc>
          <w:tcPr>
            <w:tcW w:type="dxa" w:w="2400"/>
          </w:tcPr>
          <w:p>
            <w:r>
              <w:rPr>
                <w:rFonts w:ascii="Consolas" w:hAnsi="Consolas"/>
                <w:sz w:val="19"/>
              </w:rPr>
              <w:t xml:space="preserve">target_update_every</w:t>
            </w:r>
          </w:p>
        </w:tc>
        <w:tc>
          <w:tcPr>
            <w:tcW w:type="dxa" w:w="2600"/>
          </w:tcPr>
          <w:p>
            <w:r>
              <w:rPr>
                <w:sz w:val="19"/>
              </w:rPr>
              <w:t xml:space="preserve">1,000 gradient steps</w:t>
            </w:r>
          </w:p>
        </w:tc>
        <w:tc>
          <w:tcPr>
            <w:tcW w:type="dxa" w:w="4071"/>
          </w:tcPr>
          <w:p>
            <w:r>
              <w:rPr>
                <w:sz w:val="19"/>
              </w:rPr>
              <w:t xml:space="preserve">default</w:t>
            </w:r>
          </w:p>
        </w:tc>
      </w:tr>
      <w:tr>
        <w:tc>
          <w:tcPr>
            <w:tcW w:type="dxa" w:w="2400"/>
          </w:tcPr>
          <w:p>
            <w:r>
              <w:rPr>
                <w:rFonts w:ascii="Consolas" w:hAnsi="Consolas"/>
                <w:sz w:val="19"/>
              </w:rPr>
              <w:t xml:space="preserve">hidden layers</w:t>
            </w:r>
          </w:p>
        </w:tc>
        <w:tc>
          <w:tcPr>
            <w:tcW w:type="dxa" w:w="2600"/>
          </w:tcPr>
          <w:p>
            <w:r>
              <w:rPr>
                <w:sz w:val="19"/>
              </w:rPr>
              <w:t xml:space="preserve">2 × 128 (ReLU)</w:t>
            </w:r>
          </w:p>
        </w:tc>
        <w:tc>
          <w:tcPr>
            <w:tcW w:type="dxa" w:w="4071"/>
          </w:tcPr>
          <w:p>
            <w:r>
              <w:rPr>
                <w:sz w:val="19"/>
              </w:rPr>
              <w:t xml:space="preserve">default</w:t>
            </w:r>
          </w:p>
        </w:tc>
      </w:tr>
      <w:tr>
        <w:tc>
          <w:tcPr>
            <w:tcW w:type="dxa" w:w="2400"/>
          </w:tcPr>
          <w:p>
            <w:r>
              <w:rPr>
                <w:rFonts w:ascii="Consolas" w:hAnsi="Consolas"/>
                <w:sz w:val="19"/>
              </w:rPr>
              <w:t xml:space="preserve">epsilon</w:t>
            </w:r>
          </w:p>
        </w:tc>
        <w:tc>
          <w:tcPr>
            <w:tcW w:type="dxa" w:w="2600"/>
          </w:tcPr>
          <w:p>
            <w:r>
              <w:rPr>
                <w:sz w:val="19"/>
              </w:rPr>
              <w:t xml:space="preserve">1.0 → 0.05, run ke pehle 50% mein</w:t>
            </w:r>
          </w:p>
        </w:tc>
        <w:tc>
          <w:tcPr>
            <w:tcW w:type="dxa" w:w="4071"/>
          </w:tcPr>
          <w:p>
            <w:r>
              <w:rPr>
                <w:sz w:val="19"/>
              </w:rPr>
              <w:t xml:space="preserve">default</w:t>
            </w:r>
          </w:p>
        </w:tc>
      </w:tr>
      <w:tr>
        <w:tc>
          <w:tcPr>
            <w:tcW w:type="dxa" w:w="2400"/>
          </w:tcPr>
          <w:p>
            <w:r>
              <w:rPr>
                <w:rFonts w:ascii="Consolas" w:hAnsi="Consolas"/>
                <w:sz w:val="19"/>
              </w:rPr>
              <w:t xml:space="preserve">training length</w:t>
            </w:r>
          </w:p>
        </w:tc>
        <w:tc>
          <w:tcPr>
            <w:tcW w:type="dxa" w:w="2600"/>
          </w:tcPr>
          <w:p>
            <w:r>
              <w:rPr>
                <w:sz w:val="19"/>
              </w:rPr>
              <w:t xml:space="preserve">40,000 decisions (faisle)</w:t>
            </w:r>
          </w:p>
        </w:tc>
        <w:tc>
          <w:tcPr>
            <w:tcW w:type="dxa" w:w="4071"/>
          </w:tcPr>
          <w:p>
            <w:r>
              <w:rPr>
                <w:sz w:val="19"/>
              </w:rPr>
              <w:t xml:space="preserve">120,000 Round 2 mein behtar nahi tha</w:t>
            </w:r>
          </w:p>
        </w:tc>
      </w:tr>
    </w:tbl>
    <w:p>
      <w:pPr>
        <w:spacing w:after="80"/>
      </w:pPr>
    </w:p>
    <w:p>
      <w:pPr>
        <w:pStyle w:val="Heading1"/>
      </w:pPr>
      <w:r>
        <w:rPr>
          <w:color w:val="7C3AED"/>
          <w:sz w:val="36"/>
        </w:rPr>
        <w:t>4. Seeds, Score Aur Qawaid (Pehle Se Tay)</w:t>
      </w:r>
    </w:p>
    <w:tbl>
      <w:tblPr>
        <w:tblStyle w:val="TableGrid"/>
        <w:tblW w:type="auto" w:w="0"/>
        <w:tblLook w:firstColumn="1" w:firstRow="1" w:lastColumn="0" w:lastRow="0" w:noHBand="0" w:noVBand="1" w:val="04A0"/>
      </w:tblPr>
      <w:tblGrid>
        <w:gridCol w:w="2800"/>
        <w:gridCol w:w="2000"/>
        <w:gridCol w:w="4271"/>
      </w:tblGrid>
      <w:tr>
        <w:tc>
          <w:tcPr>
            <w:tcW w:type="dxa" w:w="2800"/>
            <w:shd w:val="clear" w:color="auto" w:fill="334155"/>
          </w:tcPr>
          <w:p>
            <w:r>
              <w:rPr>
                <w:b/>
                <w:color w:val="FFFFFF"/>
                <w:sz w:val="19"/>
              </w:rPr>
              <w:t xml:space="preserve">Seed set</w:t>
            </w:r>
          </w:p>
        </w:tc>
        <w:tc>
          <w:tcPr>
            <w:tcW w:type="dxa" w:w="2000"/>
            <w:shd w:val="clear" w:color="auto" w:fill="334155"/>
          </w:tcPr>
          <w:p>
            <w:r>
              <w:rPr>
                <w:b/>
                <w:color w:val="FFFFFF"/>
                <w:sz w:val="19"/>
              </w:rPr>
              <w:t xml:space="preserve">Range</w:t>
            </w:r>
          </w:p>
        </w:tc>
        <w:tc>
          <w:tcPr>
            <w:tcW w:type="dxa" w:w="4271"/>
            <w:shd w:val="clear" w:color="auto" w:fill="334155"/>
          </w:tcPr>
          <w:p>
            <w:r>
              <w:rPr>
                <w:b/>
                <w:color w:val="FFFFFF"/>
                <w:sz w:val="19"/>
              </w:rPr>
              <w:t xml:space="preserve">Kis kaam ke liye</w:t>
            </w:r>
          </w:p>
        </w:tc>
      </w:tr>
      <w:tr>
        <w:tc>
          <w:tcPr>
            <w:tcW w:type="dxa" w:w="2800"/>
          </w:tcPr>
          <w:p>
            <w:r>
              <w:rPr>
                <w:sz w:val="19"/>
              </w:rPr>
              <w:t xml:space="preserve">Training workloads</w:t>
            </w:r>
          </w:p>
        </w:tc>
        <w:tc>
          <w:tcPr>
            <w:tcW w:type="dxa" w:w="2000"/>
          </w:tcPr>
          <w:p>
            <w:r>
              <w:rPr>
                <w:sz w:val="19"/>
              </w:rPr>
              <w:t xml:space="preserve">10,000–19,999</w:t>
            </w:r>
          </w:p>
        </w:tc>
        <w:tc>
          <w:tcPr>
            <w:tcW w:type="dxa" w:w="4271"/>
          </w:tcPr>
          <w:p>
            <w:r>
              <w:rPr>
                <w:sz w:val="19"/>
              </w:rPr>
              <w:t xml:space="preserve">Har training episode ke liye ek seed</w:t>
            </w:r>
          </w:p>
        </w:tc>
      </w:tr>
      <w:tr>
        <w:tc>
          <w:tcPr>
            <w:tcW w:type="dxa" w:w="2800"/>
          </w:tcPr>
          <w:p>
            <w:r>
              <w:rPr>
                <w:sz w:val="19"/>
              </w:rPr>
              <w:t xml:space="preserve">Validation</w:t>
            </w:r>
          </w:p>
        </w:tc>
        <w:tc>
          <w:tcPr>
            <w:tcW w:type="dxa" w:w="2000"/>
          </w:tcPr>
          <w:p>
            <w:r>
              <w:rPr>
                <w:sz w:val="19"/>
              </w:rPr>
              <w:t xml:space="preserve">1,000–1,029</w:t>
            </w:r>
          </w:p>
        </w:tc>
        <w:tc>
          <w:tcPr>
            <w:tcW w:type="dxa" w:w="4271"/>
          </w:tcPr>
          <w:p>
            <w:r>
              <w:rPr>
                <w:sz w:val="19"/>
              </w:rPr>
              <w:t xml:space="preserve">Checkpoint chunna aur debugging ke faisle</w:t>
            </w:r>
          </w:p>
        </w:tc>
      </w:tr>
      <w:tr>
        <w:tc>
          <w:tcPr>
            <w:tcW w:type="dxa" w:w="2800"/>
          </w:tcPr>
          <w:p>
            <w:r>
              <w:rPr>
                <w:sz w:val="19"/>
              </w:rPr>
              <w:t xml:space="preserve">Test (reserved)</w:t>
            </w:r>
          </w:p>
        </w:tc>
        <w:tc>
          <w:tcPr>
            <w:tcW w:type="dxa" w:w="2000"/>
          </w:tcPr>
          <w:p>
            <w:r>
              <w:rPr>
                <w:sz w:val="19"/>
              </w:rPr>
              <w:t xml:space="preserve">2,000–2,029</w:t>
            </w:r>
          </w:p>
        </w:tc>
        <w:tc>
          <w:tcPr>
            <w:tcW w:type="dxa" w:w="4271"/>
          </w:tcPr>
          <w:p>
            <w:r>
              <w:rPr>
                <w:sz w:val="19"/>
              </w:rPr>
              <w:t xml:space="preserve">Sirf close-out mein, EK dafa; is ke baad koi tuning nahi</w:t>
            </w:r>
          </w:p>
        </w:tc>
      </w:tr>
      <w:tr>
        <w:tc>
          <w:tcPr>
            <w:tcW w:type="dxa" w:w="2800"/>
          </w:tcPr>
          <w:p>
            <w:r>
              <w:rPr>
                <w:sz w:val="19"/>
              </w:rPr>
              <w:t xml:space="preserve">Training seeds (network/exploration)</w:t>
            </w:r>
          </w:p>
        </w:tc>
        <w:tc>
          <w:tcPr>
            <w:tcW w:type="dxa" w:w="2000"/>
          </w:tcPr>
          <w:p>
            <w:r>
              <w:rPr>
                <w:sz w:val="19"/>
              </w:rPr>
              <w:t xml:space="preserve">0–4</w:t>
            </w:r>
          </w:p>
        </w:tc>
        <w:tc>
          <w:tcPr>
            <w:tcW w:type="dxa" w:w="4271"/>
          </w:tcPr>
          <w:p>
            <w:r>
              <w:rPr>
                <w:sz w:val="19"/>
              </w:rPr>
              <w:t xml:space="preserve">Close-out: 5 alag training runs har scenario mein</w:t>
            </w:r>
          </w:p>
        </w:tc>
      </w:tr>
    </w:tbl>
    <w:p>
      <w:pPr>
        <w:spacing w:after="80"/>
      </w:pPr>
    </w:p>
    <w:p>
      <w:pPr>
        <w:spacing w:after="160"/>
      </w:pPr>
      <w:r>
        <w:rPr>
          <w:b/>
          <w:sz w:val="22"/>
        </w:rPr>
        <w:t xml:space="preserve">Score</w:t>
      </w:r>
      <w:r>
        <w:rPr>
          <w:sz w:val="22"/>
        </w:rPr>
        <w:t xml:space="preserve"> (sirf validation par, debugging ke faisle ke liye): score = (R − R_random) / (R_ECT − R_random). 0 = random baseline, 1 = ECT. Setting ka faisla FINAL checkpoint ke mean score se hota hai (best se nahi), taake instability ki saza mile.</w:t>
      </w:r>
    </w:p>
    <w:p>
      <w:pPr>
        <w:spacing w:after="160"/>
      </w:pPr>
      <w:r>
        <w:rPr>
          <w:b/>
          <w:sz w:val="22"/>
        </w:rPr>
        <w:t xml:space="preserve">Stable</w:t>
      </w:r>
      <w:r>
        <w:rPr>
          <w:sz w:val="22"/>
        </w:rPr>
        <w:t xml:space="preserve"> (Round 2 se pehle tay): (1) har 6 runs mein final score ≥ 0, aur (2) mean best → final drop ≤ 0.25. </w:t>
      </w:r>
      <w:r>
        <w:rPr>
          <w:b/>
          <w:sz w:val="22"/>
        </w:rPr>
        <w:t xml:space="preserve">Frozen setting</w:t>
      </w:r>
      <w:r>
        <w:rPr>
          <w:sz w:val="22"/>
        </w:rPr>
        <w:t xml:space="preserve"> = Round 1 + Round 2 ki sab settings mein sab se zyada mean final score.</w:t>
      </w:r>
    </w:p>
    <w:p>
      <w:pPr>
        <w:shd w:val="clear" w:color="auto" w:fill="F2F4F8"/>
        <w:spacing w:before="120" w:after="200"/>
        <w:ind w:left="170"/>
      </w:pPr>
      <w:r>
        <w:rPr>
          <w:i/>
          <w:sz w:val="21"/>
        </w:rPr>
        <w:t xml:space="preserve">Ek action ka zyada istemal (jaise overload mein zyada Cloud) khud-ba-khud training failure nahi mana gaya — faisla sirf return aur protocol metrics par hai.</w:t>
      </w:r>
    </w:p>
    <w:p>
      <w:pPr>
        <w:pStyle w:val="Heading1"/>
      </w:pPr>
      <w:r>
        <w:rPr>
          <w:color w:val="7C3AED"/>
          <w:sz w:val="36"/>
        </w:rPr>
        <w:t>5. Debugging — Har Dafa Ek Tabdeeli (Validation Seeds)</w:t>
      </w:r>
    </w:p>
    <w:tbl>
      <w:tblPr>
        <w:tblStyle w:val="TableGrid"/>
        <w:tblW w:type="auto" w:w="0"/>
        <w:tblLook w:firstColumn="1" w:firstRow="1" w:lastColumn="0" w:lastRow="0" w:noHBand="0" w:noVBand="1" w:val="04A0"/>
      </w:tblPr>
      <w:tblGrid>
        <w:gridCol w:w="1100"/>
        <w:gridCol w:w="2900"/>
        <w:gridCol w:w="1200"/>
        <w:gridCol w:w="1400"/>
        <w:gridCol w:w="1400"/>
        <w:gridCol w:w="1071"/>
      </w:tblGrid>
      <w:tr>
        <w:tc>
          <w:tcPr>
            <w:tcW w:type="dxa" w:w="1100"/>
            <w:shd w:val="clear" w:color="auto" w:fill="334155"/>
          </w:tcPr>
          <w:p>
            <w:r>
              <w:rPr>
                <w:b/>
                <w:color w:val="FFFFFF"/>
                <w:sz w:val="19"/>
              </w:rPr>
              <w:t xml:space="preserve">Setting</w:t>
            </w:r>
          </w:p>
        </w:tc>
        <w:tc>
          <w:tcPr>
            <w:tcW w:type="dxa" w:w="2900"/>
            <w:shd w:val="clear" w:color="auto" w:fill="334155"/>
          </w:tcPr>
          <w:p>
            <w:r>
              <w:rPr>
                <w:b/>
                <w:color w:val="FFFFFF"/>
                <w:sz w:val="19"/>
              </w:rPr>
              <w:t xml:space="preserve">Tabdeeli</w:t>
            </w:r>
          </w:p>
        </w:tc>
        <w:tc>
          <w:tcPr>
            <w:tcW w:type="dxa" w:w="1200"/>
            <w:shd w:val="clear" w:color="auto" w:fill="334155"/>
          </w:tcPr>
          <w:p>
            <w:r>
              <w:rPr>
                <w:b/>
                <w:color w:val="FFFFFF"/>
                <w:sz w:val="19"/>
              </w:rPr>
              <w:t xml:space="preserve">Decisions</w:t>
            </w:r>
          </w:p>
        </w:tc>
        <w:tc>
          <w:tcPr>
            <w:tcW w:type="dxa" w:w="1400"/>
            <w:shd w:val="clear" w:color="auto" w:fill="334155"/>
          </w:tcPr>
          <w:p>
            <w:r>
              <w:rPr>
                <w:b/>
                <w:color w:val="FFFFFF"/>
                <w:sz w:val="19"/>
              </w:rPr>
              <w:t xml:space="preserve">Mean final score</w:t>
            </w:r>
          </w:p>
        </w:tc>
        <w:tc>
          <w:tcPr>
            <w:tcW w:type="dxa" w:w="1400"/>
            <w:shd w:val="clear" w:color="auto" w:fill="334155"/>
          </w:tcPr>
          <w:p>
            <w:r>
              <w:rPr>
                <w:b/>
                <w:color w:val="FFFFFF"/>
                <w:sz w:val="19"/>
              </w:rPr>
              <w:t xml:space="preserve">Mean best score</w:t>
            </w:r>
          </w:p>
        </w:tc>
        <w:tc>
          <w:tcPr>
            <w:tcW w:type="dxa" w:w="1071"/>
            <w:shd w:val="clear" w:color="auto" w:fill="334155"/>
          </w:tcPr>
          <w:p>
            <w:r>
              <w:rPr>
                <w:b/>
                <w:color w:val="FFFFFF"/>
                <w:sz w:val="19"/>
              </w:rPr>
              <w:t xml:space="preserve">Drop</w:t>
            </w:r>
          </w:p>
        </w:tc>
      </w:tr>
      <w:tr>
        <w:tc>
          <w:tcPr>
            <w:tcW w:type="dxa" w:w="1100"/>
          </w:tcPr>
          <w:p>
            <w:r>
              <w:rPr>
                <w:rFonts w:ascii="Consolas" w:hAnsi="Consolas"/>
                <w:sz w:val="19"/>
              </w:rPr>
              <w:t xml:space="preserve">E0</w:t>
            </w:r>
          </w:p>
        </w:tc>
        <w:tc>
          <w:tcPr>
            <w:tcW w:type="dxa" w:w="2900"/>
          </w:tcPr>
          <w:p>
            <w:r>
              <w:rPr>
                <w:sz w:val="19"/>
              </w:rPr>
              <w:t xml:space="preserve">pilot settings</w:t>
            </w:r>
          </w:p>
        </w:tc>
        <w:tc>
          <w:tcPr>
            <w:tcW w:type="dxa" w:w="1200"/>
          </w:tcPr>
          <w:p>
            <w:r>
              <w:rPr>
                <w:sz w:val="19"/>
              </w:rPr>
              <w:t xml:space="preserve">40,000</w:t>
            </w:r>
          </w:p>
        </w:tc>
        <w:tc>
          <w:tcPr>
            <w:tcW w:type="dxa" w:w="1400"/>
          </w:tcPr>
          <w:p>
            <w:r>
              <w:rPr>
                <w:sz w:val="19"/>
              </w:rPr>
              <w:t xml:space="preserve">−1.879</w:t>
            </w:r>
          </w:p>
        </w:tc>
        <w:tc>
          <w:tcPr>
            <w:tcW w:type="dxa" w:w="1400"/>
          </w:tcPr>
          <w:p>
            <w:r>
              <w:rPr>
                <w:sz w:val="19"/>
              </w:rPr>
              <w:t xml:space="preserve">0.457</w:t>
            </w:r>
          </w:p>
        </w:tc>
        <w:tc>
          <w:tcPr>
            <w:tcW w:type="dxa" w:w="1071"/>
          </w:tcPr>
          <w:p>
            <w:r>
              <w:rPr>
                <w:sz w:val="19"/>
              </w:rPr>
              <w:t xml:space="preserve">2.337</w:t>
            </w:r>
          </w:p>
        </w:tc>
      </w:tr>
      <w:tr>
        <w:tc>
          <w:tcPr>
            <w:tcW w:type="dxa" w:w="1100"/>
          </w:tcPr>
          <w:p>
            <w:r>
              <w:rPr>
                <w:rFonts w:ascii="Consolas" w:hAnsi="Consolas"/>
                <w:sz w:val="19"/>
              </w:rPr>
              <w:t xml:space="preserve">E1</w:t>
            </w:r>
          </w:p>
        </w:tc>
        <w:tc>
          <w:tcPr>
            <w:tcW w:type="dxa" w:w="2900"/>
          </w:tcPr>
          <w:p>
            <w:r>
              <w:rPr>
                <w:sz w:val="19"/>
              </w:rPr>
              <w:t xml:space="preserve">reward × 0.1</w:t>
            </w:r>
          </w:p>
        </w:tc>
        <w:tc>
          <w:tcPr>
            <w:tcW w:type="dxa" w:w="1200"/>
          </w:tcPr>
          <w:p>
            <w:r>
              <w:rPr>
                <w:sz w:val="19"/>
              </w:rPr>
              <w:t xml:space="preserve">40,000</w:t>
            </w:r>
          </w:p>
        </w:tc>
        <w:tc>
          <w:tcPr>
            <w:tcW w:type="dxa" w:w="1400"/>
          </w:tcPr>
          <w:p>
            <w:r>
              <w:rPr>
                <w:sz w:val="19"/>
              </w:rPr>
              <w:t xml:space="preserve">−1.831</w:t>
            </w:r>
          </w:p>
        </w:tc>
        <w:tc>
          <w:tcPr>
            <w:tcW w:type="dxa" w:w="1400"/>
          </w:tcPr>
          <w:p>
            <w:r>
              <w:rPr>
                <w:sz w:val="19"/>
              </w:rPr>
              <w:t xml:space="preserve">−0.120</w:t>
            </w:r>
          </w:p>
        </w:tc>
        <w:tc>
          <w:tcPr>
            <w:tcW w:type="dxa" w:w="1071"/>
          </w:tcPr>
          <w:p>
            <w:r>
              <w:rPr>
                <w:sz w:val="19"/>
              </w:rPr>
              <w:t xml:space="preserve">1.711</w:t>
            </w:r>
          </w:p>
        </w:tc>
      </w:tr>
      <w:tr>
        <w:tc>
          <w:tcPr>
            <w:tcW w:type="dxa" w:w="1100"/>
          </w:tcPr>
          <w:p>
            <w:r>
              <w:rPr>
                <w:rFonts w:ascii="Consolas" w:hAnsi="Consolas"/>
                <w:sz w:val="19"/>
              </w:rPr>
              <w:t xml:space="preserve">E2</w:t>
            </w:r>
          </w:p>
        </w:tc>
        <w:tc>
          <w:tcPr>
            <w:tcW w:type="dxa" w:w="2900"/>
          </w:tcPr>
          <w:p>
            <w:r>
              <w:rPr>
                <w:sz w:val="19"/>
              </w:rPr>
              <w:t xml:space="preserve">reward × 0.01</w:t>
            </w:r>
          </w:p>
        </w:tc>
        <w:tc>
          <w:tcPr>
            <w:tcW w:type="dxa" w:w="1200"/>
          </w:tcPr>
          <w:p>
            <w:r>
              <w:rPr>
                <w:sz w:val="19"/>
              </w:rPr>
              <w:t xml:space="preserve">40,000</w:t>
            </w:r>
          </w:p>
        </w:tc>
        <w:tc>
          <w:tcPr>
            <w:tcW w:type="dxa" w:w="1400"/>
          </w:tcPr>
          <w:p>
            <w:r>
              <w:rPr>
                <w:sz w:val="19"/>
              </w:rPr>
              <w:t xml:space="preserve">−1.291</w:t>
            </w:r>
          </w:p>
        </w:tc>
        <w:tc>
          <w:tcPr>
            <w:tcW w:type="dxa" w:w="1400"/>
          </w:tcPr>
          <w:p>
            <w:r>
              <w:rPr>
                <w:sz w:val="19"/>
              </w:rPr>
              <w:t xml:space="preserve">0.130</w:t>
            </w:r>
          </w:p>
        </w:tc>
        <w:tc>
          <w:tcPr>
            <w:tcW w:type="dxa" w:w="1071"/>
          </w:tcPr>
          <w:p>
            <w:r>
              <w:rPr>
                <w:sz w:val="19"/>
              </w:rPr>
              <w:t xml:space="preserve">1.421</w:t>
            </w:r>
          </w:p>
        </w:tc>
      </w:tr>
      <w:tr>
        <w:tc>
          <w:tcPr>
            <w:tcW w:type="dxa" w:w="1100"/>
          </w:tcPr>
          <w:p>
            <w:r>
              <w:rPr>
                <w:rFonts w:ascii="Consolas" w:hAnsi="Consolas"/>
                <w:sz w:val="19"/>
              </w:rPr>
              <w:t xml:space="preserve">E3</w:t>
            </w:r>
          </w:p>
        </w:tc>
        <w:tc>
          <w:tcPr>
            <w:tcW w:type="dxa" w:w="2900"/>
          </w:tcPr>
          <w:p>
            <w:r>
              <w:rPr>
                <w:sz w:val="19"/>
              </w:rPr>
              <w:t xml:space="preserve">unbounded obs × 0.1</w:t>
            </w:r>
          </w:p>
        </w:tc>
        <w:tc>
          <w:tcPr>
            <w:tcW w:type="dxa" w:w="1200"/>
          </w:tcPr>
          <w:p>
            <w:r>
              <w:rPr>
                <w:sz w:val="19"/>
              </w:rPr>
              <w:t xml:space="preserve">40,000</w:t>
            </w:r>
          </w:p>
        </w:tc>
        <w:tc>
          <w:tcPr>
            <w:tcW w:type="dxa" w:w="1400"/>
          </w:tcPr>
          <w:p>
            <w:r>
              <w:rPr>
                <w:sz w:val="19"/>
              </w:rPr>
              <w:t xml:space="preserve">−2.685</w:t>
            </w:r>
          </w:p>
        </w:tc>
        <w:tc>
          <w:tcPr>
            <w:tcW w:type="dxa" w:w="1400"/>
          </w:tcPr>
          <w:p>
            <w:r>
              <w:rPr>
                <w:sz w:val="19"/>
              </w:rPr>
              <w:t xml:space="preserve">0.273</w:t>
            </w:r>
          </w:p>
        </w:tc>
        <w:tc>
          <w:tcPr>
            <w:tcW w:type="dxa" w:w="1071"/>
          </w:tcPr>
          <w:p>
            <w:r>
              <w:rPr>
                <w:sz w:val="19"/>
              </w:rPr>
              <w:t xml:space="preserve">2.958</w:t>
            </w:r>
          </w:p>
        </w:tc>
      </w:tr>
      <w:tr>
        <w:tc>
          <w:tcPr>
            <w:tcW w:type="dxa" w:w="1100"/>
          </w:tcPr>
          <w:p>
            <w:r>
              <w:rPr>
                <w:rFonts w:ascii="Consolas" w:hAnsi="Consolas"/>
                <w:sz w:val="19"/>
              </w:rPr>
              <w:t xml:space="preserve">E4</w:t>
            </w:r>
          </w:p>
        </w:tc>
        <w:tc>
          <w:tcPr>
            <w:tcW w:type="dxa" w:w="2900"/>
          </w:tcPr>
          <w:p>
            <w:r>
              <w:rPr>
                <w:sz w:val="19"/>
              </w:rPr>
              <w:t xml:space="preserve">learning rate 1e-4</w:t>
            </w:r>
          </w:p>
        </w:tc>
        <w:tc>
          <w:tcPr>
            <w:tcW w:type="dxa" w:w="1200"/>
          </w:tcPr>
          <w:p>
            <w:r>
              <w:rPr>
                <w:sz w:val="19"/>
              </w:rPr>
              <w:t xml:space="preserve">40,000</w:t>
            </w:r>
          </w:p>
        </w:tc>
        <w:tc>
          <w:tcPr>
            <w:tcW w:type="dxa" w:w="1400"/>
          </w:tcPr>
          <w:p>
            <w:r>
              <w:rPr>
                <w:sz w:val="19"/>
              </w:rPr>
              <w:t xml:space="preserve">−3.792</w:t>
            </w:r>
          </w:p>
        </w:tc>
        <w:tc>
          <w:tcPr>
            <w:tcW w:type="dxa" w:w="1400"/>
          </w:tcPr>
          <w:p>
            <w:r>
              <w:rPr>
                <w:sz w:val="19"/>
              </w:rPr>
              <w:t xml:space="preserve">0.254</w:t>
            </w:r>
          </w:p>
        </w:tc>
        <w:tc>
          <w:tcPr>
            <w:tcW w:type="dxa" w:w="1071"/>
          </w:tcPr>
          <w:p>
            <w:r>
              <w:rPr>
                <w:sz w:val="19"/>
              </w:rPr>
              <w:t xml:space="preserve">4.046</w:t>
            </w:r>
          </w:p>
        </w:tc>
      </w:tr>
      <w:tr>
        <w:tc>
          <w:tcPr>
            <w:tcW w:type="dxa" w:w="1100"/>
          </w:tcPr>
          <w:p>
            <w:r>
              <w:rPr>
                <w:rFonts w:ascii="Consolas" w:hAnsi="Consolas"/>
                <w:sz w:val="19"/>
              </w:rPr>
              <w:t xml:space="preserve">G095</w:t>
            </w:r>
          </w:p>
        </w:tc>
        <w:tc>
          <w:tcPr>
            <w:tcW w:type="dxa" w:w="2900"/>
          </w:tcPr>
          <w:p>
            <w:r>
              <w:rPr>
                <w:sz w:val="19"/>
              </w:rPr>
              <w:t xml:space="preserve">E2 + γ 0.95</w:t>
            </w:r>
          </w:p>
        </w:tc>
        <w:tc>
          <w:tcPr>
            <w:tcW w:type="dxa" w:w="1200"/>
          </w:tcPr>
          <w:p>
            <w:r>
              <w:rPr>
                <w:sz w:val="19"/>
              </w:rPr>
              <w:t xml:space="preserve">40,000</w:t>
            </w:r>
          </w:p>
        </w:tc>
        <w:tc>
          <w:tcPr>
            <w:tcW w:type="dxa" w:w="1400"/>
          </w:tcPr>
          <w:p>
            <w:r>
              <w:rPr>
                <w:sz w:val="19"/>
              </w:rPr>
              <w:t xml:space="preserve">−0.565</w:t>
            </w:r>
          </w:p>
        </w:tc>
        <w:tc>
          <w:tcPr>
            <w:tcW w:type="dxa" w:w="1400"/>
          </w:tcPr>
          <w:p>
            <w:r>
              <w:rPr>
                <w:sz w:val="19"/>
              </w:rPr>
              <w:t xml:space="preserve">0.306</w:t>
            </w:r>
          </w:p>
        </w:tc>
        <w:tc>
          <w:tcPr>
            <w:tcW w:type="dxa" w:w="1071"/>
          </w:tcPr>
          <w:p>
            <w:r>
              <w:rPr>
                <w:sz w:val="19"/>
              </w:rPr>
              <w:t xml:space="preserve">0.871</w:t>
            </w:r>
          </w:p>
        </w:tc>
      </w:tr>
      <w:tr>
        <w:tc>
          <w:tcPr>
            <w:tcW w:type="dxa" w:w="1100"/>
          </w:tcPr>
          <w:p>
            <w:r>
              <w:rPr>
                <w:rFonts w:ascii="Consolas" w:hAnsi="Consolas"/>
                <w:sz w:val="19"/>
              </w:rPr>
              <w:t xml:space="preserve">G100</w:t>
            </w:r>
          </w:p>
        </w:tc>
        <w:tc>
          <w:tcPr>
            <w:tcW w:type="dxa" w:w="2900"/>
          </w:tcPr>
          <w:p>
            <w:r>
              <w:rPr>
                <w:sz w:val="19"/>
              </w:rPr>
              <w:t xml:space="preserve">E2 + γ 1.0</w:t>
            </w:r>
          </w:p>
        </w:tc>
        <w:tc>
          <w:tcPr>
            <w:tcW w:type="dxa" w:w="1200"/>
          </w:tcPr>
          <w:p>
            <w:r>
              <w:rPr>
                <w:sz w:val="19"/>
              </w:rPr>
              <w:t xml:space="preserve">40,000</w:t>
            </w:r>
          </w:p>
        </w:tc>
        <w:tc>
          <w:tcPr>
            <w:tcW w:type="dxa" w:w="1400"/>
          </w:tcPr>
          <w:p>
            <w:r>
              <w:rPr>
                <w:sz w:val="19"/>
              </w:rPr>
              <w:t xml:space="preserve">−1.640</w:t>
            </w:r>
          </w:p>
        </w:tc>
        <w:tc>
          <w:tcPr>
            <w:tcW w:type="dxa" w:w="1400"/>
          </w:tcPr>
          <w:p>
            <w:r>
              <w:rPr>
                <w:sz w:val="19"/>
              </w:rPr>
              <w:t xml:space="preserve">0.015</w:t>
            </w:r>
          </w:p>
        </w:tc>
        <w:tc>
          <w:tcPr>
            <w:tcW w:type="dxa" w:w="1071"/>
          </w:tcPr>
          <w:p>
            <w:r>
              <w:rPr>
                <w:sz w:val="19"/>
              </w:rPr>
              <w:t xml:space="preserve">1.655</w:t>
            </w:r>
          </w:p>
        </w:tc>
      </w:tr>
      <w:tr>
        <w:tc>
          <w:tcPr>
            <w:tcW w:type="dxa" w:w="1100"/>
          </w:tcPr>
          <w:p>
            <w:r>
              <w:rPr>
                <w:rFonts w:ascii="Consolas" w:hAnsi="Consolas"/>
                <w:b/>
                <w:sz w:val="19"/>
              </w:rPr>
              <w:t xml:space="preserve">DDQN</w:t>
            </w:r>
          </w:p>
        </w:tc>
        <w:tc>
          <w:tcPr>
            <w:tcW w:type="dxa" w:w="2900"/>
          </w:tcPr>
          <w:p>
            <w:r>
              <w:rPr>
                <w:sz w:val="19"/>
              </w:rPr>
              <w:t xml:space="preserve">G095 + Double DQN</w:t>
            </w:r>
          </w:p>
        </w:tc>
        <w:tc>
          <w:tcPr>
            <w:tcW w:type="dxa" w:w="1200"/>
          </w:tcPr>
          <w:p>
            <w:r>
              <w:rPr>
                <w:sz w:val="19"/>
              </w:rPr>
              <w:t xml:space="preserve">40,000</w:t>
            </w:r>
          </w:p>
        </w:tc>
        <w:tc>
          <w:tcPr>
            <w:tcW w:type="dxa" w:w="1400"/>
          </w:tcPr>
          <w:p>
            <w:r>
              <w:rPr>
                <w:sz w:val="19"/>
              </w:rPr>
              <w:t xml:space="preserve">0.486</w:t>
            </w:r>
          </w:p>
        </w:tc>
        <w:tc>
          <w:tcPr>
            <w:tcW w:type="dxa" w:w="1400"/>
          </w:tcPr>
          <w:p>
            <w:r>
              <w:rPr>
                <w:sz w:val="19"/>
              </w:rPr>
              <w:t xml:space="preserve">0.707</w:t>
            </w:r>
          </w:p>
        </w:tc>
        <w:tc>
          <w:tcPr>
            <w:tcW w:type="dxa" w:w="1071"/>
          </w:tcPr>
          <w:p>
            <w:r>
              <w:rPr>
                <w:sz w:val="19"/>
              </w:rPr>
              <w:t xml:space="preserve">0.221</w:t>
            </w:r>
          </w:p>
        </w:tc>
      </w:tr>
      <w:tr>
        <w:tc>
          <w:tcPr>
            <w:tcW w:type="dxa" w:w="1100"/>
          </w:tcPr>
          <w:p>
            <w:r>
              <w:rPr>
                <w:rFonts w:ascii="Consolas" w:hAnsi="Consolas"/>
                <w:sz w:val="19"/>
              </w:rPr>
              <w:t xml:space="preserve">LONG</w:t>
            </w:r>
          </w:p>
        </w:tc>
        <w:tc>
          <w:tcPr>
            <w:tcW w:type="dxa" w:w="2900"/>
          </w:tcPr>
          <w:p>
            <w:r>
              <w:rPr>
                <w:sz w:val="19"/>
              </w:rPr>
              <w:t xml:space="preserve">DDQN, 120,000 decisions</w:t>
            </w:r>
          </w:p>
        </w:tc>
        <w:tc>
          <w:tcPr>
            <w:tcW w:type="dxa" w:w="1200"/>
          </w:tcPr>
          <w:p>
            <w:r>
              <w:rPr>
                <w:sz w:val="19"/>
              </w:rPr>
              <w:t xml:space="preserve">120,000</w:t>
            </w:r>
          </w:p>
        </w:tc>
        <w:tc>
          <w:tcPr>
            <w:tcW w:type="dxa" w:w="1400"/>
          </w:tcPr>
          <w:p>
            <w:r>
              <w:rPr>
                <w:sz w:val="19"/>
              </w:rPr>
              <w:t xml:space="preserve">0.034</w:t>
            </w:r>
          </w:p>
        </w:tc>
        <w:tc>
          <w:tcPr>
            <w:tcW w:type="dxa" w:w="1400"/>
          </w:tcPr>
          <w:p>
            <w:r>
              <w:rPr>
                <w:sz w:val="19"/>
              </w:rPr>
              <w:t xml:space="preserve">0.787</w:t>
            </w:r>
          </w:p>
        </w:tc>
        <w:tc>
          <w:tcPr>
            <w:tcW w:type="dxa" w:w="1071"/>
          </w:tcPr>
          <w:p>
            <w:r>
              <w:rPr>
                <w:sz w:val="19"/>
              </w:rPr>
              <w:t xml:space="preserve">0.753</w:t>
            </w:r>
          </w:p>
        </w:tc>
      </w:tr>
    </w:tbl>
    <w:p>
      <w:pPr>
        <w:spacing w:after="80"/>
      </w:pPr>
    </w:p>
    <w:p>
      <w:pPr>
        <w:spacing w:after="160"/>
      </w:pPr>
      <w:r>
        <w:rPr>
          <w:sz w:val="22"/>
        </w:rPr>
        <w:t xml:space="preserve">Har setting = 3 scenarios × 2 training seeds = 6 runs. Commands: python summarize_dqn_experiments.py results/debug/phase1 (phase2, round2).</w:t>
      </w:r>
    </w:p>
    <w:p>
      <w:pPr>
        <w:pStyle w:val="ListBullet"/>
        <w:spacing w:after="80"/>
      </w:pPr>
      <w:r>
        <w:rPr>
          <w:b/>
        </w:rPr>
        <w:t xml:space="preserve">Q vs Monte Carlo:</w:t>
      </w:r>
      <w:r>
        <w:t xml:space="preserve"> Round 1 mein overload mein Q-values asal discounted returns se bohat oopar the — kai dafa positive bhi, jo mumkin hi nahi (har reward ≤ 0). Yeh DQN ka max-operator overestimation hai. Is liye Round 2 mein Double DQN aazmaya.</w:t>
      </w:r>
    </w:p>
    <w:p>
      <w:pPr>
        <w:pStyle w:val="ListBullet"/>
        <w:spacing w:after="80"/>
      </w:pPr>
      <w:r>
        <w:rPr>
          <w:b/>
        </w:rPr>
        <w:t xml:space="preserve">Double DQN</w:t>
      </w:r>
      <w:r>
        <w:t xml:space="preserve"> sab se bari behtari thi: mean final score −0.565 → 0.486, drop 0.871 → 0.221, aur ab har run ka mean Q negative hai (Round 1 mein kai settings mein positive tha).</w:t>
      </w:r>
    </w:p>
    <w:p>
      <w:pPr>
        <w:pStyle w:val="ListBullet"/>
        <w:spacing w:after="80"/>
      </w:pPr>
      <w:r>
        <w:rPr>
          <w:b/>
        </w:rPr>
        <w:t xml:space="preserve">Lambi training (120,000)</w:t>
      </w:r>
      <w:r>
        <w:t xml:space="preserve"> ke best checkpoints behtar the magar final checkpoints kharab (overload seed 1 aakhir mein −1,091.9 par gira). Lambi training instability khatam nahi karti.</w:t>
      </w:r>
    </w:p>
    <w:p>
      <w:pPr>
        <w:pStyle w:val="ListBullet"/>
        <w:spacing w:after="80"/>
      </w:pPr>
      <w:r>
        <w:rPr>
          <w:b/>
        </w:rPr>
        <w:t xml:space="preserve">Koi setting 'stable' nahi nikli.</w:t>
      </w:r>
      <w:r>
        <w:t xml:space="preserve"> DDQN drop wali shart poori karti hai (0.221 ≤ 0.25) lekin slow network seed 0 ka final score −0.10 hai (random se thora neeche). Plan ke mutabiq DDQN 'frozen' hui — stable ke taur par NAHI, sab se behtar mean final score ki wajah se.</w:t>
      </w:r>
    </w:p>
    <w:p>
      <w:pPr>
        <w:pStyle w:val="Heading1"/>
      </w:pPr>
      <w:r>
        <w:rPr>
          <w:color w:val="7C3AED"/>
          <w:sz w:val="36"/>
        </w:rPr>
        <w:t>6. Close-out — Test Seeds 2,000–2,029 Par Final Nateeje</w:t>
      </w:r>
    </w:p>
    <w:p>
      <w:pPr>
        <w:spacing w:after="160"/>
      </w:pPr>
      <w:r>
        <w:rPr>
          <w:sz w:val="22"/>
        </w:rPr>
        <w:t xml:space="preserve">Frozen DDQN setting ko training seeds 0–4 se har scenario mein train kiya (15 runs, clean commit 2be44d7). Seeds 0 aur 1 ke models, curves aur summaries Round 2 ke DDQN runs se byte-for-byte same nikle — training reproducible hai. Phir evaluate_dqn_test.py ne test seeds 2,000–2,029 par EK dafa DQN (best aur final checkpoint) aur saare baselines naape (commit 40a3de6). DQN = 5 training seeds ka mean ± 95% CI (t-distribution, 4 degrees of freedom); baselines deterministic hain.</w:t>
      </w:r>
    </w:p>
    <w:p>
      <w:pPr>
        <w:pStyle w:val="Heading2"/>
      </w:pPr>
      <w:r>
        <w:rPr>
          <w:color w:val="7C3AED"/>
          <w:sz w:val="29"/>
        </w:rPr>
        <w:t>Return (undiscounted, zyada = behtar)</w:t>
      </w:r>
    </w:p>
    <w:tbl>
      <w:tblPr>
        <w:tblStyle w:val="TableGrid"/>
        <w:tblW w:type="auto" w:w="0"/>
        <w:tblLook w:firstColumn="1" w:firstRow="1" w:lastColumn="0" w:lastRow="0" w:noHBand="0" w:noVBand="1" w:val="04A0"/>
      </w:tblPr>
      <w:tblGrid>
        <w:gridCol w:w="2200"/>
        <w:gridCol w:w="2100"/>
        <w:gridCol w:w="2400"/>
        <w:gridCol w:w="2371"/>
      </w:tblGrid>
      <w:tr>
        <w:tc>
          <w:tcPr>
            <w:tcW w:type="dxa" w:w="2200"/>
            <w:shd w:val="clear" w:color="auto" w:fill="334155"/>
          </w:tcPr>
          <w:p>
            <w:r>
              <w:rPr>
                <w:b/>
                <w:color w:val="FFFFFF"/>
                <w:sz w:val="19"/>
              </w:rPr>
              <w:t xml:space="preserve">Policy</w:t>
            </w:r>
          </w:p>
        </w:tc>
        <w:tc>
          <w:tcPr>
            <w:tcW w:type="dxa" w:w="2100"/>
            <w:shd w:val="clear" w:color="auto" w:fill="334155"/>
          </w:tcPr>
          <w:p>
            <w:r>
              <w:rPr>
                <w:b/>
                <w:color w:val="FFFFFF"/>
                <w:sz w:val="19"/>
              </w:rPr>
              <w:t xml:space="preserve">Default</w:t>
            </w:r>
          </w:p>
        </w:tc>
        <w:tc>
          <w:tcPr>
            <w:tcW w:type="dxa" w:w="2400"/>
            <w:shd w:val="clear" w:color="auto" w:fill="334155"/>
          </w:tcPr>
          <w:p>
            <w:r>
              <w:rPr>
                <w:b/>
                <w:color w:val="FFFFFF"/>
                <w:sz w:val="19"/>
              </w:rPr>
              <w:t xml:space="preserve">Overload</w:t>
            </w:r>
          </w:p>
        </w:tc>
        <w:tc>
          <w:tcPr>
            <w:tcW w:type="dxa" w:w="2371"/>
            <w:shd w:val="clear" w:color="auto" w:fill="334155"/>
          </w:tcPr>
          <w:p>
            <w:r>
              <w:rPr>
                <w:b/>
                <w:color w:val="FFFFFF"/>
                <w:sz w:val="19"/>
              </w:rPr>
              <w:t xml:space="preserve">Slow network</w:t>
            </w:r>
          </w:p>
        </w:tc>
      </w:tr>
      <w:tr>
        <w:tc>
          <w:tcPr>
            <w:tcW w:type="dxa" w:w="2200"/>
          </w:tcPr>
          <w:p>
            <w:r>
              <w:rPr>
                <w:sz w:val="19"/>
              </w:rPr>
              <w:t xml:space="preserve">DQN (best)</w:t>
            </w:r>
          </w:p>
        </w:tc>
        <w:tc>
          <w:tcPr>
            <w:tcW w:type="dxa" w:w="2100"/>
          </w:tcPr>
          <w:p>
            <w:r>
              <w:rPr>
                <w:sz w:val="19"/>
              </w:rPr>
              <w:t xml:space="preserve">−20.1 ± 0.7</w:t>
            </w:r>
          </w:p>
        </w:tc>
        <w:tc>
          <w:tcPr>
            <w:tcW w:type="dxa" w:w="2400"/>
          </w:tcPr>
          <w:p>
            <w:r>
              <w:rPr>
                <w:sz w:val="19"/>
              </w:rPr>
              <w:t xml:space="preserve">−278.6 ± 71.5</w:t>
            </w:r>
          </w:p>
        </w:tc>
        <w:tc>
          <w:tcPr>
            <w:tcW w:type="dxa" w:w="2371"/>
          </w:tcPr>
          <w:p>
            <w:r>
              <w:rPr>
                <w:sz w:val="19"/>
              </w:rPr>
              <w:t xml:space="preserve">−411.9 ± 49.3</w:t>
            </w:r>
          </w:p>
        </w:tc>
      </w:tr>
      <w:tr>
        <w:tc>
          <w:tcPr>
            <w:tcW w:type="dxa" w:w="2200"/>
          </w:tcPr>
          <w:p>
            <w:r>
              <w:rPr>
                <w:sz w:val="19"/>
              </w:rPr>
              <w:t xml:space="preserve">DQN (final)</w:t>
            </w:r>
          </w:p>
        </w:tc>
        <w:tc>
          <w:tcPr>
            <w:tcW w:type="dxa" w:w="2100"/>
          </w:tcPr>
          <w:p>
            <w:r>
              <w:rPr>
                <w:sz w:val="19"/>
              </w:rPr>
              <w:t xml:space="preserve">−20.8 ± 1.1</w:t>
            </w:r>
          </w:p>
        </w:tc>
        <w:tc>
          <w:tcPr>
            <w:tcW w:type="dxa" w:w="2400"/>
          </w:tcPr>
          <w:p>
            <w:r>
              <w:rPr>
                <w:sz w:val="19"/>
              </w:rPr>
              <w:t xml:space="preserve">−584.2 ± 512.1</w:t>
            </w:r>
          </w:p>
        </w:tc>
        <w:tc>
          <w:tcPr>
            <w:tcW w:type="dxa" w:w="2371"/>
          </w:tcPr>
          <w:p>
            <w:r>
              <w:rPr>
                <w:sz w:val="19"/>
              </w:rPr>
              <w:t xml:space="preserve">−463.8 ± 72.7</w:t>
            </w:r>
          </w:p>
        </w:tc>
      </w:tr>
      <w:tr>
        <w:tc>
          <w:tcPr>
            <w:tcW w:type="dxa" w:w="2200"/>
          </w:tcPr>
          <w:p>
            <w:r>
              <w:rPr>
                <w:sz w:val="19"/>
              </w:rPr>
              <w:t xml:space="preserve">ECT</w:t>
            </w:r>
          </w:p>
        </w:tc>
        <w:tc>
          <w:tcPr>
            <w:tcW w:type="dxa" w:w="2100"/>
          </w:tcPr>
          <w:p>
            <w:r>
              <w:rPr>
                <w:sz w:val="19"/>
              </w:rPr>
              <w:t xml:space="preserve">−15.5</w:t>
            </w:r>
          </w:p>
        </w:tc>
        <w:tc>
          <w:tcPr>
            <w:tcW w:type="dxa" w:w="2400"/>
          </w:tcPr>
          <w:p>
            <w:r>
              <w:rPr>
                <w:sz w:val="19"/>
              </w:rPr>
              <w:t xml:space="preserve">−215.2</w:t>
            </w:r>
          </w:p>
        </w:tc>
        <w:tc>
          <w:tcPr>
            <w:tcW w:type="dxa" w:w="2371"/>
          </w:tcPr>
          <w:p>
            <w:r>
              <w:rPr>
                <w:sz w:val="19"/>
              </w:rPr>
              <w:t xml:space="preserve">−246.0</w:t>
            </w:r>
          </w:p>
        </w:tc>
      </w:tr>
      <w:tr>
        <w:tc>
          <w:tcPr>
            <w:tcW w:type="dxa" w:w="2200"/>
          </w:tcPr>
          <w:p>
            <w:r>
              <w:rPr>
                <w:sz w:val="19"/>
              </w:rPr>
              <w:t xml:space="preserve">FCFS</w:t>
            </w:r>
          </w:p>
        </w:tc>
        <w:tc>
          <w:tcPr>
            <w:tcW w:type="dxa" w:w="2100"/>
          </w:tcPr>
          <w:p>
            <w:r>
              <w:rPr>
                <w:sz w:val="19"/>
              </w:rPr>
              <w:t xml:space="preserve">−15.7</w:t>
            </w:r>
          </w:p>
        </w:tc>
        <w:tc>
          <w:tcPr>
            <w:tcW w:type="dxa" w:w="2400"/>
          </w:tcPr>
          <w:p>
            <w:r>
              <w:rPr>
                <w:sz w:val="19"/>
              </w:rPr>
              <w:t xml:space="preserve">−772.7</w:t>
            </w:r>
          </w:p>
        </w:tc>
        <w:tc>
          <w:tcPr>
            <w:tcW w:type="dxa" w:w="2371"/>
          </w:tcPr>
          <w:p>
            <w:r>
              <w:rPr>
                <w:sz w:val="19"/>
              </w:rPr>
              <w:t xml:space="preserve">−409.6</w:t>
            </w:r>
          </w:p>
        </w:tc>
      </w:tr>
      <w:tr>
        <w:tc>
          <w:tcPr>
            <w:tcW w:type="dxa" w:w="2200"/>
          </w:tcPr>
          <w:p>
            <w:r>
              <w:rPr>
                <w:sz w:val="19"/>
              </w:rPr>
              <w:t xml:space="preserve">always Local</w:t>
            </w:r>
          </w:p>
        </w:tc>
        <w:tc>
          <w:tcPr>
            <w:tcW w:type="dxa" w:w="2100"/>
          </w:tcPr>
          <w:p>
            <w:r>
              <w:rPr>
                <w:sz w:val="19"/>
              </w:rPr>
              <w:t xml:space="preserve">−19.9</w:t>
            </w:r>
          </w:p>
        </w:tc>
        <w:tc>
          <w:tcPr>
            <w:tcW w:type="dxa" w:w="2400"/>
          </w:tcPr>
          <w:p>
            <w:r>
              <w:rPr>
                <w:sz w:val="19"/>
              </w:rPr>
              <w:t xml:space="preserve">−1932.2</w:t>
            </w:r>
          </w:p>
        </w:tc>
        <w:tc>
          <w:tcPr>
            <w:tcW w:type="dxa" w:w="2371"/>
          </w:tcPr>
          <w:p>
            <w:r>
              <w:rPr>
                <w:sz w:val="19"/>
              </w:rPr>
              <w:t xml:space="preserve">−402.9</w:t>
            </w:r>
          </w:p>
        </w:tc>
      </w:tr>
      <w:tr>
        <w:tc>
          <w:tcPr>
            <w:tcW w:type="dxa" w:w="2200"/>
          </w:tcPr>
          <w:p>
            <w:r>
              <w:rPr>
                <w:sz w:val="19"/>
              </w:rPr>
              <w:t xml:space="preserve">always Edge</w:t>
            </w:r>
          </w:p>
        </w:tc>
        <w:tc>
          <w:tcPr>
            <w:tcW w:type="dxa" w:w="2100"/>
          </w:tcPr>
          <w:p>
            <w:r>
              <w:rPr>
                <w:sz w:val="19"/>
              </w:rPr>
              <w:t xml:space="preserve">−38.2</w:t>
            </w:r>
          </w:p>
        </w:tc>
        <w:tc>
          <w:tcPr>
            <w:tcW w:type="dxa" w:w="2400"/>
          </w:tcPr>
          <w:p>
            <w:r>
              <w:rPr>
                <w:sz w:val="19"/>
              </w:rPr>
              <w:t xml:space="preserve">−2007.6</w:t>
            </w:r>
          </w:p>
        </w:tc>
        <w:tc>
          <w:tcPr>
            <w:tcW w:type="dxa" w:w="2371"/>
          </w:tcPr>
          <w:p>
            <w:r>
              <w:rPr>
                <w:sz w:val="19"/>
              </w:rPr>
              <w:t xml:space="preserve">−667.0</w:t>
            </w:r>
          </w:p>
        </w:tc>
      </w:tr>
      <w:tr>
        <w:tc>
          <w:tcPr>
            <w:tcW w:type="dxa" w:w="2200"/>
          </w:tcPr>
          <w:p>
            <w:r>
              <w:rPr>
                <w:sz w:val="19"/>
              </w:rPr>
              <w:t xml:space="preserve">always Cloud</w:t>
            </w:r>
          </w:p>
        </w:tc>
        <w:tc>
          <w:tcPr>
            <w:tcW w:type="dxa" w:w="2100"/>
          </w:tcPr>
          <w:p>
            <w:r>
              <w:rPr>
                <w:sz w:val="19"/>
              </w:rPr>
              <w:t xml:space="preserve">−52.7</w:t>
            </w:r>
          </w:p>
        </w:tc>
        <w:tc>
          <w:tcPr>
            <w:tcW w:type="dxa" w:w="2400"/>
          </w:tcPr>
          <w:p>
            <w:r>
              <w:rPr>
                <w:sz w:val="19"/>
              </w:rPr>
              <w:t xml:space="preserve">−253.5</w:t>
            </w:r>
          </w:p>
        </w:tc>
        <w:tc>
          <w:tcPr>
            <w:tcW w:type="dxa" w:w="2371"/>
          </w:tcPr>
          <w:p>
            <w:r>
              <w:rPr>
                <w:sz w:val="19"/>
              </w:rPr>
              <w:t xml:space="preserve">−868.7</w:t>
            </w:r>
          </w:p>
        </w:tc>
      </w:tr>
      <w:tr>
        <w:tc>
          <w:tcPr>
            <w:tcW w:type="dxa" w:w="2200"/>
          </w:tcPr>
          <w:p>
            <w:r>
              <w:rPr>
                <w:sz w:val="19"/>
              </w:rPr>
              <w:t xml:space="preserve">random</w:t>
            </w:r>
          </w:p>
        </w:tc>
        <w:tc>
          <w:tcPr>
            <w:tcW w:type="dxa" w:w="2100"/>
          </w:tcPr>
          <w:p>
            <w:r>
              <w:rPr>
                <w:sz w:val="19"/>
              </w:rPr>
              <w:t xml:space="preserve">−34.7</w:t>
            </w:r>
          </w:p>
        </w:tc>
        <w:tc>
          <w:tcPr>
            <w:tcW w:type="dxa" w:w="2400"/>
          </w:tcPr>
          <w:p>
            <w:r>
              <w:rPr>
                <w:sz w:val="19"/>
              </w:rPr>
              <w:t xml:space="preserve">−555.2</w:t>
            </w:r>
          </w:p>
        </w:tc>
        <w:tc>
          <w:tcPr>
            <w:tcW w:type="dxa" w:w="2371"/>
          </w:tcPr>
          <w:p>
            <w:r>
              <w:rPr>
                <w:sz w:val="19"/>
              </w:rPr>
              <w:t xml:space="preserve">−492.6</w:t>
            </w:r>
          </w:p>
        </w:tc>
      </w:tr>
    </w:tbl>
    <w:p>
      <w:pPr>
        <w:spacing w:after="80"/>
      </w:pPr>
    </w:p>
    <w:p>
      <w:pPr>
        <w:pStyle w:val="Heading2"/>
      </w:pPr>
      <w:r>
        <w:rPr>
          <w:color w:val="7C3AED"/>
          <w:sz w:val="29"/>
        </w:rPr>
        <w:t>Critical Tasks Ki Deadline Violation Rate</w:t>
      </w:r>
    </w:p>
    <w:tbl>
      <w:tblPr>
        <w:tblStyle w:val="TableGrid"/>
        <w:tblW w:type="auto" w:w="0"/>
        <w:tblLook w:firstColumn="1" w:firstRow="1" w:lastColumn="0" w:lastRow="0" w:noHBand="0" w:noVBand="1" w:val="04A0"/>
      </w:tblPr>
      <w:tblGrid>
        <w:gridCol w:w="2200"/>
        <w:gridCol w:w="2100"/>
        <w:gridCol w:w="2400"/>
        <w:gridCol w:w="2371"/>
      </w:tblGrid>
      <w:tr>
        <w:tc>
          <w:tcPr>
            <w:tcW w:type="dxa" w:w="2200"/>
            <w:shd w:val="clear" w:color="auto" w:fill="334155"/>
          </w:tcPr>
          <w:p>
            <w:r>
              <w:rPr>
                <w:b/>
                <w:color w:val="FFFFFF"/>
                <w:sz w:val="19"/>
              </w:rPr>
              <w:t xml:space="preserve">Policy</w:t>
            </w:r>
          </w:p>
        </w:tc>
        <w:tc>
          <w:tcPr>
            <w:tcW w:type="dxa" w:w="2100"/>
            <w:shd w:val="clear" w:color="auto" w:fill="334155"/>
          </w:tcPr>
          <w:p>
            <w:r>
              <w:rPr>
                <w:b/>
                <w:color w:val="FFFFFF"/>
                <w:sz w:val="19"/>
              </w:rPr>
              <w:t xml:space="preserve">Default</w:t>
            </w:r>
          </w:p>
        </w:tc>
        <w:tc>
          <w:tcPr>
            <w:tcW w:type="dxa" w:w="2400"/>
            <w:shd w:val="clear" w:color="auto" w:fill="334155"/>
          </w:tcPr>
          <w:p>
            <w:r>
              <w:rPr>
                <w:b/>
                <w:color w:val="FFFFFF"/>
                <w:sz w:val="19"/>
              </w:rPr>
              <w:t xml:space="preserve">Overload</w:t>
            </w:r>
          </w:p>
        </w:tc>
        <w:tc>
          <w:tcPr>
            <w:tcW w:type="dxa" w:w="2371"/>
            <w:shd w:val="clear" w:color="auto" w:fill="334155"/>
          </w:tcPr>
          <w:p>
            <w:r>
              <w:rPr>
                <w:b/>
                <w:color w:val="FFFFFF"/>
                <w:sz w:val="19"/>
              </w:rPr>
              <w:t xml:space="preserve">Slow network</w:t>
            </w:r>
          </w:p>
        </w:tc>
      </w:tr>
      <w:tr>
        <w:tc>
          <w:tcPr>
            <w:tcW w:type="dxa" w:w="2200"/>
          </w:tcPr>
          <w:p>
            <w:r>
              <w:rPr>
                <w:sz w:val="19"/>
              </w:rPr>
              <w:t xml:space="preserve">DQN (best)</w:t>
            </w:r>
          </w:p>
        </w:tc>
        <w:tc>
          <w:tcPr>
            <w:tcW w:type="dxa" w:w="2100"/>
          </w:tcPr>
          <w:p>
            <w:r>
              <w:rPr>
                <w:sz w:val="19"/>
              </w:rPr>
              <w:t xml:space="preserve">0.1% ± 0.2 pp</w:t>
            </w:r>
          </w:p>
        </w:tc>
        <w:tc>
          <w:tcPr>
            <w:tcW w:type="dxa" w:w="2400"/>
          </w:tcPr>
          <w:p>
            <w:r>
              <w:rPr>
                <w:sz w:val="19"/>
              </w:rPr>
              <w:t xml:space="preserve">5.7% ± 6.3 pp</w:t>
            </w:r>
          </w:p>
        </w:tc>
        <w:tc>
          <w:tcPr>
            <w:tcW w:type="dxa" w:w="2371"/>
          </w:tcPr>
          <w:p>
            <w:r>
              <w:rPr>
                <w:sz w:val="19"/>
              </w:rPr>
              <w:t xml:space="preserve">55.0% ± 15.0 pp</w:t>
            </w:r>
          </w:p>
        </w:tc>
      </w:tr>
      <w:tr>
        <w:tc>
          <w:tcPr>
            <w:tcW w:type="dxa" w:w="2200"/>
          </w:tcPr>
          <w:p>
            <w:r>
              <w:rPr>
                <w:sz w:val="19"/>
              </w:rPr>
              <w:t xml:space="preserve">DQN (final)</w:t>
            </w:r>
          </w:p>
        </w:tc>
        <w:tc>
          <w:tcPr>
            <w:tcW w:type="dxa" w:w="2100"/>
          </w:tcPr>
          <w:p>
            <w:r>
              <w:rPr>
                <w:sz w:val="19"/>
              </w:rPr>
              <w:t xml:space="preserve">0.1% ± 0.3 pp</w:t>
            </w:r>
          </w:p>
        </w:tc>
        <w:tc>
          <w:tcPr>
            <w:tcW w:type="dxa" w:w="2400"/>
          </w:tcPr>
          <w:p>
            <w:r>
              <w:rPr>
                <w:sz w:val="19"/>
              </w:rPr>
              <w:t xml:space="preserve">26.6% ± 30.6 pp</w:t>
            </w:r>
          </w:p>
        </w:tc>
        <w:tc>
          <w:tcPr>
            <w:tcW w:type="dxa" w:w="2371"/>
          </w:tcPr>
          <w:p>
            <w:r>
              <w:rPr>
                <w:sz w:val="19"/>
              </w:rPr>
              <w:t xml:space="preserve">62.9% ± 14.6 pp</w:t>
            </w:r>
          </w:p>
        </w:tc>
      </w:tr>
      <w:tr>
        <w:tc>
          <w:tcPr>
            <w:tcW w:type="dxa" w:w="2200"/>
          </w:tcPr>
          <w:p>
            <w:r>
              <w:rPr>
                <w:sz w:val="19"/>
              </w:rPr>
              <w:t xml:space="preserve">ECT</w:t>
            </w:r>
          </w:p>
        </w:tc>
        <w:tc>
          <w:tcPr>
            <w:tcW w:type="dxa" w:w="2100"/>
          </w:tcPr>
          <w:p>
            <w:r>
              <w:rPr>
                <w:sz w:val="19"/>
              </w:rPr>
              <w:t xml:space="preserve">0.0%</w:t>
            </w:r>
          </w:p>
        </w:tc>
        <w:tc>
          <w:tcPr>
            <w:tcW w:type="dxa" w:w="2400"/>
          </w:tcPr>
          <w:p>
            <w:r>
              <w:rPr>
                <w:sz w:val="19"/>
              </w:rPr>
              <w:t xml:space="preserve">1.2%</w:t>
            </w:r>
          </w:p>
        </w:tc>
        <w:tc>
          <w:tcPr>
            <w:tcW w:type="dxa" w:w="2371"/>
          </w:tcPr>
          <w:p>
            <w:r>
              <w:rPr>
                <w:sz w:val="19"/>
              </w:rPr>
              <w:t xml:space="preserve">30.8%</w:t>
            </w:r>
          </w:p>
        </w:tc>
      </w:tr>
      <w:tr>
        <w:tc>
          <w:tcPr>
            <w:tcW w:type="dxa" w:w="2200"/>
          </w:tcPr>
          <w:p>
            <w:r>
              <w:rPr>
                <w:sz w:val="19"/>
              </w:rPr>
              <w:t xml:space="preserve">FCFS</w:t>
            </w:r>
          </w:p>
        </w:tc>
        <w:tc>
          <w:tcPr>
            <w:tcW w:type="dxa" w:w="2100"/>
          </w:tcPr>
          <w:p>
            <w:r>
              <w:rPr>
                <w:sz w:val="19"/>
              </w:rPr>
              <w:t xml:space="preserve">0.0%</w:t>
            </w:r>
          </w:p>
        </w:tc>
        <w:tc>
          <w:tcPr>
            <w:tcW w:type="dxa" w:w="2400"/>
          </w:tcPr>
          <w:p>
            <w:r>
              <w:rPr>
                <w:sz w:val="19"/>
              </w:rPr>
              <w:t xml:space="preserve">64.8%</w:t>
            </w:r>
          </w:p>
        </w:tc>
        <w:tc>
          <w:tcPr>
            <w:tcW w:type="dxa" w:w="2371"/>
          </w:tcPr>
          <w:p>
            <w:r>
              <w:rPr>
                <w:sz w:val="19"/>
              </w:rPr>
              <w:t xml:space="preserve">84.0%</w:t>
            </w:r>
          </w:p>
        </w:tc>
      </w:tr>
      <w:tr>
        <w:tc>
          <w:tcPr>
            <w:tcW w:type="dxa" w:w="2200"/>
          </w:tcPr>
          <w:p>
            <w:r>
              <w:rPr>
                <w:sz w:val="19"/>
              </w:rPr>
              <w:t xml:space="preserve">always Local</w:t>
            </w:r>
          </w:p>
        </w:tc>
        <w:tc>
          <w:tcPr>
            <w:tcW w:type="dxa" w:w="2100"/>
          </w:tcPr>
          <w:p>
            <w:r>
              <w:rPr>
                <w:sz w:val="19"/>
              </w:rPr>
              <w:t xml:space="preserve">0.7%</w:t>
            </w:r>
          </w:p>
        </w:tc>
        <w:tc>
          <w:tcPr>
            <w:tcW w:type="dxa" w:w="2400"/>
          </w:tcPr>
          <w:p>
            <w:r>
              <w:rPr>
                <w:sz w:val="19"/>
              </w:rPr>
              <w:t xml:space="preserve">70.2%</w:t>
            </w:r>
          </w:p>
        </w:tc>
        <w:tc>
          <w:tcPr>
            <w:tcW w:type="dxa" w:w="2371"/>
          </w:tcPr>
          <w:p>
            <w:r>
              <w:rPr>
                <w:sz w:val="19"/>
              </w:rPr>
              <w:t xml:space="preserve">26.3%</w:t>
            </w:r>
          </w:p>
        </w:tc>
      </w:tr>
      <w:tr>
        <w:tc>
          <w:tcPr>
            <w:tcW w:type="dxa" w:w="2200"/>
          </w:tcPr>
          <w:p>
            <w:r>
              <w:rPr>
                <w:sz w:val="19"/>
              </w:rPr>
              <w:t xml:space="preserve">always Edge</w:t>
            </w:r>
          </w:p>
        </w:tc>
        <w:tc>
          <w:tcPr>
            <w:tcW w:type="dxa" w:w="2100"/>
          </w:tcPr>
          <w:p>
            <w:r>
              <w:rPr>
                <w:sz w:val="19"/>
              </w:rPr>
              <w:t xml:space="preserve">0.0%</w:t>
            </w:r>
          </w:p>
        </w:tc>
        <w:tc>
          <w:tcPr>
            <w:tcW w:type="dxa" w:w="2400"/>
          </w:tcPr>
          <w:p>
            <w:r>
              <w:rPr>
                <w:sz w:val="19"/>
              </w:rPr>
              <w:t xml:space="preserve">89.9%</w:t>
            </w:r>
          </w:p>
        </w:tc>
        <w:tc>
          <w:tcPr>
            <w:tcW w:type="dxa" w:w="2371"/>
          </w:tcPr>
          <w:p>
            <w:r>
              <w:rPr>
                <w:sz w:val="19"/>
              </w:rPr>
              <w:t xml:space="preserve">100.0%</w:t>
            </w:r>
          </w:p>
        </w:tc>
      </w:tr>
      <w:tr>
        <w:tc>
          <w:tcPr>
            <w:tcW w:type="dxa" w:w="2200"/>
          </w:tcPr>
          <w:p>
            <w:r>
              <w:rPr>
                <w:sz w:val="19"/>
              </w:rPr>
              <w:t xml:space="preserve">always Cloud</w:t>
            </w:r>
          </w:p>
        </w:tc>
        <w:tc>
          <w:tcPr>
            <w:tcW w:type="dxa" w:w="2100"/>
          </w:tcPr>
          <w:p>
            <w:r>
              <w:rPr>
                <w:sz w:val="19"/>
              </w:rPr>
              <w:t xml:space="preserve">0.0%</w:t>
            </w:r>
          </w:p>
        </w:tc>
        <w:tc>
          <w:tcPr>
            <w:tcW w:type="dxa" w:w="2400"/>
          </w:tcPr>
          <w:p>
            <w:r>
              <w:rPr>
                <w:sz w:val="19"/>
              </w:rPr>
              <w:t xml:space="preserve">0.2%</w:t>
            </w:r>
          </w:p>
        </w:tc>
        <w:tc>
          <w:tcPr>
            <w:tcW w:type="dxa" w:w="2371"/>
          </w:tcPr>
          <w:p>
            <w:r>
              <w:rPr>
                <w:sz w:val="19"/>
              </w:rPr>
              <w:t xml:space="preserve">100.0%</w:t>
            </w:r>
          </w:p>
        </w:tc>
      </w:tr>
      <w:tr>
        <w:tc>
          <w:tcPr>
            <w:tcW w:type="dxa" w:w="2200"/>
          </w:tcPr>
          <w:p>
            <w:r>
              <w:rPr>
                <w:sz w:val="19"/>
              </w:rPr>
              <w:t xml:space="preserve">random</w:t>
            </w:r>
          </w:p>
        </w:tc>
        <w:tc>
          <w:tcPr>
            <w:tcW w:type="dxa" w:w="2100"/>
          </w:tcPr>
          <w:p>
            <w:r>
              <w:rPr>
                <w:sz w:val="19"/>
              </w:rPr>
              <w:t xml:space="preserve">0.0%</w:t>
            </w:r>
          </w:p>
        </w:tc>
        <w:tc>
          <w:tcPr>
            <w:tcW w:type="dxa" w:w="2400"/>
          </w:tcPr>
          <w:p>
            <w:r>
              <w:rPr>
                <w:sz w:val="19"/>
              </w:rPr>
              <w:t xml:space="preserve">32.1%</w:t>
            </w:r>
          </w:p>
        </w:tc>
        <w:tc>
          <w:tcPr>
            <w:tcW w:type="dxa" w:w="2371"/>
          </w:tcPr>
          <w:p>
            <w:r>
              <w:rPr>
                <w:sz w:val="19"/>
              </w:rPr>
              <w:t xml:space="preserve">72.3%</w:t>
            </w:r>
          </w:p>
        </w:tc>
      </w:tr>
    </w:tbl>
    <w:p>
      <w:pPr>
        <w:spacing w:after="80"/>
      </w:pPr>
    </w:p>
    <w:p>
      <w:pPr>
        <w:pStyle w:val="Heading2"/>
      </w:pPr>
      <w:r>
        <w:rPr>
          <w:color w:val="7C3AED"/>
          <w:sz w:val="29"/>
        </w:rPr>
        <w:t>Average Latency (steps) Aur Cloud Share</w:t>
      </w:r>
    </w:p>
    <w:tbl>
      <w:tblPr>
        <w:tblStyle w:val="TableGrid"/>
        <w:tblW w:type="auto" w:w="0"/>
        <w:tblLook w:firstColumn="1" w:firstRow="1" w:lastColumn="0" w:lastRow="0" w:noHBand="0" w:noVBand="1" w:val="04A0"/>
      </w:tblPr>
      <w:tblGrid>
        <w:gridCol w:w="2200"/>
        <w:gridCol w:w="2100"/>
        <w:gridCol w:w="2400"/>
        <w:gridCol w:w="2371"/>
      </w:tblGrid>
      <w:tr>
        <w:tc>
          <w:tcPr>
            <w:tcW w:type="dxa" w:w="2200"/>
            <w:shd w:val="clear" w:color="auto" w:fill="334155"/>
          </w:tcPr>
          <w:p>
            <w:r>
              <w:rPr>
                <w:b/>
                <w:color w:val="FFFFFF"/>
                <w:sz w:val="19"/>
              </w:rPr>
              <w:t xml:space="preserve">Policy</w:t>
            </w:r>
          </w:p>
        </w:tc>
        <w:tc>
          <w:tcPr>
            <w:tcW w:type="dxa" w:w="2100"/>
            <w:shd w:val="clear" w:color="auto" w:fill="334155"/>
          </w:tcPr>
          <w:p>
            <w:r>
              <w:rPr>
                <w:b/>
                <w:color w:val="FFFFFF"/>
                <w:sz w:val="19"/>
              </w:rPr>
              <w:t xml:space="preserve">Default</w:t>
            </w:r>
          </w:p>
        </w:tc>
        <w:tc>
          <w:tcPr>
            <w:tcW w:type="dxa" w:w="2400"/>
            <w:shd w:val="clear" w:color="auto" w:fill="334155"/>
          </w:tcPr>
          <w:p>
            <w:r>
              <w:rPr>
                <w:b/>
                <w:color w:val="FFFFFF"/>
                <w:sz w:val="19"/>
              </w:rPr>
              <w:t xml:space="preserve">Overload</w:t>
            </w:r>
          </w:p>
        </w:tc>
        <w:tc>
          <w:tcPr>
            <w:tcW w:type="dxa" w:w="2371"/>
            <w:shd w:val="clear" w:color="auto" w:fill="334155"/>
          </w:tcPr>
          <w:p>
            <w:r>
              <w:rPr>
                <w:b/>
                <w:color w:val="FFFFFF"/>
                <w:sz w:val="19"/>
              </w:rPr>
              <w:t xml:space="preserve">Slow network</w:t>
            </w:r>
          </w:p>
        </w:tc>
      </w:tr>
      <w:tr>
        <w:tc>
          <w:tcPr>
            <w:tcW w:type="dxa" w:w="2200"/>
          </w:tcPr>
          <w:p>
            <w:r>
              <w:rPr>
                <w:sz w:val="19"/>
              </w:rPr>
              <w:t xml:space="preserve">DQN (best)</w:t>
            </w:r>
          </w:p>
        </w:tc>
        <w:tc>
          <w:tcPr>
            <w:tcW w:type="dxa" w:w="2100"/>
          </w:tcPr>
          <w:p>
            <w:r>
              <w:rPr>
                <w:sz w:val="19"/>
              </w:rPr>
              <w:t xml:space="preserve">0.74 ± 0.02 | Cloud 1%</w:t>
            </w:r>
          </w:p>
        </w:tc>
        <w:tc>
          <w:tcPr>
            <w:tcW w:type="dxa" w:w="2400"/>
          </w:tcPr>
          <w:p>
            <w:r>
              <w:rPr>
                <w:sz w:val="19"/>
              </w:rPr>
              <w:t xml:space="preserve">1.98 ± 0.34 | Cloud 65%</w:t>
            </w:r>
          </w:p>
        </w:tc>
        <w:tc>
          <w:tcPr>
            <w:tcW w:type="dxa" w:w="2371"/>
          </w:tcPr>
          <w:p>
            <w:r>
              <w:rPr>
                <w:sz w:val="19"/>
              </w:rPr>
              <w:t xml:space="preserve">3.45 ± 0.28 | Cloud 20%</w:t>
            </w:r>
          </w:p>
        </w:tc>
      </w:tr>
      <w:tr>
        <w:tc>
          <w:tcPr>
            <w:tcW w:type="dxa" w:w="2200"/>
          </w:tcPr>
          <w:p>
            <w:r>
              <w:rPr>
                <w:sz w:val="19"/>
              </w:rPr>
              <w:t xml:space="preserve">DQN (final)</w:t>
            </w:r>
          </w:p>
        </w:tc>
        <w:tc>
          <w:tcPr>
            <w:tcW w:type="dxa" w:w="2100"/>
          </w:tcPr>
          <w:p>
            <w:r>
              <w:rPr>
                <w:sz w:val="19"/>
              </w:rPr>
              <w:t xml:space="preserve">0.76 ± 0.04 | Cloud 1%</w:t>
            </w:r>
          </w:p>
        </w:tc>
        <w:tc>
          <w:tcPr>
            <w:tcW w:type="dxa" w:w="2400"/>
          </w:tcPr>
          <w:p>
            <w:r>
              <w:rPr>
                <w:sz w:val="19"/>
              </w:rPr>
              <w:t xml:space="preserve">3.30 ± 2.15 | Cloud 47%</w:t>
            </w:r>
          </w:p>
        </w:tc>
        <w:tc>
          <w:tcPr>
            <w:tcW w:type="dxa" w:w="2371"/>
          </w:tcPr>
          <w:p>
            <w:r>
              <w:rPr>
                <w:sz w:val="19"/>
              </w:rPr>
              <w:t xml:space="preserve">3.67 ± 0.41 | Cloud 30%</w:t>
            </w:r>
          </w:p>
        </w:tc>
      </w:tr>
      <w:tr>
        <w:tc>
          <w:tcPr>
            <w:tcW w:type="dxa" w:w="2200"/>
          </w:tcPr>
          <w:p>
            <w:r>
              <w:rPr>
                <w:sz w:val="19"/>
              </w:rPr>
              <w:t xml:space="preserve">ECT</w:t>
            </w:r>
          </w:p>
        </w:tc>
        <w:tc>
          <w:tcPr>
            <w:tcW w:type="dxa" w:w="2100"/>
          </w:tcPr>
          <w:p>
            <w:r>
              <w:rPr>
                <w:sz w:val="19"/>
              </w:rPr>
              <w:t xml:space="preserve">0.57 | Cloud 1%</w:t>
            </w:r>
          </w:p>
        </w:tc>
        <w:tc>
          <w:tcPr>
            <w:tcW w:type="dxa" w:w="2400"/>
          </w:tcPr>
          <w:p>
            <w:r>
              <w:rPr>
                <w:sz w:val="19"/>
              </w:rPr>
              <w:t xml:space="preserve">1.67 | Cloud 29%</w:t>
            </w:r>
          </w:p>
        </w:tc>
        <w:tc>
          <w:tcPr>
            <w:tcW w:type="dxa" w:w="2371"/>
          </w:tcPr>
          <w:p>
            <w:r>
              <w:rPr>
                <w:sz w:val="19"/>
              </w:rPr>
              <w:t xml:space="preserve">2.52 | Cloud 2%</w:t>
            </w:r>
          </w:p>
        </w:tc>
      </w:tr>
      <w:tr>
        <w:tc>
          <w:tcPr>
            <w:tcW w:type="dxa" w:w="2200"/>
          </w:tcPr>
          <w:p>
            <w:r>
              <w:rPr>
                <w:sz w:val="19"/>
              </w:rPr>
              <w:t xml:space="preserve">FCFS</w:t>
            </w:r>
          </w:p>
        </w:tc>
        <w:tc>
          <w:tcPr>
            <w:tcW w:type="dxa" w:w="2100"/>
          </w:tcPr>
          <w:p>
            <w:r>
              <w:rPr>
                <w:sz w:val="19"/>
              </w:rPr>
              <w:t xml:space="preserve">0.58 | Cloud 13%</w:t>
            </w:r>
          </w:p>
        </w:tc>
        <w:tc>
          <w:tcPr>
            <w:tcW w:type="dxa" w:w="2400"/>
          </w:tcPr>
          <w:p>
            <w:r>
              <w:rPr>
                <w:sz w:val="19"/>
              </w:rPr>
              <w:t xml:space="preserve">3.67 | Cloud 14%</w:t>
            </w:r>
          </w:p>
        </w:tc>
        <w:tc>
          <w:tcPr>
            <w:tcW w:type="dxa" w:w="2371"/>
          </w:tcPr>
          <w:p>
            <w:r>
              <w:rPr>
                <w:sz w:val="19"/>
              </w:rPr>
              <w:t xml:space="preserve">3.64 | Cloud 15%</w:t>
            </w:r>
          </w:p>
        </w:tc>
      </w:tr>
      <w:tr>
        <w:tc>
          <w:tcPr>
            <w:tcW w:type="dxa" w:w="2200"/>
          </w:tcPr>
          <w:p>
            <w:r>
              <w:rPr>
                <w:sz w:val="19"/>
              </w:rPr>
              <w:t xml:space="preserve">always Local</w:t>
            </w:r>
          </w:p>
        </w:tc>
        <w:tc>
          <w:tcPr>
            <w:tcW w:type="dxa" w:w="2100"/>
          </w:tcPr>
          <w:p>
            <w:r>
              <w:rPr>
                <w:sz w:val="19"/>
              </w:rPr>
              <w:t xml:space="preserve">0.69 | Cloud 0%</w:t>
            </w:r>
          </w:p>
        </w:tc>
        <w:tc>
          <w:tcPr>
            <w:tcW w:type="dxa" w:w="2400"/>
          </w:tcPr>
          <w:p>
            <w:r>
              <w:rPr>
                <w:sz w:val="19"/>
              </w:rPr>
              <w:t xml:space="preserve">9.72 | Cloud 0%</w:t>
            </w:r>
          </w:p>
        </w:tc>
        <w:tc>
          <w:tcPr>
            <w:tcW w:type="dxa" w:w="2371"/>
          </w:tcPr>
          <w:p>
            <w:r>
              <w:rPr>
                <w:sz w:val="19"/>
              </w:rPr>
              <w:t xml:space="preserve">3.60 | Cloud 0%</w:t>
            </w:r>
          </w:p>
        </w:tc>
      </w:tr>
      <w:tr>
        <w:tc>
          <w:tcPr>
            <w:tcW w:type="dxa" w:w="2200"/>
          </w:tcPr>
          <w:p>
            <w:r>
              <w:rPr>
                <w:sz w:val="19"/>
              </w:rPr>
              <w:t xml:space="preserve">always Edge</w:t>
            </w:r>
          </w:p>
        </w:tc>
        <w:tc>
          <w:tcPr>
            <w:tcW w:type="dxa" w:w="2100"/>
          </w:tcPr>
          <w:p>
            <w:r>
              <w:rPr>
                <w:sz w:val="19"/>
              </w:rPr>
              <w:t xml:space="preserve">1.43 | Cloud 0%</w:t>
            </w:r>
          </w:p>
        </w:tc>
        <w:tc>
          <w:tcPr>
            <w:tcW w:type="dxa" w:w="2400"/>
          </w:tcPr>
          <w:p>
            <w:r>
              <w:rPr>
                <w:sz w:val="19"/>
              </w:rPr>
              <w:t xml:space="preserve">9.51 | Cloud 0%</w:t>
            </w:r>
          </w:p>
        </w:tc>
        <w:tc>
          <w:tcPr>
            <w:tcW w:type="dxa" w:w="2371"/>
          </w:tcPr>
          <w:p>
            <w:r>
              <w:rPr>
                <w:sz w:val="19"/>
              </w:rPr>
              <w:t xml:space="preserve">5.32 | Cloud 0%</w:t>
            </w:r>
          </w:p>
        </w:tc>
      </w:tr>
      <w:tr>
        <w:tc>
          <w:tcPr>
            <w:tcW w:type="dxa" w:w="2200"/>
          </w:tcPr>
          <w:p>
            <w:r>
              <w:rPr>
                <w:sz w:val="19"/>
              </w:rPr>
              <w:t xml:space="preserve">always Cloud</w:t>
            </w:r>
          </w:p>
        </w:tc>
        <w:tc>
          <w:tcPr>
            <w:tcW w:type="dxa" w:w="2100"/>
          </w:tcPr>
          <w:p>
            <w:r>
              <w:rPr>
                <w:sz w:val="19"/>
              </w:rPr>
              <w:t xml:space="preserve">2.00 | Cloud 100%</w:t>
            </w:r>
          </w:p>
        </w:tc>
        <w:tc>
          <w:tcPr>
            <w:tcW w:type="dxa" w:w="2400"/>
          </w:tcPr>
          <w:p>
            <w:r>
              <w:rPr>
                <w:sz w:val="19"/>
              </w:rPr>
              <w:t xml:space="preserve">2.00 | Cloud 100%</w:t>
            </w:r>
          </w:p>
        </w:tc>
        <w:tc>
          <w:tcPr>
            <w:tcW w:type="dxa" w:w="2371"/>
          </w:tcPr>
          <w:p>
            <w:r>
              <w:rPr>
                <w:sz w:val="19"/>
              </w:rPr>
              <w:t xml:space="preserve">6.00 | Cloud 100%</w:t>
            </w:r>
          </w:p>
        </w:tc>
      </w:tr>
      <w:tr>
        <w:tc>
          <w:tcPr>
            <w:tcW w:type="dxa" w:w="2200"/>
          </w:tcPr>
          <w:p>
            <w:r>
              <w:rPr>
                <w:sz w:val="19"/>
              </w:rPr>
              <w:t xml:space="preserve">random</w:t>
            </w:r>
          </w:p>
        </w:tc>
        <w:tc>
          <w:tcPr>
            <w:tcW w:type="dxa" w:w="2100"/>
          </w:tcPr>
          <w:p>
            <w:r>
              <w:rPr>
                <w:sz w:val="19"/>
              </w:rPr>
              <w:t xml:space="preserve">1.32 | Cloud 36%</w:t>
            </w:r>
          </w:p>
        </w:tc>
        <w:tc>
          <w:tcPr>
            <w:tcW w:type="dxa" w:w="2400"/>
          </w:tcPr>
          <w:p>
            <w:r>
              <w:rPr>
                <w:sz w:val="19"/>
              </w:rPr>
              <w:t xml:space="preserve">3.07 | Cloud 34%</w:t>
            </w:r>
          </w:p>
        </w:tc>
        <w:tc>
          <w:tcPr>
            <w:tcW w:type="dxa" w:w="2371"/>
          </w:tcPr>
          <w:p>
            <w:r>
              <w:rPr>
                <w:sz w:val="19"/>
              </w:rPr>
              <w:t xml:space="preserve">3.83 | Cloud 34%</w:t>
            </w:r>
          </w:p>
        </w:tc>
      </w:tr>
    </w:tbl>
    <w:p>
      <w:pPr>
        <w:spacing w:after="80"/>
      </w:pPr>
    </w:p>
    <w:p>
      <w:pPr>
        <w:pStyle w:val="Heading2"/>
      </w:pPr>
      <w:r>
        <w:rPr>
          <w:color w:val="7C3AED"/>
          <w:sz w:val="29"/>
        </w:rPr>
        <w:t>Nateeja — Imandari Se</w:t>
      </w:r>
    </w:p>
    <w:p>
      <w:pPr>
        <w:pStyle w:val="ListBullet"/>
        <w:spacing w:after="80"/>
      </w:pPr>
      <w:r>
        <w:rPr>
          <w:b/>
        </w:rPr>
        <w:t xml:space="preserve">ECT teenon scenarios mein sab se behtar hai.</w:t>
      </w:r>
      <w:r>
        <w:t xml:space="preserve"> DQN kisi bhi scenario mein ECT ko beat nahi karta (best checkpoint: −20.1 / −278.6 / −411.9 vs ECT −15.5 / −215.2 / −246.0).</w:t>
      </w:r>
    </w:p>
    <w:p>
      <w:pPr>
        <w:pStyle w:val="ListBullet"/>
        <w:spacing w:after="80"/>
      </w:pPr>
      <w:r>
        <w:rPr>
          <w:b/>
        </w:rPr>
        <w:t xml:space="preserve">Overload:</w:t>
      </w:r>
      <w:r>
        <w:t xml:space="preserve"> DQN FCFS aur random se kaafi behtar hai (−278.6 vs −772.7), lekin 'always Cloud' (−253.5, DQN ke CI ke andar) se behtar nahi aur ECT se kharab. Yeh 65% tasks Cloud bhejta hai (ECT 29%).</w:t>
      </w:r>
    </w:p>
    <w:p>
      <w:pPr>
        <w:pStyle w:val="ListBullet"/>
        <w:spacing w:after="80"/>
      </w:pPr>
      <w:r>
        <w:rPr>
          <w:b/>
        </w:rPr>
        <w:t xml:space="preserve">Slow network:</w:t>
      </w:r>
      <w:r>
        <w:t xml:space="preserve"> DQN taqreeban FCFS aur 'always Local' ke barabar hai (−411.9 ± 49.3 vs −409.6 aur −402.9). Critical violations FCFS se kam (55.0% vs 84.0%), lekin 'always Local' (26.3%) aur ECT (30.8%) se zyada.</w:t>
      </w:r>
    </w:p>
    <w:p>
      <w:pPr>
        <w:pStyle w:val="ListBullet"/>
        <w:spacing w:after="80"/>
      </w:pPr>
      <w:r>
        <w:rPr>
          <w:b/>
        </w:rPr>
        <w:t xml:space="preserve">Default:</w:t>
      </w:r>
      <w:r>
        <w:t xml:space="preserve"> DQN FCFS aur ECT se kharab (−20.1 vs −15.7 / −15.5), 'always Local' (−19.9) ke qareeb.</w:t>
      </w:r>
    </w:p>
    <w:p>
      <w:pPr>
        <w:pStyle w:val="ListBullet"/>
        <w:spacing w:after="80"/>
      </w:pPr>
      <w:r>
        <w:rPr>
          <w:b/>
        </w:rPr>
        <w:t xml:space="preserve">Final checkpoint:</w:t>
      </w:r>
      <w:r>
        <w:t xml:space="preserve"> overload mein final checkpoints bohat kharab aur bikhre hue hain (−584.2 ± 512.1; training seeds ke hisaab se −254.9 se −1,303.5). Yani validation par checkpoint chunna zaroori hai; training stable nahi.</w:t>
      </w:r>
    </w:p>
    <w:p>
      <w:pPr>
        <w:shd w:val="clear" w:color="auto" w:fill="F2F4F8"/>
        <w:spacing w:before="120" w:after="200"/>
        <w:ind w:left="170"/>
      </w:pPr>
      <w:r>
        <w:rPr>
          <w:i/>
          <w:sz w:val="21"/>
        </w:rPr>
        <w:t xml:space="preserve">Step 7 ka nateeja: single-agent DQN baseline pre-registered protocol ke mutabiq train, freeze aur test hua. Yeh overload mein random aur FCFS se kaafi behtar policy seekhta hai, magar stable nahi aur kisi scenario mein simple ECT heuristic tak nahi pohanchta. Test seeds istemal hone ke baad koi tuning nahi hui. Design note ke modelling sawal (cloud ki usage cost, cloud capacity, deadline penalty) abhi supervisor ke saath tay hone hain; agar environment badla to saare baselines aur DQN dobara evaluate honge.</w:t>
      </w:r>
    </w:p>
    <w:p>
      <w:pPr>
        <w:spacing w:after="160"/>
      </w:pPr>
      <w:r>
        <w:rPr>
          <w:sz w:val="22"/>
        </w:rPr>
        <w:t xml:space="preserve">Learning curves (validation seeds par, ECT/FCFS ki lines bhi validation seeds ki): results/step7_final/learning_curves.png.</w:t>
      </w:r>
    </w:p>
    <w:p>
      <w:pPr>
        <w:pStyle w:val="Heading1"/>
      </w:pPr>
      <w:r>
        <w:rPr>
          <w:color w:val="7C3AED"/>
          <w:sz w:val="36"/>
        </w:rPr>
        <w:t>7. Yeh Step Kya Prove Karta Hai</w:t>
      </w:r>
    </w:p>
    <w:p>
      <w:pPr>
        <w:pStyle w:val="ListBullet"/>
        <w:spacing w:after="80"/>
      </w:pPr>
      <w:r>
        <w:t xml:space="preserve">DQN components ke tests: replay buffer, episode ke end par bootstrap nahi, Double DQN target (online argmax, target value), epsilon schedule, same seed par bilkul same training, aur shared evaluate() ka FCFS nateeja Step 5 ke FCFS jaisa (tests/test_dqn_pilot.py, 8 tests).</w:t>
      </w:r>
    </w:p>
    <w:p>
      <w:pPr>
        <w:pStyle w:val="ListBullet"/>
        <w:spacing w:after="80"/>
      </w:pPr>
      <w:r>
        <w:t xml:space="preserve">ECT ke andaze haath se hisaab ke mutabiq, idle nodes par exact, tie order sahi, future information istemal nahi (tests/test_ect_heuristic.py, 5 tests).</w:t>
      </w:r>
    </w:p>
    <w:p>
      <w:pPr>
        <w:pStyle w:val="ListBullet"/>
        <w:spacing w:after="80"/>
      </w:pPr>
      <w:r>
        <w:t xml:space="preserve">Har debugging plan aur stability/frozen rule NATEEJON SE PEHLE commit hua (git history); test seeds sirf close-out mein ek dafa.</w:t>
      </w:r>
    </w:p>
    <w:p>
      <w:pPr>
        <w:pStyle w:val="ListBullet"/>
        <w:spacing w:after="80"/>
      </w:pPr>
      <w:r>
        <w:t xml:space="preserve">Close-out training clean commit par, aur Round 2 ke seeds 0/1 se byte-for-byte same.</w:t>
      </w:r>
    </w:p>
    <w:p>
      <w:pPr>
        <w:pStyle w:val="ListBullet"/>
        <w:spacing w:after="80"/>
      </w:pPr>
      <w:r>
        <w:t xml:space="preserve">Har run ke best aur final checkpoints, learning/validation curves, Q vs discounted Monte Carlo, per-seed results aur offloading communication metrics save hain (results/debug/, results/step7_final/).</w:t>
      </w:r>
    </w:p>
    <w:p>
      <w:pPr>
        <w:pStyle w:val="Heading1"/>
      </w:pPr>
      <w:r>
        <w:rPr>
          <w:color w:val="7C3AED"/>
          <w:sz w:val="36"/>
        </w:rPr>
        <w:t>8. Is Step Ko Khud Chala Kar Dekhna</w:t>
      </w:r>
    </w:p>
    <w:p>
      <w:pPr>
        <w:shd w:val="clear" w:color="auto" w:fill="151a24"/>
        <w:spacing w:before="200" w:after="0"/>
      </w:pPr>
      <w:r>
        <w:rPr>
          <w:rFonts w:ascii="Consolas" w:hAnsi="Consolas"/>
          <w:b/>
          <w:color w:val="8AB4FF"/>
          <w:sz w:val="19"/>
        </w:rPr>
        <w:t xml:space="preserve">  Terminal</w:t>
      </w:r>
    </w:p>
    <w:p>
      <w:pPr>
        <w:shd w:val="clear" w:color="auto" w:fill="1e2430"/>
        <w:spacing w:before="0" w:after="0" w:line="240" w:lineRule="auto"/>
      </w:pPr>
      <w:r>
        <w:rPr>
          <w:rFonts w:ascii="Consolas" w:hAnsi="Consolas"/>
          <w:color w:val="E8ECF3"/>
          <w:sz w:val="19"/>
        </w:rPr>
        <w:t xml:space="preserve">py -m pytest -q</w:t>
      </w:r>
    </w:p>
    <w:p>
      <w:pPr>
        <w:shd w:val="clear" w:color="auto" w:fill="1e2430"/>
        <w:spacing w:before="0" w:after="0" w:line="240" w:lineRule="auto"/>
      </w:pPr>
      <w:r>
        <w:rPr>
          <w:rFonts w:ascii="Consolas" w:hAnsi="Consolas"/>
          <w:color w:val="E8ECF3"/>
          <w:sz w:val="19"/>
        </w:rPr>
        <w:t xml:space="preserve">py -m tests.test_dqn_pilot</w:t>
      </w:r>
    </w:p>
    <w:p>
      <w:pPr>
        <w:shd w:val="clear" w:color="auto" w:fill="1e2430"/>
        <w:spacing w:before="0" w:after="0" w:line="240" w:lineRule="auto"/>
      </w:pPr>
      <w:r>
        <w:rPr>
          <w:rFonts w:ascii="Consolas" w:hAnsi="Consolas"/>
          <w:color w:val="E8ECF3"/>
          <w:sz w:val="19"/>
        </w:rPr>
        <w:t xml:space="preserve">py summarize_dqn_experiments.py results/debug/round2</w:t>
      </w:r>
    </w:p>
    <w:p>
      <w:pPr>
        <w:shd w:val="clear" w:color="auto" w:fill="1e2430"/>
        <w:spacing w:before="0" w:after="0" w:line="240" w:lineRule="auto"/>
      </w:pPr>
      <w:r>
        <w:rPr>
          <w:rFonts w:ascii="Consolas" w:hAnsi="Consolas"/>
          <w:color w:val="E8ECF3"/>
          <w:sz w:val="19"/>
        </w:rPr>
        <w:t xml:space="preserve">py summarize_dqn_experiments.py results/step7_final</w:t>
      </w:r>
    </w:p>
    <w:p>
      <w:pPr>
        <w:shd w:val="clear" w:color="auto" w:fill="1e2430"/>
        <w:spacing w:before="0" w:after="0" w:line="240" w:lineRule="auto"/>
      </w:pPr>
      <w:r>
        <w:rPr>
          <w:rFonts w:ascii="Consolas" w:hAnsi="Consolas"/>
          <w:color w:val="E8ECF3"/>
          <w:sz w:val="19"/>
        </w:rPr>
        <w:t xml:space="preserve">py evaluate_dqn_test.py --runs results/step7_final/training_runs --out &lt;naya_folder&gt;</w:t>
      </w:r>
    </w:p>
    <w:p>
      <w:pPr>
        <w:spacing w:after="200"/>
      </w:pPr>
    </w:p>
    <w:p>
      <w:pPr>
        <w:spacing w:after="160"/>
      </w:pPr>
      <w:r>
        <w:rPr>
          <w:sz w:val="22"/>
        </w:rPr>
        <w:t xml:space="preserve">Expected: 96 passed; aakhri command results/step7_final/per_seed.csv jaise hi nateeje deta hai (models aur seeds fixed).</w:t>
      </w:r>
    </w:p>
    <w:p>
      <w:pPr>
        <w:shd w:val="clear" w:color="auto" w:fill="F2F4F8"/>
        <w:spacing w:before="120" w:after="200"/>
        <w:ind w:left="170"/>
      </w:pPr>
      <w:r>
        <w:rPr>
          <w:i/>
          <w:sz w:val="21"/>
        </w:rPr>
        <w:t xml:space="preserve">Agla step (8): multi-agent MAPPO — har department ka apna agent. Is ka muqabla isi protocol aur isi test seeds par FCFS, ECT aur is DQN se hoga.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