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DF" w:rsidRPr="00712659" w:rsidRDefault="003D7FDF" w:rsidP="003D7FDF">
      <w:pPr>
        <w:shd w:val="clear" w:color="auto" w:fill="FFFFFF"/>
        <w:spacing w:before="240" w:after="150" w:line="300" w:lineRule="atLeast"/>
        <w:outlineLvl w:val="2"/>
        <w:rPr>
          <w:rFonts w:ascii="Time new roman" w:eastAsia="Times New Roman" w:hAnsi="Time new roman" w:cs="Times New Roman"/>
          <w:b/>
          <w:bCs/>
          <w:color w:val="2D2828"/>
          <w:sz w:val="38"/>
          <w:szCs w:val="38"/>
          <w:lang w:eastAsia="en-IN"/>
        </w:rPr>
      </w:pPr>
      <w:r w:rsidRPr="003D7FDF">
        <w:rPr>
          <w:rFonts w:ascii="Time new roman" w:eastAsia="Times New Roman" w:hAnsi="Time new roman" w:cs="Times New Roman"/>
          <w:b/>
          <w:bCs/>
          <w:color w:val="2D2828"/>
          <w:sz w:val="38"/>
          <w:szCs w:val="38"/>
          <w:lang w:eastAsia="en-IN"/>
        </w:rPr>
        <w:t xml:space="preserve">Prior </w:t>
      </w:r>
      <w:proofErr w:type="gramStart"/>
      <w:r w:rsidRPr="003D7FDF">
        <w:rPr>
          <w:rFonts w:ascii="Time new roman" w:eastAsia="Times New Roman" w:hAnsi="Time new roman" w:cs="Times New Roman"/>
          <w:b/>
          <w:bCs/>
          <w:color w:val="2D2828"/>
          <w:sz w:val="38"/>
          <w:szCs w:val="38"/>
          <w:lang w:eastAsia="en-IN"/>
        </w:rPr>
        <w:t>Knowledge</w:t>
      </w:r>
      <w:r w:rsidRPr="00712659">
        <w:rPr>
          <w:rFonts w:ascii="Time new roman" w:eastAsia="Times New Roman" w:hAnsi="Time new roman" w:cs="Times New Roman"/>
          <w:b/>
          <w:bCs/>
          <w:color w:val="2D2828"/>
          <w:sz w:val="38"/>
          <w:szCs w:val="38"/>
          <w:lang w:eastAsia="en-IN"/>
        </w:rPr>
        <w:t xml:space="preserve"> :</w:t>
      </w:r>
      <w:bookmarkStart w:id="0" w:name="_GoBack"/>
      <w:bookmarkEnd w:id="0"/>
      <w:proofErr w:type="gramEnd"/>
    </w:p>
    <w:p w:rsidR="003D7FDF" w:rsidRPr="00712659" w:rsidRDefault="003D7FDF" w:rsidP="003D7FDF">
      <w:pPr>
        <w:pStyle w:val="NormalWeb"/>
        <w:spacing w:before="0" w:after="0"/>
        <w:textAlignment w:val="baseline"/>
        <w:rPr>
          <w:rFonts w:ascii="Time new roman" w:hAnsi="Time new roman" w:cs="Helvetica"/>
          <w:color w:val="333333"/>
          <w:sz w:val="27"/>
          <w:szCs w:val="27"/>
        </w:rPr>
      </w:pPr>
      <w:r w:rsidRPr="00712659">
        <w:rPr>
          <w:rFonts w:ascii="Time new roman" w:hAnsi="Time new roman"/>
          <w:b/>
          <w:bCs/>
          <w:color w:val="2D2828"/>
          <w:sz w:val="38"/>
          <w:szCs w:val="38"/>
        </w:rPr>
        <w:tab/>
      </w:r>
      <w:r w:rsidRPr="00712659">
        <w:rPr>
          <w:rFonts w:ascii="Time new roman" w:hAnsi="Time new roman"/>
          <w:b/>
          <w:bCs/>
          <w:color w:val="2D2828"/>
          <w:sz w:val="38"/>
          <w:szCs w:val="38"/>
        </w:rPr>
        <w:tab/>
      </w:r>
      <w:r w:rsidRPr="00712659">
        <w:rPr>
          <w:rStyle w:val="Strong"/>
          <w:rFonts w:ascii="Time new roman" w:hAnsi="Time new roman" w:cs="Helvetica"/>
          <w:color w:val="333333"/>
          <w:sz w:val="27"/>
          <w:szCs w:val="27"/>
          <w:bdr w:val="none" w:sz="0" w:space="0" w:color="auto" w:frame="1"/>
        </w:rPr>
        <w:t>Prior knowledge</w:t>
      </w:r>
      <w:r w:rsidRPr="00712659">
        <w:rPr>
          <w:rFonts w:ascii="Time new roman" w:hAnsi="Time new roman" w:cs="Helvetica"/>
          <w:color w:val="333333"/>
          <w:sz w:val="27"/>
          <w:szCs w:val="27"/>
        </w:rPr>
        <w:t> is the information and educational context a learner already has before they learn new information. A learner’s understanding of educational material can be improved by taking advantage of their prior knowledge before dealing with the new material. General understanding about the way students learn states that the success of learning is determined by how much the learner already knows about a given topic or related topics.</w:t>
      </w:r>
    </w:p>
    <w:p w:rsidR="003D7FDF" w:rsidRDefault="003D7FDF" w:rsidP="003D7FDF">
      <w:pPr>
        <w:pStyle w:val="NormalWeb"/>
        <w:spacing w:before="0" w:after="0"/>
        <w:textAlignment w:val="baseline"/>
        <w:rPr>
          <w:rFonts w:ascii="Time new roman" w:hAnsi="Time new roman" w:cs="Helvetica"/>
          <w:color w:val="333333"/>
          <w:sz w:val="27"/>
          <w:szCs w:val="27"/>
        </w:rPr>
      </w:pPr>
      <w:r w:rsidRPr="00712659">
        <w:rPr>
          <w:rStyle w:val="Strong"/>
          <w:rFonts w:ascii="Time new roman" w:hAnsi="Time new roman" w:cs="Helvetica"/>
          <w:color w:val="333333"/>
          <w:sz w:val="27"/>
          <w:szCs w:val="27"/>
          <w:bdr w:val="none" w:sz="0" w:space="0" w:color="auto" w:frame="1"/>
        </w:rPr>
        <w:t>Prior knowledge</w:t>
      </w:r>
      <w:r w:rsidRPr="00712659">
        <w:rPr>
          <w:rFonts w:ascii="Time new roman" w:hAnsi="Time new roman" w:cs="Helvetica"/>
          <w:color w:val="333333"/>
          <w:sz w:val="27"/>
          <w:szCs w:val="27"/>
        </w:rPr>
        <w:t> refers to the information, no matter how limited, a learner has at the start of learning a new topic. This knowledge will likely have been gathered over time in a variety of ways. If the prior knowledge is correct and consistent with the new information being taught, the effect on learning is positive. However, if prior knowledge conflicts with new information, the effect on new learning can be negative</w:t>
      </w:r>
    </w:p>
    <w:p w:rsidR="003A0E66" w:rsidRPr="00712659" w:rsidRDefault="003A0E66" w:rsidP="003D7FDF">
      <w:pPr>
        <w:pStyle w:val="NormalWeb"/>
        <w:spacing w:before="0" w:after="0"/>
        <w:textAlignment w:val="baseline"/>
        <w:rPr>
          <w:rFonts w:ascii="Time new roman" w:hAnsi="Time new roman" w:cs="Helvetica"/>
          <w:color w:val="333333"/>
          <w:sz w:val="27"/>
          <w:szCs w:val="27"/>
        </w:rPr>
      </w:pPr>
      <w:r>
        <w:rPr>
          <w:rFonts w:ascii="Time new roman" w:hAnsi="Time new roman" w:cs="Helvetica"/>
          <w:noProof/>
          <w:color w:val="333333"/>
          <w:sz w:val="27"/>
          <w:szCs w:val="27"/>
        </w:rPr>
        <w:drawing>
          <wp:inline distT="0" distB="0" distL="0" distR="0">
            <wp:extent cx="5731510" cy="3042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1 16595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rsidR="003D7FDF" w:rsidRPr="003D7FDF" w:rsidRDefault="003D7FDF" w:rsidP="003D7FDF">
      <w:pPr>
        <w:shd w:val="clear" w:color="auto" w:fill="FFFFFF"/>
        <w:spacing w:before="240" w:after="150" w:line="300" w:lineRule="atLeast"/>
        <w:outlineLvl w:val="2"/>
        <w:rPr>
          <w:rFonts w:ascii="Time new roman" w:eastAsia="Times New Roman" w:hAnsi="Time new roman" w:cs="Times New Roman"/>
          <w:b/>
          <w:bCs/>
          <w:color w:val="2D2828"/>
          <w:sz w:val="44"/>
          <w:szCs w:val="38"/>
          <w:lang w:eastAsia="en-IN"/>
        </w:rPr>
      </w:pPr>
      <w:r w:rsidRPr="00A11969">
        <w:rPr>
          <w:rFonts w:ascii="Time new roman" w:hAnsi="Time new roman" w:cs="Arial"/>
          <w:b/>
          <w:bCs/>
          <w:sz w:val="37"/>
          <w:szCs w:val="21"/>
          <w:shd w:val="clear" w:color="auto" w:fill="FFFFFF"/>
        </w:rPr>
        <w:t>Supervised and unsupervised learning:</w:t>
      </w:r>
    </w:p>
    <w:p w:rsidR="003D7FDF" w:rsidRPr="00712659" w:rsidRDefault="003D7FDF" w:rsidP="003D7FDF">
      <w:pPr>
        <w:rPr>
          <w:rFonts w:ascii="Time new roman" w:hAnsi="Time new roman"/>
          <w:sz w:val="36"/>
        </w:rPr>
      </w:pPr>
      <w:r w:rsidRPr="00712659">
        <w:rPr>
          <w:rFonts w:ascii="Time new roman" w:hAnsi="Time new roman"/>
          <w:sz w:val="36"/>
        </w:rPr>
        <w:tab/>
      </w:r>
      <w:r w:rsidRPr="00712659">
        <w:rPr>
          <w:rFonts w:ascii="Time new roman" w:hAnsi="Time new roman"/>
          <w:sz w:val="36"/>
        </w:rPr>
        <w:tab/>
      </w:r>
      <w:r w:rsidRPr="00712659">
        <w:rPr>
          <w:rFonts w:ascii="Time new roman" w:hAnsi="Time new roman"/>
          <w:color w:val="000000"/>
          <w:sz w:val="30"/>
          <w:szCs w:val="30"/>
        </w:rPr>
        <w:t>In Supervised Learning, a machine is trained using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data. Datasets are said to be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when they contain both input and output parameters. In other words, the data has already been tagged with the correct answer.</w:t>
      </w:r>
    </w:p>
    <w:p w:rsidR="003D7FDF" w:rsidRPr="00712659" w:rsidRDefault="003D7FDF" w:rsidP="003D7FDF">
      <w:pPr>
        <w:pStyle w:val="NormalWeb"/>
        <w:shd w:val="clear" w:color="auto" w:fill="FFFFFF"/>
        <w:spacing w:before="0" w:beforeAutospacing="0" w:after="0" w:afterAutospacing="0"/>
        <w:rPr>
          <w:rFonts w:ascii="Time new roman" w:hAnsi="Time new roman"/>
          <w:color w:val="000000"/>
          <w:sz w:val="30"/>
          <w:szCs w:val="30"/>
        </w:rPr>
      </w:pPr>
      <w:r w:rsidRPr="00712659">
        <w:rPr>
          <w:rFonts w:ascii="Time new roman" w:hAnsi="Time new roman"/>
          <w:color w:val="000000"/>
          <w:sz w:val="30"/>
          <w:szCs w:val="30"/>
        </w:rPr>
        <w:t>So, the technique mimics a classroom environment where a student learns in the presence of a supervisor or teacher. On the other hand, unsupervised learning algorithms let the models discover information and learn on their own.</w:t>
      </w:r>
    </w:p>
    <w:p w:rsidR="003D7FDF" w:rsidRDefault="003D7FDF" w:rsidP="003D7FDF">
      <w:pPr>
        <w:pStyle w:val="NormalWeb"/>
        <w:shd w:val="clear" w:color="auto" w:fill="FFFFFF"/>
        <w:spacing w:before="0" w:beforeAutospacing="0" w:after="0" w:afterAutospacing="0"/>
        <w:rPr>
          <w:rFonts w:ascii="Time new roman" w:hAnsi="Time new roman"/>
          <w:color w:val="000000"/>
          <w:sz w:val="30"/>
          <w:szCs w:val="30"/>
        </w:rPr>
      </w:pPr>
      <w:r w:rsidRPr="00712659">
        <w:rPr>
          <w:rFonts w:ascii="Time new roman" w:hAnsi="Time new roman"/>
          <w:color w:val="000000"/>
          <w:sz w:val="30"/>
          <w:szCs w:val="30"/>
        </w:rPr>
        <w:lastRenderedPageBreak/>
        <w:t xml:space="preserve">Supervised machine learning is immensely helpful in solving real-world computational problems. The algorithm predicts outcomes for unforeseen data by learning from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training data. Therefore, it takes highly-skilled data scientists to build and deploy such models. Over time, data scientists also use their technical expertise to rebuild the models to maintain the integrity of the insights given.</w:t>
      </w:r>
    </w:p>
    <w:p w:rsidR="003A0E66" w:rsidRDefault="003A0E66" w:rsidP="003D7FDF">
      <w:pPr>
        <w:pStyle w:val="NormalWeb"/>
        <w:shd w:val="clear" w:color="auto" w:fill="FFFFFF"/>
        <w:spacing w:before="0" w:beforeAutospacing="0" w:after="0" w:afterAutospacing="0"/>
        <w:rPr>
          <w:rFonts w:ascii="Time new roman" w:hAnsi="Time new roman"/>
          <w:color w:val="000000"/>
          <w:sz w:val="30"/>
          <w:szCs w:val="30"/>
        </w:rPr>
      </w:pPr>
    </w:p>
    <w:p w:rsidR="003A0E66" w:rsidRPr="00712659" w:rsidRDefault="003A0E66" w:rsidP="003D7FDF">
      <w:pPr>
        <w:pStyle w:val="NormalWeb"/>
        <w:shd w:val="clear" w:color="auto" w:fill="FFFFFF"/>
        <w:spacing w:before="0" w:beforeAutospacing="0" w:after="0" w:afterAutospacing="0"/>
        <w:rPr>
          <w:rFonts w:ascii="Time new roman" w:hAnsi="Time new roman"/>
          <w:color w:val="000000"/>
          <w:sz w:val="30"/>
          <w:szCs w:val="30"/>
        </w:rPr>
      </w:pPr>
      <w:r>
        <w:rPr>
          <w:rFonts w:ascii="Time new roman" w:hAnsi="Time new roman"/>
          <w:noProof/>
          <w:color w:val="000000"/>
          <w:sz w:val="30"/>
          <w:szCs w:val="30"/>
        </w:rPr>
        <w:drawing>
          <wp:inline distT="0" distB="0" distL="0" distR="0">
            <wp:extent cx="5731510" cy="290697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06973"/>
                    </a:xfrm>
                    <a:prstGeom prst="rect">
                      <a:avLst/>
                    </a:prstGeom>
                  </pic:spPr>
                </pic:pic>
              </a:graphicData>
            </a:graphic>
          </wp:inline>
        </w:drawing>
      </w:r>
    </w:p>
    <w:p w:rsidR="003D7FDF" w:rsidRPr="00712659" w:rsidRDefault="003D7FDF" w:rsidP="003D7FDF">
      <w:pPr>
        <w:pStyle w:val="NormalWeb"/>
        <w:shd w:val="clear" w:color="auto" w:fill="FFFFFF"/>
        <w:spacing w:before="0" w:beforeAutospacing="0" w:after="0" w:afterAutospacing="0"/>
        <w:rPr>
          <w:rFonts w:ascii="Time new roman" w:hAnsi="Time new roman"/>
          <w:color w:val="000000"/>
          <w:sz w:val="30"/>
          <w:szCs w:val="30"/>
        </w:rPr>
      </w:pPr>
    </w:p>
    <w:p w:rsidR="003D7FDF" w:rsidRPr="00712659" w:rsidRDefault="003D7FDF" w:rsidP="003D7FDF">
      <w:pPr>
        <w:pStyle w:val="NormalWeb"/>
        <w:shd w:val="clear" w:color="auto" w:fill="FFFFFF"/>
        <w:spacing w:before="0" w:after="0"/>
        <w:textAlignment w:val="baseline"/>
        <w:rPr>
          <w:rFonts w:ascii="Time new roman" w:hAnsi="Time new roman" w:cs="Arial"/>
          <w:color w:val="525252"/>
        </w:rPr>
      </w:pPr>
      <w:r w:rsidRPr="00712659">
        <w:rPr>
          <w:rFonts w:ascii="Time new roman" w:hAnsi="Time new roman"/>
          <w:color w:val="000000"/>
          <w:sz w:val="30"/>
          <w:szCs w:val="30"/>
        </w:rPr>
        <w:tab/>
      </w:r>
      <w:r w:rsidRPr="00712659">
        <w:rPr>
          <w:rFonts w:ascii="Time new roman" w:hAnsi="Time new roman" w:cs="Arial"/>
          <w:color w:val="525252"/>
          <w:sz w:val="30"/>
        </w:rPr>
        <w:t>Unsu</w:t>
      </w:r>
      <w:r w:rsidR="00712659">
        <w:rPr>
          <w:rFonts w:ascii="Time new roman" w:hAnsi="Time new roman" w:cs="Arial"/>
          <w:color w:val="525252"/>
          <w:sz w:val="30"/>
        </w:rPr>
        <w:t xml:space="preserve">pervised learning, also </w:t>
      </w:r>
      <w:proofErr w:type="gramStart"/>
      <w:r w:rsidR="00712659">
        <w:rPr>
          <w:rFonts w:ascii="Time new roman" w:hAnsi="Time new roman" w:cs="Arial"/>
          <w:color w:val="525252"/>
          <w:sz w:val="30"/>
        </w:rPr>
        <w:t xml:space="preserve">known </w:t>
      </w:r>
      <w:r w:rsidRPr="00712659">
        <w:rPr>
          <w:rFonts w:ascii="Time new roman" w:hAnsi="Time new roman" w:cs="Arial"/>
          <w:color w:val="525252"/>
          <w:sz w:val="30"/>
        </w:rPr>
        <w:t xml:space="preserve"> uses</w:t>
      </w:r>
      <w:proofErr w:type="gramEnd"/>
      <w:r w:rsidRPr="00712659">
        <w:rPr>
          <w:rFonts w:ascii="Time new roman" w:hAnsi="Time new roman" w:cs="Arial"/>
          <w:color w:val="525252"/>
          <w:sz w:val="30"/>
        </w:rPr>
        <w:t xml:space="preserve"> machine learning algorithms to </w:t>
      </w:r>
      <w:proofErr w:type="spellStart"/>
      <w:r w:rsidRPr="00712659">
        <w:rPr>
          <w:rFonts w:ascii="Time new roman" w:hAnsi="Time new roman" w:cs="Arial"/>
          <w:color w:val="525252"/>
          <w:sz w:val="30"/>
        </w:rPr>
        <w:t>analyze</w:t>
      </w:r>
      <w:proofErr w:type="spellEnd"/>
      <w:r w:rsidRPr="00712659">
        <w:rPr>
          <w:rFonts w:ascii="Time new roman" w:hAnsi="Time new roman" w:cs="Arial"/>
          <w:color w:val="525252"/>
          <w:sz w:val="30"/>
        </w:rPr>
        <w:t xml:space="preserve"> and cluster </w:t>
      </w:r>
      <w:proofErr w:type="spellStart"/>
      <w:r w:rsidRPr="00712659">
        <w:rPr>
          <w:rFonts w:ascii="Time new roman" w:hAnsi="Time new roman" w:cs="Arial"/>
          <w:color w:val="525252"/>
          <w:sz w:val="30"/>
        </w:rPr>
        <w:t>unlabeled</w:t>
      </w:r>
      <w:proofErr w:type="spellEnd"/>
      <w:r w:rsidRPr="00712659">
        <w:rPr>
          <w:rFonts w:ascii="Time new roman" w:hAnsi="Time new roman" w:cs="Arial"/>
          <w:color w:val="525252"/>
          <w:sz w:val="30"/>
        </w:rPr>
        <w:t xml:space="preserve"> datasets. These algorithms discover hidden patterns or data groupings without the need for human intervention. Its ability to discover similarities and differences in information make it the ideal solution for exploratory data analysis, cross-selling strategies, customer segmentation, and image recognition</w:t>
      </w:r>
      <w:r w:rsidRPr="00712659">
        <w:rPr>
          <w:rFonts w:ascii="Time new roman" w:hAnsi="Time new roman" w:cs="Arial"/>
          <w:color w:val="525252"/>
        </w:rPr>
        <w:t>.</w:t>
      </w:r>
    </w:p>
    <w:p w:rsidR="00712659" w:rsidRDefault="00712659" w:rsidP="00712659">
      <w:pPr>
        <w:pStyle w:val="Heading1"/>
        <w:shd w:val="clear" w:color="auto" w:fill="FFFFFF"/>
        <w:spacing w:before="0" w:after="240"/>
        <w:rPr>
          <w:rFonts w:ascii="Arial" w:hAnsi="Arial" w:cs="Arial"/>
          <w:b/>
          <w:bCs/>
          <w:color w:val="000000"/>
          <w:sz w:val="36"/>
          <w:szCs w:val="54"/>
        </w:rPr>
      </w:pPr>
      <w:r w:rsidRPr="00712659">
        <w:rPr>
          <w:rFonts w:ascii="Arial" w:hAnsi="Arial" w:cs="Arial"/>
          <w:b/>
          <w:bCs/>
          <w:color w:val="000000"/>
          <w:sz w:val="36"/>
          <w:szCs w:val="54"/>
        </w:rPr>
        <w:t xml:space="preserve">Clustering, Classification and </w:t>
      </w:r>
      <w:proofErr w:type="gramStart"/>
      <w:r w:rsidRPr="00712659">
        <w:rPr>
          <w:rFonts w:ascii="Arial" w:hAnsi="Arial" w:cs="Arial"/>
          <w:b/>
          <w:bCs/>
          <w:color w:val="000000"/>
          <w:sz w:val="36"/>
          <w:szCs w:val="54"/>
        </w:rPr>
        <w:t>Regression</w:t>
      </w:r>
      <w:r>
        <w:rPr>
          <w:rFonts w:ascii="Arial" w:hAnsi="Arial" w:cs="Arial"/>
          <w:b/>
          <w:bCs/>
          <w:color w:val="000000"/>
          <w:sz w:val="36"/>
          <w:szCs w:val="54"/>
        </w:rPr>
        <w:t xml:space="preserve"> :</w:t>
      </w:r>
      <w:proofErr w:type="gramEnd"/>
    </w:p>
    <w:p w:rsidR="00712659" w:rsidRPr="00712659" w:rsidRDefault="00712659" w:rsidP="00712659">
      <w:pPr>
        <w:pStyle w:val="NormalWeb"/>
        <w:shd w:val="clear" w:color="auto" w:fill="FFFFFF"/>
        <w:spacing w:before="0" w:beforeAutospacing="0" w:after="390" w:afterAutospacing="0"/>
        <w:rPr>
          <w:color w:val="000000"/>
          <w:sz w:val="27"/>
          <w:szCs w:val="27"/>
        </w:rPr>
      </w:pPr>
      <w:r>
        <w:tab/>
      </w:r>
      <w:r>
        <w:tab/>
      </w:r>
      <w:r w:rsidRPr="00712659">
        <w:rPr>
          <w:color w:val="000000"/>
          <w:sz w:val="27"/>
          <w:szCs w:val="27"/>
        </w:rPr>
        <w:t>In the field of machine learning we all know the type of problems are different, sometimes we predict the value on previous set of data – Where data learn from available dataset, Or sometimes grouping them into some cluster. So today we are going to see what these terms are – </w:t>
      </w:r>
      <w:r w:rsidRPr="00712659">
        <w:rPr>
          <w:b/>
          <w:bCs/>
          <w:color w:val="000000"/>
          <w:sz w:val="27"/>
          <w:szCs w:val="27"/>
        </w:rPr>
        <w:t>Clustering, Classification and Regression</w:t>
      </w:r>
      <w:r w:rsidRPr="00712659">
        <w:rPr>
          <w:color w:val="000000"/>
          <w:sz w:val="27"/>
          <w:szCs w:val="27"/>
        </w:rPr>
        <w:t> means in Data science field. let’s dive into this concept.</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Generally machine learning algorithms are categorised on the basis of output type and type of problem that need to be addressed. So these algorithm are divided into three categories –</w:t>
      </w:r>
    </w:p>
    <w:p w:rsidR="00712659" w:rsidRP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lastRenderedPageBreak/>
        <w:t>Classification</w:t>
      </w:r>
    </w:p>
    <w:p w:rsidR="00712659" w:rsidRP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Regression</w:t>
      </w:r>
    </w:p>
    <w:p w:rsid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Clustering</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Classification</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 xml:space="preserve">Classification is the type of supervised machine learning, </w:t>
      </w:r>
      <w:proofErr w:type="gramStart"/>
      <w:r w:rsidRPr="00712659">
        <w:rPr>
          <w:rFonts w:ascii="Times New Roman" w:eastAsia="Times New Roman" w:hAnsi="Times New Roman" w:cs="Times New Roman"/>
          <w:color w:val="000000"/>
          <w:sz w:val="27"/>
          <w:szCs w:val="27"/>
          <w:lang w:eastAsia="en-IN"/>
        </w:rPr>
        <w:t>For</w:t>
      </w:r>
      <w:proofErr w:type="gramEnd"/>
      <w:r w:rsidRPr="00712659">
        <w:rPr>
          <w:rFonts w:ascii="Times New Roman" w:eastAsia="Times New Roman" w:hAnsi="Times New Roman" w:cs="Times New Roman"/>
          <w:color w:val="000000"/>
          <w:sz w:val="27"/>
          <w:szCs w:val="27"/>
          <w:lang w:eastAsia="en-IN"/>
        </w:rPr>
        <w:t xml:space="preserve"> any given input, the classification algorithm help in the prediction of the class of the output variables. there can be multiple type of classification are – binary classification, multi-class classification.</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b/>
          <w:bCs/>
          <w:color w:val="000000"/>
          <w:sz w:val="27"/>
          <w:szCs w:val="27"/>
          <w:lang w:eastAsia="en-IN"/>
        </w:rPr>
        <w:t>Types of classification – </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K – Nearest Neighbour</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Logistic regression</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Decision tree</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Random forest</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Naive Bayes</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SVM (Support vector machine)</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Regression</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Regression is the type of supervised machine learning, When the output is continuous like age, height etc. one of very popular regression algorithm is </w:t>
      </w:r>
      <w:r w:rsidRPr="00712659">
        <w:rPr>
          <w:rFonts w:ascii="Times New Roman" w:eastAsia="Times New Roman" w:hAnsi="Times New Roman" w:cs="Times New Roman"/>
          <w:b/>
          <w:bCs/>
          <w:color w:val="000000"/>
          <w:sz w:val="27"/>
          <w:szCs w:val="27"/>
          <w:lang w:eastAsia="en-IN"/>
        </w:rPr>
        <w:t>Linear Regression.</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b/>
          <w:bCs/>
          <w:color w:val="000000"/>
          <w:sz w:val="27"/>
          <w:szCs w:val="27"/>
          <w:lang w:eastAsia="en-IN"/>
        </w:rPr>
        <w:t>Types of Regression – </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Linear Regression</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Ridge Regression</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Lasso</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Clustering</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 Clustering is unsupervised machine learning algorithm, it is used to group data point having similar characteristics as cluster.</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Clustering is divided into two groups</w:t>
      </w:r>
    </w:p>
    <w:p w:rsidR="00712659" w:rsidRPr="00712659" w:rsidRDefault="00712659" w:rsidP="0071265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Hard clustering –  In hard clustering, the data point is assigned to one of the clusters only.</w:t>
      </w:r>
    </w:p>
    <w:p w:rsidR="00712659" w:rsidRPr="00712659" w:rsidRDefault="00712659" w:rsidP="0071265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Soft clustering – It provides a probability likelihood of a data point to be in each of the clusters.</w:t>
      </w:r>
    </w:p>
    <w:p w:rsidR="00712659" w:rsidRPr="00712659" w:rsidRDefault="00A11969" w:rsidP="00712659">
      <w:pPr>
        <w:shd w:val="clear" w:color="auto" w:fill="FFFFFF"/>
        <w:spacing w:before="100" w:beforeAutospacing="1" w:after="100" w:afterAutospacing="1" w:line="240" w:lineRule="auto"/>
        <w:rPr>
          <w:rFonts w:ascii="Times New Roman" w:eastAsia="Times New Roman" w:hAnsi="Times New Roman" w:cs="Times New Roman"/>
          <w:color w:val="000000"/>
          <w:sz w:val="43"/>
          <w:szCs w:val="27"/>
          <w:lang w:eastAsia="en-IN"/>
        </w:rPr>
      </w:pPr>
      <w:r w:rsidRPr="00A11969">
        <w:rPr>
          <w:rFonts w:ascii="Arial" w:hAnsi="Arial" w:cs="Arial"/>
          <w:b/>
          <w:bCs/>
          <w:sz w:val="37"/>
          <w:szCs w:val="21"/>
          <w:shd w:val="clear" w:color="auto" w:fill="FFFFFF"/>
        </w:rPr>
        <w:lastRenderedPageBreak/>
        <w:t xml:space="preserve">Python </w:t>
      </w:r>
      <w:proofErr w:type="gramStart"/>
      <w:r w:rsidRPr="00A11969">
        <w:rPr>
          <w:rFonts w:ascii="Arial" w:hAnsi="Arial" w:cs="Arial"/>
          <w:b/>
          <w:bCs/>
          <w:sz w:val="37"/>
          <w:szCs w:val="21"/>
          <w:shd w:val="clear" w:color="auto" w:fill="FFFFFF"/>
        </w:rPr>
        <w:t>Flask :</w:t>
      </w:r>
      <w:proofErr w:type="gramEnd"/>
    </w:p>
    <w:p w:rsidR="00A11969" w:rsidRDefault="00A11969" w:rsidP="00A11969">
      <w:pPr>
        <w:pStyle w:val="NormalWeb"/>
        <w:shd w:val="clear" w:color="auto" w:fill="FFFFFF"/>
        <w:jc w:val="both"/>
        <w:rPr>
          <w:rFonts w:ascii="Segoe UI" w:hAnsi="Segoe UI" w:cs="Segoe UI"/>
          <w:color w:val="333333"/>
        </w:rPr>
      </w:pPr>
      <w:r>
        <w:tab/>
      </w:r>
      <w:r>
        <w:rPr>
          <w:rFonts w:ascii="Segoe UI" w:hAnsi="Segoe UI" w:cs="Segoe UI"/>
          <w:color w:val="333333"/>
        </w:rPr>
        <w:t>Flask Tutorial provides the basic and advanced concepts of the Python Flask framework. Our Flask tutorial is designed for beginners and professionals.</w:t>
      </w:r>
    </w:p>
    <w:p w:rsidR="00A11969" w:rsidRDefault="00A11969" w:rsidP="00A11969">
      <w:pPr>
        <w:pStyle w:val="NormalWeb"/>
        <w:shd w:val="clear" w:color="auto" w:fill="FFFFFF"/>
        <w:jc w:val="both"/>
        <w:rPr>
          <w:rFonts w:ascii="Segoe UI" w:hAnsi="Segoe UI" w:cs="Segoe UI"/>
          <w:color w:val="333333"/>
        </w:rPr>
      </w:pPr>
      <w:r>
        <w:rPr>
          <w:rFonts w:ascii="Segoe UI" w:hAnsi="Segoe UI" w:cs="Segoe UI"/>
          <w:color w:val="333333"/>
        </w:rPr>
        <w:t>Flask is a web framework that provides libraries to build lightweight web applications in python. It is developed by </w:t>
      </w:r>
      <w:r>
        <w:rPr>
          <w:rStyle w:val="Strong"/>
          <w:rFonts w:ascii="Segoe UI" w:hAnsi="Segoe UI" w:cs="Segoe UI"/>
          <w:color w:val="333333"/>
        </w:rPr>
        <w:t xml:space="preserve">Armin </w:t>
      </w:r>
      <w:proofErr w:type="spellStart"/>
      <w:r>
        <w:rPr>
          <w:rStyle w:val="Strong"/>
          <w:rFonts w:ascii="Segoe UI" w:hAnsi="Segoe UI" w:cs="Segoe UI"/>
          <w:color w:val="333333"/>
        </w:rPr>
        <w:t>Ronacher</w:t>
      </w:r>
      <w:proofErr w:type="spellEnd"/>
      <w:r>
        <w:rPr>
          <w:rFonts w:ascii="Segoe UI" w:hAnsi="Segoe UI" w:cs="Segoe UI"/>
          <w:color w:val="333333"/>
        </w:rPr>
        <w:t> who leads an international group of python enthusiasts (POCCO).</w:t>
      </w:r>
    </w:p>
    <w:p w:rsidR="00712659" w:rsidRPr="00A11969" w:rsidRDefault="003A0E66" w:rsidP="003A0E66">
      <w:pPr>
        <w:rPr>
          <w:b/>
        </w:rPr>
      </w:pPr>
      <w:r>
        <w:rPr>
          <w:b/>
          <w:noProof/>
          <w:lang w:eastAsia="en-IN"/>
        </w:rPr>
        <w:drawing>
          <wp:inline distT="0" distB="0" distL="0" distR="0">
            <wp:extent cx="5731510" cy="3270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ack.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p>
    <w:p w:rsidR="00A11969" w:rsidRDefault="00A11969" w:rsidP="00A11969">
      <w:pPr>
        <w:pStyle w:val="Heading2"/>
        <w:shd w:val="clear" w:color="auto" w:fill="FFFFFF"/>
        <w:spacing w:line="312" w:lineRule="atLeast"/>
        <w:jc w:val="both"/>
        <w:rPr>
          <w:rFonts w:ascii="Helvetica" w:hAnsi="Helvetica" w:cs="Helvetica"/>
          <w:color w:val="610B38"/>
          <w:sz w:val="38"/>
          <w:szCs w:val="38"/>
        </w:rPr>
      </w:pPr>
      <w:r w:rsidRPr="00A11969">
        <w:rPr>
          <w:rFonts w:ascii="Helvetica" w:hAnsi="Helvetica" w:cs="Helvetica"/>
          <w:b/>
          <w:bCs/>
          <w:color w:val="auto"/>
          <w:sz w:val="38"/>
          <w:szCs w:val="38"/>
        </w:rPr>
        <w:t>What is Flask?</w:t>
      </w:r>
    </w:p>
    <w:p w:rsidR="00A11969" w:rsidRDefault="00A11969" w:rsidP="00A11969">
      <w:pPr>
        <w:pStyle w:val="NormalWeb"/>
        <w:shd w:val="clear" w:color="auto" w:fill="FFFFFF"/>
        <w:jc w:val="both"/>
        <w:rPr>
          <w:rFonts w:ascii="Segoe UI" w:hAnsi="Segoe UI" w:cs="Segoe UI"/>
          <w:color w:val="333333"/>
        </w:rPr>
      </w:pPr>
      <w:r>
        <w:rPr>
          <w:rFonts w:ascii="Segoe UI" w:hAnsi="Segoe UI" w:cs="Segoe UI"/>
          <w:color w:val="333333"/>
        </w:rPr>
        <w:t>Flask is a web framework that provides libraries to build lightweight web applications in python. It is developed by </w:t>
      </w:r>
      <w:r>
        <w:rPr>
          <w:rStyle w:val="Strong"/>
          <w:rFonts w:ascii="Segoe UI" w:eastAsiaTheme="majorEastAsia" w:hAnsi="Segoe UI" w:cs="Segoe UI"/>
          <w:color w:val="333333"/>
        </w:rPr>
        <w:t xml:space="preserve">Armin </w:t>
      </w:r>
      <w:proofErr w:type="spellStart"/>
      <w:r>
        <w:rPr>
          <w:rStyle w:val="Strong"/>
          <w:rFonts w:ascii="Segoe UI" w:eastAsiaTheme="majorEastAsia" w:hAnsi="Segoe UI" w:cs="Segoe UI"/>
          <w:color w:val="333333"/>
        </w:rPr>
        <w:t>Ronacher</w:t>
      </w:r>
      <w:proofErr w:type="spellEnd"/>
      <w:r>
        <w:rPr>
          <w:rFonts w:ascii="Segoe UI" w:hAnsi="Segoe UI" w:cs="Segoe UI"/>
          <w:color w:val="333333"/>
        </w:rPr>
        <w:t> who leads an international group of python enthusiasts (POCCO). It is based on WSGI toolkit and jinja2 template engine. Flask is considered as a micro framework.</w:t>
      </w:r>
    </w:p>
    <w:p w:rsidR="003D7FDF" w:rsidRDefault="003D7FDF" w:rsidP="003D7FDF">
      <w:pPr>
        <w:pStyle w:val="NormalWeb"/>
        <w:shd w:val="clear" w:color="auto" w:fill="FFFFFF"/>
        <w:spacing w:before="0" w:beforeAutospacing="0" w:after="0" w:afterAutospacing="0"/>
        <w:rPr>
          <w:rFonts w:ascii="proxima_novaregular" w:hAnsi="proxima_novaregular"/>
          <w:color w:val="000000"/>
          <w:sz w:val="30"/>
          <w:szCs w:val="30"/>
        </w:rPr>
      </w:pPr>
    </w:p>
    <w:p w:rsidR="003D7FDF" w:rsidRDefault="003D7FDF" w:rsidP="003D7FDF"/>
    <w:p w:rsidR="005A4E8B" w:rsidRPr="003D7FDF" w:rsidRDefault="003D7FDF" w:rsidP="003D7FDF">
      <w:pPr>
        <w:tabs>
          <w:tab w:val="left" w:pos="5865"/>
        </w:tabs>
        <w:rPr>
          <w:sz w:val="38"/>
        </w:rPr>
      </w:pPr>
      <w:r>
        <w:tab/>
      </w:r>
    </w:p>
    <w:sectPr w:rsidR="005A4E8B" w:rsidRPr="003D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 new 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679CF"/>
    <w:multiLevelType w:val="multilevel"/>
    <w:tmpl w:val="A60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D6142"/>
    <w:multiLevelType w:val="multilevel"/>
    <w:tmpl w:val="B67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D4183"/>
    <w:multiLevelType w:val="multilevel"/>
    <w:tmpl w:val="09F4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77F64"/>
    <w:multiLevelType w:val="multilevel"/>
    <w:tmpl w:val="CFC6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DF"/>
    <w:rsid w:val="003A0E66"/>
    <w:rsid w:val="003D7FDF"/>
    <w:rsid w:val="005A4E8B"/>
    <w:rsid w:val="00712659"/>
    <w:rsid w:val="00A11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C38C"/>
  <w15:chartTrackingRefBased/>
  <w15:docId w15:val="{2F8AD119-6184-446E-B2C2-EF6EF871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7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D7F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F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7F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FDF"/>
    <w:rPr>
      <w:b/>
      <w:bCs/>
    </w:rPr>
  </w:style>
  <w:style w:type="character" w:customStyle="1" w:styleId="Heading2Char">
    <w:name w:val="Heading 2 Char"/>
    <w:basedOn w:val="DefaultParagraphFont"/>
    <w:link w:val="Heading2"/>
    <w:uiPriority w:val="9"/>
    <w:semiHidden/>
    <w:rsid w:val="003D7FD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D7FDF"/>
    <w:rPr>
      <w:color w:val="0000FF"/>
      <w:u w:val="single"/>
    </w:rPr>
  </w:style>
  <w:style w:type="character" w:customStyle="1" w:styleId="Heading1Char">
    <w:name w:val="Heading 1 Char"/>
    <w:basedOn w:val="DefaultParagraphFont"/>
    <w:link w:val="Heading1"/>
    <w:uiPriority w:val="9"/>
    <w:rsid w:val="007126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5030">
      <w:bodyDiv w:val="1"/>
      <w:marLeft w:val="0"/>
      <w:marRight w:val="0"/>
      <w:marTop w:val="0"/>
      <w:marBottom w:val="0"/>
      <w:divBdr>
        <w:top w:val="none" w:sz="0" w:space="0" w:color="auto"/>
        <w:left w:val="none" w:sz="0" w:space="0" w:color="auto"/>
        <w:bottom w:val="none" w:sz="0" w:space="0" w:color="auto"/>
        <w:right w:val="none" w:sz="0" w:space="0" w:color="auto"/>
      </w:divBdr>
    </w:div>
    <w:div w:id="208493503">
      <w:bodyDiv w:val="1"/>
      <w:marLeft w:val="0"/>
      <w:marRight w:val="0"/>
      <w:marTop w:val="0"/>
      <w:marBottom w:val="0"/>
      <w:divBdr>
        <w:top w:val="none" w:sz="0" w:space="0" w:color="auto"/>
        <w:left w:val="none" w:sz="0" w:space="0" w:color="auto"/>
        <w:bottom w:val="none" w:sz="0" w:space="0" w:color="auto"/>
        <w:right w:val="none" w:sz="0" w:space="0" w:color="auto"/>
      </w:divBdr>
    </w:div>
    <w:div w:id="592397167">
      <w:bodyDiv w:val="1"/>
      <w:marLeft w:val="0"/>
      <w:marRight w:val="0"/>
      <w:marTop w:val="0"/>
      <w:marBottom w:val="0"/>
      <w:divBdr>
        <w:top w:val="none" w:sz="0" w:space="0" w:color="auto"/>
        <w:left w:val="none" w:sz="0" w:space="0" w:color="auto"/>
        <w:bottom w:val="none" w:sz="0" w:space="0" w:color="auto"/>
        <w:right w:val="none" w:sz="0" w:space="0" w:color="auto"/>
      </w:divBdr>
    </w:div>
    <w:div w:id="746610352">
      <w:bodyDiv w:val="1"/>
      <w:marLeft w:val="0"/>
      <w:marRight w:val="0"/>
      <w:marTop w:val="0"/>
      <w:marBottom w:val="0"/>
      <w:divBdr>
        <w:top w:val="none" w:sz="0" w:space="0" w:color="auto"/>
        <w:left w:val="none" w:sz="0" w:space="0" w:color="auto"/>
        <w:bottom w:val="none" w:sz="0" w:space="0" w:color="auto"/>
        <w:right w:val="none" w:sz="0" w:space="0" w:color="auto"/>
      </w:divBdr>
    </w:div>
    <w:div w:id="1641808511">
      <w:bodyDiv w:val="1"/>
      <w:marLeft w:val="0"/>
      <w:marRight w:val="0"/>
      <w:marTop w:val="0"/>
      <w:marBottom w:val="0"/>
      <w:divBdr>
        <w:top w:val="none" w:sz="0" w:space="0" w:color="auto"/>
        <w:left w:val="none" w:sz="0" w:space="0" w:color="auto"/>
        <w:bottom w:val="none" w:sz="0" w:space="0" w:color="auto"/>
        <w:right w:val="none" w:sz="0" w:space="0" w:color="auto"/>
      </w:divBdr>
    </w:div>
    <w:div w:id="1888107987">
      <w:bodyDiv w:val="1"/>
      <w:marLeft w:val="0"/>
      <w:marRight w:val="0"/>
      <w:marTop w:val="0"/>
      <w:marBottom w:val="0"/>
      <w:divBdr>
        <w:top w:val="none" w:sz="0" w:space="0" w:color="auto"/>
        <w:left w:val="none" w:sz="0" w:space="0" w:color="auto"/>
        <w:bottom w:val="none" w:sz="0" w:space="0" w:color="auto"/>
        <w:right w:val="none" w:sz="0" w:space="0" w:color="auto"/>
      </w:divBdr>
    </w:div>
    <w:div w:id="1970353438">
      <w:bodyDiv w:val="1"/>
      <w:marLeft w:val="0"/>
      <w:marRight w:val="0"/>
      <w:marTop w:val="0"/>
      <w:marBottom w:val="0"/>
      <w:divBdr>
        <w:top w:val="none" w:sz="0" w:space="0" w:color="auto"/>
        <w:left w:val="none" w:sz="0" w:space="0" w:color="auto"/>
        <w:bottom w:val="none" w:sz="0" w:space="0" w:color="auto"/>
        <w:right w:val="none" w:sz="0" w:space="0" w:color="auto"/>
      </w:divBdr>
    </w:div>
    <w:div w:id="2017074217">
      <w:bodyDiv w:val="1"/>
      <w:marLeft w:val="0"/>
      <w:marRight w:val="0"/>
      <w:marTop w:val="0"/>
      <w:marBottom w:val="0"/>
      <w:divBdr>
        <w:top w:val="none" w:sz="0" w:space="0" w:color="auto"/>
        <w:left w:val="none" w:sz="0" w:space="0" w:color="auto"/>
        <w:bottom w:val="none" w:sz="0" w:space="0" w:color="auto"/>
        <w:right w:val="none" w:sz="0" w:space="0" w:color="auto"/>
      </w:divBdr>
    </w:div>
    <w:div w:id="2091927627">
      <w:bodyDiv w:val="1"/>
      <w:marLeft w:val="0"/>
      <w:marRight w:val="0"/>
      <w:marTop w:val="0"/>
      <w:marBottom w:val="0"/>
      <w:divBdr>
        <w:top w:val="none" w:sz="0" w:space="0" w:color="auto"/>
        <w:left w:val="none" w:sz="0" w:space="0" w:color="auto"/>
        <w:bottom w:val="none" w:sz="0" w:space="0" w:color="auto"/>
        <w:right w:val="none" w:sz="0" w:space="0" w:color="auto"/>
      </w:divBdr>
    </w:div>
    <w:div w:id="2092703051">
      <w:bodyDiv w:val="1"/>
      <w:marLeft w:val="0"/>
      <w:marRight w:val="0"/>
      <w:marTop w:val="0"/>
      <w:marBottom w:val="0"/>
      <w:divBdr>
        <w:top w:val="none" w:sz="0" w:space="0" w:color="auto"/>
        <w:left w:val="none" w:sz="0" w:space="0" w:color="auto"/>
        <w:bottom w:val="none" w:sz="0" w:space="0" w:color="auto"/>
        <w:right w:val="none" w:sz="0" w:space="0" w:color="auto"/>
      </w:divBdr>
    </w:div>
    <w:div w:id="21078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dc:creator>
  <cp:keywords/>
  <dc:description/>
  <cp:lastModifiedBy>S.Harish Kumar</cp:lastModifiedBy>
  <cp:revision>2</cp:revision>
  <dcterms:created xsi:type="dcterms:W3CDTF">2022-10-11T06:15:00Z</dcterms:created>
  <dcterms:modified xsi:type="dcterms:W3CDTF">2022-10-11T11:43:00Z</dcterms:modified>
</cp:coreProperties>
</file>