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Montserrat" w:cs="Montserrat" w:eastAsia="Montserrat" w:hAnsi="Montserrat"/>
          <w:b w:val="1"/>
          <w:color w:val="97a43b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97a43b"/>
          <w:sz w:val="28"/>
          <w:szCs w:val="28"/>
          <w:rtl w:val="0"/>
        </w:rPr>
        <w:t xml:space="preserve">Website URL </w:t>
      </w:r>
    </w:p>
    <w:p w:rsidR="00000000" w:rsidDel="00000000" w:rsidP="00000000" w:rsidRDefault="00000000" w:rsidRPr="00000000" w14:paraId="00000005">
      <w:pPr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Staging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: </w:t>
      </w:r>
      <w:hyperlink r:id="rId6">
        <w:r w:rsidDel="00000000" w:rsidR="00000000" w:rsidRPr="00000000">
          <w:rPr>
            <w:rFonts w:ascii="Montserrat" w:cs="Montserrat" w:eastAsia="Montserrat" w:hAnsi="Montserrat"/>
            <w:color w:val="1155cc"/>
            <w:u w:val="single"/>
            <w:rtl w:val="0"/>
          </w:rPr>
          <w:t xml:space="preserve">http://13.55.208.143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Live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: </w:t>
      </w:r>
      <w:hyperlink r:id="rId7">
        <w:r w:rsidDel="00000000" w:rsidR="00000000" w:rsidRPr="00000000">
          <w:rPr>
            <w:rFonts w:ascii="Montserrat" w:cs="Montserrat" w:eastAsia="Montserrat" w:hAnsi="Montserrat"/>
            <w:color w:val="1155cc"/>
            <w:u w:val="single"/>
            <w:rtl w:val="0"/>
          </w:rPr>
          <w:t xml:space="preserve">https://cavesroadolives.com.au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jc w:val="center"/>
        <w:rPr>
          <w:rFonts w:ascii="Montserrat" w:cs="Montserrat" w:eastAsia="Montserrat" w:hAnsi="Montserrat"/>
          <w:b w:val="1"/>
          <w:color w:val="97a43b"/>
          <w:sz w:val="36"/>
          <w:szCs w:val="36"/>
        </w:rPr>
      </w:pPr>
      <w:bookmarkStart w:colFirst="0" w:colLast="0" w:name="_rpat5z78nfna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Title"/>
        <w:jc w:val="center"/>
        <w:rPr>
          <w:rFonts w:ascii="Montserrat" w:cs="Montserrat" w:eastAsia="Montserrat" w:hAnsi="Montserrat"/>
          <w:b w:val="1"/>
          <w:color w:val="97a43b"/>
          <w:sz w:val="28"/>
          <w:szCs w:val="28"/>
        </w:rPr>
      </w:pPr>
      <w:bookmarkStart w:colFirst="0" w:colLast="0" w:name="_zw752gdmain" w:id="1"/>
      <w:bookmarkEnd w:id="1"/>
      <w:r w:rsidDel="00000000" w:rsidR="00000000" w:rsidRPr="00000000">
        <w:rPr>
          <w:rFonts w:ascii="Montserrat" w:cs="Montserrat" w:eastAsia="Montserrat" w:hAnsi="Montserrat"/>
          <w:b w:val="1"/>
          <w:color w:val="97a43b"/>
          <w:sz w:val="36"/>
          <w:szCs w:val="36"/>
          <w:rtl w:val="0"/>
        </w:rPr>
        <w:t xml:space="preserve">How to manage Offer Popup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To manage the content of the offer popup that has been customized through a customizer, follow the steps below:</w:t>
      </w:r>
    </w:p>
    <w:p w:rsidR="00000000" w:rsidDel="00000000" w:rsidP="00000000" w:rsidRDefault="00000000" w:rsidRPr="00000000" w14:paraId="0000000C">
      <w:pPr>
        <w:rPr>
          <w:rFonts w:ascii="Montserrat" w:cs="Montserrat" w:eastAsia="Montserrat" w:hAnsi="Montserrat"/>
          <w:b w:val="1"/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Montserrat" w:cs="Montserrat" w:eastAsia="Montserrat" w:hAnsi="Montserrat"/>
          <w:color w:val="666666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97a43b"/>
          <w:sz w:val="28"/>
          <w:szCs w:val="28"/>
          <w:rtl w:val="0"/>
        </w:rPr>
        <w:t xml:space="preserve">1.)</w:t>
      </w:r>
      <w:r w:rsidDel="00000000" w:rsidR="00000000" w:rsidRPr="00000000">
        <w:rPr>
          <w:rFonts w:ascii="Montserrat" w:cs="Montserrat" w:eastAsia="Montserrat" w:hAnsi="Montserrat"/>
          <w:color w:val="666666"/>
          <w:sz w:val="28"/>
          <w:szCs w:val="28"/>
          <w:rtl w:val="0"/>
        </w:rPr>
        <w:t xml:space="preserve"> Log in to your dashboard.</w:t>
      </w:r>
    </w:p>
    <w:p w:rsidR="00000000" w:rsidDel="00000000" w:rsidP="00000000" w:rsidRDefault="00000000" w:rsidRPr="00000000" w14:paraId="0000000E">
      <w:pPr>
        <w:rPr>
          <w:rFonts w:ascii="Montserrat" w:cs="Montserrat" w:eastAsia="Montserrat" w:hAnsi="Montserrat"/>
          <w:color w:val="666666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color w:val="666666"/>
          <w:sz w:val="28"/>
          <w:szCs w:val="28"/>
        </w:rPr>
        <w:drawing>
          <wp:inline distB="114300" distT="114300" distL="114300" distR="114300">
            <wp:extent cx="5943600" cy="28956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Montserrat" w:cs="Montserrat" w:eastAsia="Montserrat" w:hAnsi="Montserrat"/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Montserrat" w:cs="Montserrat" w:eastAsia="Montserrat" w:hAnsi="Montserrat"/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Montserrat" w:cs="Montserrat" w:eastAsia="Montserrat" w:hAnsi="Montserrat"/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Montserrat" w:cs="Montserrat" w:eastAsia="Montserrat" w:hAnsi="Montserrat"/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Montserrat" w:cs="Montserrat" w:eastAsia="Montserrat" w:hAnsi="Montserrat"/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Montserrat" w:cs="Montserrat" w:eastAsia="Montserrat" w:hAnsi="Montserrat"/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Montserrat" w:cs="Montserrat" w:eastAsia="Montserrat" w:hAnsi="Montserrat"/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Montserrat" w:cs="Montserrat" w:eastAsia="Montserrat" w:hAnsi="Montserrat"/>
          <w:color w:val="666666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97a43b"/>
          <w:sz w:val="28"/>
          <w:szCs w:val="28"/>
          <w:rtl w:val="0"/>
        </w:rPr>
        <w:t xml:space="preserve">2.)</w:t>
      </w:r>
      <w:r w:rsidDel="00000000" w:rsidR="00000000" w:rsidRPr="00000000">
        <w:rPr>
          <w:rFonts w:ascii="Montserrat" w:cs="Montserrat" w:eastAsia="Montserrat" w:hAnsi="Montserrat"/>
          <w:color w:val="666666"/>
          <w:sz w:val="28"/>
          <w:szCs w:val="28"/>
          <w:rtl w:val="0"/>
        </w:rPr>
        <w:t xml:space="preserve"> Navigate to the "</w:t>
      </w:r>
      <w:r w:rsidDel="00000000" w:rsidR="00000000" w:rsidRPr="00000000">
        <w:rPr>
          <w:rFonts w:ascii="Montserrat" w:cs="Montserrat" w:eastAsia="Montserrat" w:hAnsi="Montserrat"/>
          <w:b w:val="1"/>
          <w:color w:val="666666"/>
          <w:sz w:val="28"/>
          <w:szCs w:val="28"/>
          <w:rtl w:val="0"/>
        </w:rPr>
        <w:t xml:space="preserve">Customizer</w:t>
      </w:r>
      <w:r w:rsidDel="00000000" w:rsidR="00000000" w:rsidRPr="00000000">
        <w:rPr>
          <w:rFonts w:ascii="Montserrat" w:cs="Montserrat" w:eastAsia="Montserrat" w:hAnsi="Montserrat"/>
          <w:color w:val="666666"/>
          <w:sz w:val="28"/>
          <w:szCs w:val="28"/>
          <w:rtl w:val="0"/>
        </w:rPr>
        <w:t xml:space="preserve">" section.</w:t>
      </w:r>
    </w:p>
    <w:p w:rsidR="00000000" w:rsidDel="00000000" w:rsidP="00000000" w:rsidRDefault="00000000" w:rsidRPr="00000000" w14:paraId="00000017">
      <w:pPr>
        <w:rPr>
          <w:rFonts w:ascii="Montserrat" w:cs="Montserrat" w:eastAsia="Montserrat" w:hAnsi="Montserrat"/>
          <w:color w:val="666666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color w:val="666666"/>
          <w:sz w:val="28"/>
          <w:szCs w:val="28"/>
        </w:rPr>
        <w:drawing>
          <wp:inline distB="114300" distT="114300" distL="114300" distR="114300">
            <wp:extent cx="5943600" cy="28194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Montserrat" w:cs="Montserrat" w:eastAsia="Montserrat" w:hAnsi="Montserrat"/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Montserrat" w:cs="Montserrat" w:eastAsia="Montserrat" w:hAnsi="Montserrat"/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Montserrat" w:cs="Montserrat" w:eastAsia="Montserrat" w:hAnsi="Montserrat"/>
          <w:color w:val="666666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97a43b"/>
          <w:sz w:val="28"/>
          <w:szCs w:val="28"/>
          <w:rtl w:val="0"/>
        </w:rPr>
        <w:t xml:space="preserve">3.)</w:t>
      </w:r>
      <w:r w:rsidDel="00000000" w:rsidR="00000000" w:rsidRPr="00000000">
        <w:rPr>
          <w:rFonts w:ascii="Montserrat" w:cs="Montserrat" w:eastAsia="Montserrat" w:hAnsi="Montserrat"/>
          <w:color w:val="666666"/>
          <w:sz w:val="28"/>
          <w:szCs w:val="28"/>
          <w:rtl w:val="0"/>
        </w:rPr>
        <w:t xml:space="preserve"> Locate the "</w:t>
      </w:r>
      <w:r w:rsidDel="00000000" w:rsidR="00000000" w:rsidRPr="00000000">
        <w:rPr>
          <w:rFonts w:ascii="Montserrat" w:cs="Montserrat" w:eastAsia="Montserrat" w:hAnsi="Montserrat"/>
          <w:b w:val="1"/>
          <w:color w:val="666666"/>
          <w:sz w:val="28"/>
          <w:szCs w:val="28"/>
          <w:rtl w:val="0"/>
        </w:rPr>
        <w:t xml:space="preserve">Offer Popup</w:t>
      </w:r>
      <w:r w:rsidDel="00000000" w:rsidR="00000000" w:rsidRPr="00000000">
        <w:rPr>
          <w:rFonts w:ascii="Montserrat" w:cs="Montserrat" w:eastAsia="Montserrat" w:hAnsi="Montserrat"/>
          <w:color w:val="666666"/>
          <w:sz w:val="28"/>
          <w:szCs w:val="28"/>
          <w:rtl w:val="0"/>
        </w:rPr>
        <w:t xml:space="preserve">" customization option.</w:t>
      </w:r>
    </w:p>
    <w:p w:rsidR="00000000" w:rsidDel="00000000" w:rsidP="00000000" w:rsidRDefault="00000000" w:rsidRPr="00000000" w14:paraId="0000001B">
      <w:pPr>
        <w:rPr>
          <w:rFonts w:ascii="Montserrat" w:cs="Montserrat" w:eastAsia="Montserrat" w:hAnsi="Montserrat"/>
          <w:color w:val="666666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color w:val="666666"/>
          <w:sz w:val="28"/>
          <w:szCs w:val="28"/>
        </w:rPr>
        <w:drawing>
          <wp:inline distB="114300" distT="114300" distL="114300" distR="114300">
            <wp:extent cx="5943600" cy="30734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Montserrat" w:cs="Montserrat" w:eastAsia="Montserrat" w:hAnsi="Montserrat"/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Montserrat" w:cs="Montserrat" w:eastAsia="Montserrat" w:hAnsi="Montserrat"/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Montserrat" w:cs="Montserrat" w:eastAsia="Montserrat" w:hAnsi="Montserrat"/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Montserrat" w:cs="Montserrat" w:eastAsia="Montserrat" w:hAnsi="Montserrat"/>
          <w:color w:val="666666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97a43b"/>
          <w:sz w:val="28"/>
          <w:szCs w:val="28"/>
          <w:rtl w:val="0"/>
        </w:rPr>
        <w:t xml:space="preserve">4.)</w:t>
      </w:r>
      <w:r w:rsidDel="00000000" w:rsidR="00000000" w:rsidRPr="00000000">
        <w:rPr>
          <w:rFonts w:ascii="Montserrat" w:cs="Montserrat" w:eastAsia="Montserrat" w:hAnsi="Montserrat"/>
          <w:color w:val="666666"/>
          <w:sz w:val="28"/>
          <w:szCs w:val="28"/>
          <w:rtl w:val="0"/>
        </w:rPr>
        <w:t xml:space="preserve"> Click on the "</w:t>
      </w:r>
      <w:r w:rsidDel="00000000" w:rsidR="00000000" w:rsidRPr="00000000">
        <w:rPr>
          <w:rFonts w:ascii="Montserrat" w:cs="Montserrat" w:eastAsia="Montserrat" w:hAnsi="Montserrat"/>
          <w:b w:val="1"/>
          <w:color w:val="666666"/>
          <w:sz w:val="28"/>
          <w:szCs w:val="28"/>
          <w:rtl w:val="0"/>
        </w:rPr>
        <w:t xml:space="preserve">Offer Popup</w:t>
      </w:r>
      <w:r w:rsidDel="00000000" w:rsidR="00000000" w:rsidRPr="00000000">
        <w:rPr>
          <w:rFonts w:ascii="Montserrat" w:cs="Montserrat" w:eastAsia="Montserrat" w:hAnsi="Montserrat"/>
          <w:color w:val="666666"/>
          <w:sz w:val="28"/>
          <w:szCs w:val="28"/>
          <w:rtl w:val="0"/>
        </w:rPr>
        <w:t xml:space="preserve">" option to open the customization panel.</w:t>
      </w:r>
    </w:p>
    <w:p w:rsidR="00000000" w:rsidDel="00000000" w:rsidP="00000000" w:rsidRDefault="00000000" w:rsidRPr="00000000" w14:paraId="00000020">
      <w:pPr>
        <w:rPr>
          <w:rFonts w:ascii="Montserrat" w:cs="Montserrat" w:eastAsia="Montserrat" w:hAnsi="Montserrat"/>
          <w:color w:val="666666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color w:val="666666"/>
          <w:sz w:val="28"/>
          <w:szCs w:val="28"/>
        </w:rPr>
        <w:drawing>
          <wp:inline distB="114300" distT="114300" distL="114300" distR="114300">
            <wp:extent cx="5943600" cy="30734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Montserrat" w:cs="Montserrat" w:eastAsia="Montserrat" w:hAnsi="Montserrat"/>
          <w:color w:val="666666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97a43b"/>
          <w:sz w:val="28"/>
          <w:szCs w:val="28"/>
          <w:rtl w:val="0"/>
        </w:rPr>
        <w:t xml:space="preserve">5.)</w:t>
      </w:r>
      <w:r w:rsidDel="00000000" w:rsidR="00000000" w:rsidRPr="00000000">
        <w:rPr>
          <w:rFonts w:ascii="Montserrat" w:cs="Montserrat" w:eastAsia="Montserrat" w:hAnsi="Montserrat"/>
          <w:color w:val="666666"/>
          <w:sz w:val="28"/>
          <w:szCs w:val="28"/>
          <w:rtl w:val="0"/>
        </w:rPr>
        <w:t xml:space="preserve"> Modify the content of the offer popup as desired.</w:t>
      </w:r>
    </w:p>
    <w:p w:rsidR="00000000" w:rsidDel="00000000" w:rsidP="00000000" w:rsidRDefault="00000000" w:rsidRPr="00000000" w14:paraId="00000022">
      <w:pPr>
        <w:rPr>
          <w:rFonts w:ascii="Montserrat" w:cs="Montserrat" w:eastAsia="Montserrat" w:hAnsi="Montserrat"/>
          <w:color w:val="666666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97a43b"/>
          <w:sz w:val="28"/>
          <w:szCs w:val="28"/>
          <w:rtl w:val="0"/>
        </w:rPr>
        <w:t xml:space="preserve">6.)</w:t>
      </w:r>
      <w:r w:rsidDel="00000000" w:rsidR="00000000" w:rsidRPr="00000000">
        <w:rPr>
          <w:rFonts w:ascii="Montserrat" w:cs="Montserrat" w:eastAsia="Montserrat" w:hAnsi="Montserrat"/>
          <w:color w:val="666666"/>
          <w:sz w:val="28"/>
          <w:szCs w:val="28"/>
          <w:rtl w:val="0"/>
        </w:rPr>
        <w:t xml:space="preserve"> Save your changes.</w:t>
      </w:r>
    </w:p>
    <w:p w:rsidR="00000000" w:rsidDel="00000000" w:rsidP="00000000" w:rsidRDefault="00000000" w:rsidRPr="00000000" w14:paraId="00000023">
      <w:pPr>
        <w:rPr>
          <w:rFonts w:ascii="Montserrat" w:cs="Montserrat" w:eastAsia="Montserrat" w:hAnsi="Montserrat"/>
          <w:color w:val="666666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97a43b"/>
          <w:sz w:val="28"/>
          <w:szCs w:val="28"/>
          <w:rtl w:val="0"/>
        </w:rPr>
        <w:t xml:space="preserve">7.)</w:t>
      </w:r>
      <w:r w:rsidDel="00000000" w:rsidR="00000000" w:rsidRPr="00000000">
        <w:rPr>
          <w:rFonts w:ascii="Montserrat" w:cs="Montserrat" w:eastAsia="Montserrat" w:hAnsi="Montserrat"/>
          <w:color w:val="666666"/>
          <w:sz w:val="28"/>
          <w:szCs w:val="28"/>
          <w:rtl w:val="0"/>
        </w:rPr>
        <w:t xml:space="preserve"> Test the offer popup to ensure that the updated content is displayed correctly.</w:t>
      </w:r>
    </w:p>
    <w:p w:rsidR="00000000" w:rsidDel="00000000" w:rsidP="00000000" w:rsidRDefault="00000000" w:rsidRPr="00000000" w14:paraId="00000024">
      <w:pPr>
        <w:rPr>
          <w:rFonts w:ascii="Montserrat" w:cs="Montserrat" w:eastAsia="Montserrat" w:hAnsi="Montserrat"/>
          <w:b w:val="1"/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2" w:type="default"/>
      <w:footerReference r:id="rId13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rPr/>
    </w:pPr>
    <w:hyperlink r:id="rId1">
      <w:r w:rsidDel="00000000" w:rsidR="00000000" w:rsidRPr="00000000">
        <w:rPr>
          <w:rFonts w:ascii="Montserrat" w:cs="Montserrat" w:eastAsia="Montserrat" w:hAnsi="Montserrat"/>
          <w:color w:val="1155cc"/>
          <w:sz w:val="28"/>
          <w:szCs w:val="28"/>
          <w:u w:val="single"/>
        </w:rPr>
        <mc:AlternateContent>
          <mc:Choice Requires="wpg">
            <w:drawing>
              <wp:inline distB="114300" distT="114300" distL="114300" distR="114300">
                <wp:extent cx="5943600" cy="539800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15250"/>
                          <a:ext cx="5943600" cy="539800"/>
                          <a:chOff x="0" y="15250"/>
                          <a:chExt cx="9753600" cy="88015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-140100" y="20025"/>
                            <a:ext cx="9893700" cy="870600"/>
                          </a:xfrm>
                          <a:prstGeom prst="rect">
                            <a:avLst/>
                          </a:prstGeom>
                          <a:solidFill>
                            <a:srgbClr val="43434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3" name="Shape 3"/>
                          <pic:cNvPicPr preferRelativeResize="0"/>
                        </pic:nvPicPr>
                        <pic:blipFill>
                          <a:blip r:embed="rId2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923198" y="194273"/>
                            <a:ext cx="1767125" cy="52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43600" cy="539800"/>
                <wp:effectExtent b="0" l="0" r="0" t="0"/>
                <wp:docPr id="1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5398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hyperlink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jc w:val="center"/>
      <w:rPr/>
    </w:pPr>
    <w:r w:rsidDel="00000000" w:rsidR="00000000" w:rsidRPr="00000000">
      <w:rPr/>
      <w:pict>
        <v:shape id="WordPictureWatermark1" style="position:absolute;width:468.0pt;height:468.0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3.png"/>
        </v:shape>
      </w:pict>
    </w:r>
    <w:hyperlink r:id="rId2">
      <w:r w:rsidDel="00000000" w:rsidR="00000000" w:rsidRPr="00000000">
        <w:rPr>
          <w:rFonts w:ascii="Montserrat" w:cs="Montserrat" w:eastAsia="Montserrat" w:hAnsi="Montserrat"/>
          <w:color w:val="1155cc"/>
          <w:u w:val="single"/>
        </w:rPr>
        <w:drawing>
          <wp:inline distB="114300" distT="114300" distL="114300" distR="114300">
            <wp:extent cx="1223963" cy="698379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23963" cy="6983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</w:hyperlink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://13.55.208.143/" TargetMode="External"/><Relationship Id="rId7" Type="http://schemas.openxmlformats.org/officeDocument/2006/relationships/hyperlink" Target="https://cavesroadolives.com.au" TargetMode="External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hyperlink" Target="https://techmind.co.in/" TargetMode="External"/><Relationship Id="rId2" Type="http://schemas.openxmlformats.org/officeDocument/2006/relationships/image" Target="media/image8.png"/><Relationship Id="rId3" Type="http://schemas.openxmlformats.org/officeDocument/2006/relationships/image" Target="media/image7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hyperlink" Target="https://cavesroadolives.com.au/" TargetMode="External"/><Relationship Id="rId3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