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color w:val="666666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color w:val="222e50"/>
          <w:sz w:val="28"/>
          <w:szCs w:val="28"/>
          <w:rtl w:val="0"/>
        </w:rPr>
        <w:t xml:space="preserve">We need to install the module that will allow us to add code to fix the following header issues: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1 Security: Missing Content-Security-Policy Header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2 Security: Missing X-Frame-Options Header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3 Security: Missing X-Content-Type-Options Header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color w:val="666666"/>
        </w:rPr>
      </w:pPr>
      <w:r w:rsidDel="00000000" w:rsidR="00000000" w:rsidRPr="00000000">
        <w:rPr>
          <w:rFonts w:ascii="Nunito" w:cs="Nunito" w:eastAsia="Nunito" w:hAnsi="Nunito"/>
          <w:color w:val="666666"/>
          <w:rtl w:val="0"/>
        </w:rPr>
        <w:t xml:space="preserve">4 Security: Missing Secure Referrer-Policy Header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Install the plugin: First, you need to install the </w:t>
      </w:r>
      <w:r w:rsidDel="00000000" w:rsidR="00000000" w:rsidRPr="00000000">
        <w:rPr>
          <w:rFonts w:ascii="Nunito" w:cs="Nunito" w:eastAsia="Nunito" w:hAnsi="Nunito"/>
          <w:b w:val="1"/>
          <w:color w:val="434343"/>
          <w:rtl w:val="0"/>
        </w:rPr>
        <w:t xml:space="preserve">gatsby-plugin-netlify module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npm install gatsby-plugin-netlify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Update </w:t>
      </w:r>
      <w:r w:rsidDel="00000000" w:rsidR="00000000" w:rsidRPr="00000000">
        <w:rPr>
          <w:rFonts w:ascii="Nunito" w:cs="Nunito" w:eastAsia="Nunito" w:hAnsi="Nunito"/>
          <w:b w:val="1"/>
          <w:color w:val="434343"/>
          <w:rtl w:val="0"/>
        </w:rPr>
        <w:t xml:space="preserve">gatsby-config.js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: Add the plugin to your </w:t>
      </w:r>
      <w:r w:rsidDel="00000000" w:rsidR="00000000" w:rsidRPr="00000000">
        <w:rPr>
          <w:rFonts w:ascii="Nunito" w:cs="Nunito" w:eastAsia="Nunito" w:hAnsi="Nunito"/>
          <w:b w:val="1"/>
          <w:color w:val="434343"/>
          <w:rtl w:val="0"/>
        </w:rPr>
        <w:t xml:space="preserve">gatsby-config.js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 file, with the headers configured to address the security issues: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Code mentioned in next page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`gatsby-plugin-netlify`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"/*"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Content Security Policy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"Content-Security-Policy: default-src 'self'; script-src 'self' 'unsafe-inline'; object-src 'none'; style-src 'self' 'unsafe-inline'; base-uri 'self';"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X-Frame-Options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"X-Frame-Options: SAMEORIGIN"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Or "DENY" if preferred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X-Content-Type-Options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"X-Content-Type-Options: nosniff"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Referrer-Policy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"Referrer-Policy: strict-origin-when-cross-origin"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/>
    </w:pPr>
    <w:hyperlink r:id="rId1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409840" cy="785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840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dnk.ai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